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7FB" w:rsidRPr="00B467FB" w:rsidRDefault="00B467FB" w:rsidP="00B467FB">
      <w:pPr>
        <w:ind w:left="6237"/>
        <w:rPr>
          <w:rFonts w:ascii="Times New Roman" w:hAnsi="Times New Roman" w:cs="Times New Roman"/>
          <w:sz w:val="28"/>
          <w:szCs w:val="28"/>
        </w:rPr>
      </w:pPr>
      <w:r w:rsidRPr="00B467FB">
        <w:rPr>
          <w:rFonts w:ascii="Times New Roman" w:hAnsi="Times New Roman" w:cs="Times New Roman"/>
          <w:sz w:val="28"/>
          <w:szCs w:val="28"/>
        </w:rPr>
        <w:t xml:space="preserve">У Т В Е </w:t>
      </w:r>
      <w:proofErr w:type="gramStart"/>
      <w:r w:rsidRPr="00B467FB">
        <w:rPr>
          <w:rFonts w:ascii="Times New Roman" w:hAnsi="Times New Roman" w:cs="Times New Roman"/>
          <w:sz w:val="28"/>
          <w:szCs w:val="28"/>
        </w:rPr>
        <w:t>Р</w:t>
      </w:r>
      <w:proofErr w:type="gramEnd"/>
      <w:r w:rsidRPr="00B467FB">
        <w:rPr>
          <w:rFonts w:ascii="Times New Roman" w:hAnsi="Times New Roman" w:cs="Times New Roman"/>
          <w:sz w:val="28"/>
          <w:szCs w:val="28"/>
        </w:rPr>
        <w:t xml:space="preserve"> Ж Д Е Н</w:t>
      </w:r>
      <w:r w:rsidR="00AE3838">
        <w:rPr>
          <w:rFonts w:ascii="Times New Roman" w:hAnsi="Times New Roman" w:cs="Times New Roman"/>
          <w:sz w:val="28"/>
          <w:szCs w:val="28"/>
        </w:rPr>
        <w:t xml:space="preserve"> Ы</w:t>
      </w:r>
      <w:r w:rsidRPr="00B467FB">
        <w:rPr>
          <w:rFonts w:ascii="Times New Roman" w:hAnsi="Times New Roman" w:cs="Times New Roman"/>
          <w:sz w:val="28"/>
          <w:szCs w:val="28"/>
        </w:rPr>
        <w:t xml:space="preserve"> </w:t>
      </w:r>
    </w:p>
    <w:p w:rsidR="00B467FB" w:rsidRPr="00B467FB" w:rsidRDefault="00B467FB" w:rsidP="00B467FB">
      <w:pPr>
        <w:ind w:left="6237"/>
        <w:rPr>
          <w:rFonts w:ascii="Times New Roman" w:hAnsi="Times New Roman" w:cs="Times New Roman"/>
          <w:sz w:val="28"/>
          <w:szCs w:val="28"/>
        </w:rPr>
      </w:pPr>
      <w:r w:rsidRPr="00B467FB">
        <w:rPr>
          <w:rFonts w:ascii="Times New Roman" w:hAnsi="Times New Roman" w:cs="Times New Roman"/>
          <w:sz w:val="28"/>
          <w:szCs w:val="28"/>
        </w:rPr>
        <w:t xml:space="preserve">Постановлением главы </w:t>
      </w:r>
    </w:p>
    <w:p w:rsidR="00B467FB" w:rsidRPr="00B467FB" w:rsidRDefault="00B467FB" w:rsidP="00B467FB">
      <w:pPr>
        <w:ind w:left="6237"/>
        <w:rPr>
          <w:rFonts w:ascii="Times New Roman" w:hAnsi="Times New Roman" w:cs="Times New Roman"/>
          <w:sz w:val="28"/>
          <w:szCs w:val="28"/>
        </w:rPr>
      </w:pPr>
      <w:r w:rsidRPr="00B467FB">
        <w:rPr>
          <w:rFonts w:ascii="Times New Roman" w:hAnsi="Times New Roman" w:cs="Times New Roman"/>
          <w:sz w:val="28"/>
          <w:szCs w:val="28"/>
        </w:rPr>
        <w:t xml:space="preserve">сельского поселения </w:t>
      </w:r>
    </w:p>
    <w:p w:rsidR="00B467FB" w:rsidRPr="00B467FB" w:rsidRDefault="00B467FB" w:rsidP="00B467FB">
      <w:pPr>
        <w:ind w:left="6237"/>
        <w:rPr>
          <w:rFonts w:ascii="Times New Roman" w:hAnsi="Times New Roman" w:cs="Times New Roman"/>
          <w:sz w:val="28"/>
          <w:szCs w:val="28"/>
        </w:rPr>
      </w:pPr>
      <w:r w:rsidRPr="00B467FB">
        <w:rPr>
          <w:rFonts w:ascii="Times New Roman" w:hAnsi="Times New Roman" w:cs="Times New Roman"/>
          <w:sz w:val="28"/>
          <w:szCs w:val="28"/>
        </w:rPr>
        <w:t xml:space="preserve">«село </w:t>
      </w:r>
      <w:proofErr w:type="gramStart"/>
      <w:r w:rsidRPr="00B467FB">
        <w:rPr>
          <w:rFonts w:ascii="Times New Roman" w:hAnsi="Times New Roman" w:cs="Times New Roman"/>
          <w:sz w:val="28"/>
          <w:szCs w:val="28"/>
        </w:rPr>
        <w:t>Орта-Стал</w:t>
      </w:r>
      <w:proofErr w:type="gramEnd"/>
      <w:r w:rsidRPr="00B467FB">
        <w:rPr>
          <w:rFonts w:ascii="Times New Roman" w:hAnsi="Times New Roman" w:cs="Times New Roman"/>
          <w:sz w:val="28"/>
          <w:szCs w:val="28"/>
        </w:rPr>
        <w:t>»</w:t>
      </w:r>
    </w:p>
    <w:p w:rsidR="00B467FB" w:rsidRPr="00B467FB" w:rsidRDefault="00B467FB" w:rsidP="00B467FB">
      <w:pPr>
        <w:ind w:left="6237"/>
        <w:rPr>
          <w:rFonts w:ascii="Times New Roman" w:hAnsi="Times New Roman" w:cs="Times New Roman"/>
          <w:sz w:val="28"/>
          <w:szCs w:val="28"/>
        </w:rPr>
      </w:pPr>
      <w:r w:rsidRPr="00B467FB">
        <w:rPr>
          <w:rFonts w:ascii="Times New Roman" w:hAnsi="Times New Roman" w:cs="Times New Roman"/>
          <w:sz w:val="28"/>
          <w:szCs w:val="28"/>
        </w:rPr>
        <w:t xml:space="preserve">от </w:t>
      </w:r>
      <w:r w:rsidR="00291432">
        <w:rPr>
          <w:rFonts w:ascii="Times New Roman" w:hAnsi="Times New Roman" w:cs="Times New Roman"/>
          <w:sz w:val="28"/>
          <w:szCs w:val="28"/>
        </w:rPr>
        <w:t>17</w:t>
      </w:r>
      <w:r w:rsidRPr="00B467FB">
        <w:rPr>
          <w:rFonts w:ascii="Times New Roman" w:hAnsi="Times New Roman" w:cs="Times New Roman"/>
          <w:sz w:val="28"/>
          <w:szCs w:val="28"/>
        </w:rPr>
        <w:t>.0</w:t>
      </w:r>
      <w:r w:rsidR="00291432">
        <w:rPr>
          <w:rFonts w:ascii="Times New Roman" w:hAnsi="Times New Roman" w:cs="Times New Roman"/>
          <w:sz w:val="28"/>
          <w:szCs w:val="28"/>
        </w:rPr>
        <w:t>9</w:t>
      </w:r>
      <w:r w:rsidRPr="00B467FB">
        <w:rPr>
          <w:rFonts w:ascii="Times New Roman" w:hAnsi="Times New Roman" w:cs="Times New Roman"/>
          <w:sz w:val="28"/>
          <w:szCs w:val="28"/>
        </w:rPr>
        <w:t>.2024 № 1</w:t>
      </w:r>
      <w:r w:rsidR="00291432">
        <w:rPr>
          <w:rFonts w:ascii="Times New Roman" w:hAnsi="Times New Roman" w:cs="Times New Roman"/>
          <w:sz w:val="28"/>
          <w:szCs w:val="28"/>
        </w:rPr>
        <w:t>7</w:t>
      </w:r>
      <w:r w:rsidRPr="00B467FB">
        <w:rPr>
          <w:rFonts w:ascii="Times New Roman" w:hAnsi="Times New Roman" w:cs="Times New Roman"/>
          <w:sz w:val="28"/>
          <w:szCs w:val="28"/>
        </w:rPr>
        <w:t>5</w:t>
      </w:r>
    </w:p>
    <w:p w:rsidR="00E878D6" w:rsidRPr="00B467FB" w:rsidRDefault="00E878D6" w:rsidP="00E878D6">
      <w:pPr>
        <w:jc w:val="center"/>
        <w:rPr>
          <w:rFonts w:ascii="Times New Roman" w:hAnsi="Times New Roman" w:cs="Times New Roman"/>
          <w:sz w:val="28"/>
          <w:szCs w:val="28"/>
        </w:rPr>
      </w:pPr>
    </w:p>
    <w:p w:rsidR="00E878D6" w:rsidRPr="00B467FB" w:rsidRDefault="00E878D6" w:rsidP="00E878D6">
      <w:pPr>
        <w:jc w:val="center"/>
        <w:rPr>
          <w:rFonts w:ascii="Times New Roman" w:hAnsi="Times New Roman" w:cs="Times New Roman"/>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E878D6" w:rsidP="00E878D6">
      <w:pPr>
        <w:jc w:val="center"/>
        <w:rPr>
          <w:rFonts w:ascii="Times New Roman" w:hAnsi="Times New Roman" w:cs="Times New Roman"/>
          <w:b/>
          <w:sz w:val="28"/>
          <w:szCs w:val="28"/>
        </w:rPr>
      </w:pPr>
    </w:p>
    <w:p w:rsidR="00E878D6" w:rsidRPr="00425926" w:rsidRDefault="007260CD" w:rsidP="00E878D6">
      <w:pPr>
        <w:jc w:val="center"/>
        <w:rPr>
          <w:rFonts w:ascii="Times New Roman" w:hAnsi="Times New Roman" w:cs="Times New Roman"/>
          <w:b/>
          <w:sz w:val="28"/>
          <w:szCs w:val="28"/>
        </w:rPr>
      </w:pPr>
      <w:r>
        <w:rPr>
          <w:rFonts w:ascii="Times New Roman" w:hAnsi="Times New Roman" w:cs="Times New Roman"/>
          <w:b/>
          <w:sz w:val="28"/>
          <w:szCs w:val="28"/>
        </w:rPr>
        <w:t>МЕСТНЫ</w:t>
      </w:r>
      <w:r w:rsidR="009820A8">
        <w:rPr>
          <w:rFonts w:ascii="Times New Roman" w:hAnsi="Times New Roman" w:cs="Times New Roman"/>
          <w:b/>
          <w:sz w:val="28"/>
          <w:szCs w:val="28"/>
        </w:rPr>
        <w:t>Е</w:t>
      </w:r>
      <w:r>
        <w:rPr>
          <w:rFonts w:ascii="Times New Roman" w:hAnsi="Times New Roman" w:cs="Times New Roman"/>
          <w:b/>
          <w:sz w:val="28"/>
          <w:szCs w:val="28"/>
        </w:rPr>
        <w:t xml:space="preserve"> НОРМАТИВЫ</w:t>
      </w:r>
    </w:p>
    <w:p w:rsidR="00E878D6" w:rsidRPr="00425926" w:rsidRDefault="00E878D6" w:rsidP="00E878D6">
      <w:pPr>
        <w:jc w:val="center"/>
        <w:rPr>
          <w:rFonts w:ascii="Times New Roman" w:hAnsi="Times New Roman" w:cs="Times New Roman"/>
          <w:b/>
          <w:sz w:val="28"/>
          <w:szCs w:val="28"/>
        </w:rPr>
      </w:pPr>
      <w:r w:rsidRPr="00425926">
        <w:rPr>
          <w:rFonts w:ascii="Times New Roman" w:hAnsi="Times New Roman" w:cs="Times New Roman"/>
          <w:b/>
          <w:sz w:val="28"/>
          <w:szCs w:val="28"/>
        </w:rPr>
        <w:t xml:space="preserve">градостроительного проектирования  </w:t>
      </w:r>
    </w:p>
    <w:p w:rsidR="00E878D6" w:rsidRDefault="007260CD" w:rsidP="00E878D6">
      <w:pPr>
        <w:jc w:val="center"/>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w:t>
      </w:r>
      <w:r w:rsidR="00E878D6" w:rsidRPr="00425926">
        <w:rPr>
          <w:rFonts w:ascii="Times New Roman" w:hAnsi="Times New Roman" w:cs="Times New Roman"/>
          <w:b/>
          <w:sz w:val="28"/>
          <w:szCs w:val="28"/>
        </w:rPr>
        <w:t>«</w:t>
      </w:r>
      <w:r>
        <w:rPr>
          <w:rFonts w:ascii="Times New Roman" w:hAnsi="Times New Roman" w:cs="Times New Roman"/>
          <w:b/>
          <w:sz w:val="28"/>
          <w:szCs w:val="28"/>
        </w:rPr>
        <w:t xml:space="preserve">село </w:t>
      </w:r>
      <w:proofErr w:type="gramStart"/>
      <w:r>
        <w:rPr>
          <w:rFonts w:ascii="Times New Roman" w:hAnsi="Times New Roman" w:cs="Times New Roman"/>
          <w:b/>
          <w:sz w:val="28"/>
          <w:szCs w:val="28"/>
        </w:rPr>
        <w:t>Орта-Стал</w:t>
      </w:r>
      <w:proofErr w:type="gramEnd"/>
      <w:r w:rsidR="00E878D6" w:rsidRPr="00425926">
        <w:rPr>
          <w:rFonts w:ascii="Times New Roman" w:hAnsi="Times New Roman" w:cs="Times New Roman"/>
          <w:b/>
          <w:sz w:val="28"/>
          <w:szCs w:val="28"/>
        </w:rPr>
        <w:t>»</w:t>
      </w:r>
    </w:p>
    <w:p w:rsidR="007260CD" w:rsidRPr="00425926" w:rsidRDefault="007260CD" w:rsidP="00E878D6">
      <w:pPr>
        <w:jc w:val="center"/>
        <w:rPr>
          <w:rFonts w:ascii="Times New Roman" w:hAnsi="Times New Roman" w:cs="Times New Roman"/>
          <w:b/>
          <w:sz w:val="28"/>
          <w:szCs w:val="28"/>
        </w:rPr>
      </w:pPr>
      <w:r>
        <w:rPr>
          <w:rFonts w:ascii="Times New Roman" w:hAnsi="Times New Roman" w:cs="Times New Roman"/>
          <w:b/>
          <w:sz w:val="28"/>
          <w:szCs w:val="28"/>
        </w:rPr>
        <w:t xml:space="preserve">МР «Сулейман-Стальский район» </w:t>
      </w: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rPr>
          <w:rFonts w:ascii="Times New Roman" w:hAnsi="Times New Roman" w:cs="Times New Roman"/>
          <w:sz w:val="28"/>
          <w:szCs w:val="28"/>
        </w:rPr>
      </w:pPr>
    </w:p>
    <w:p w:rsidR="00E878D6" w:rsidRPr="00425926" w:rsidRDefault="00E878D6" w:rsidP="00E878D6">
      <w:pPr>
        <w:tabs>
          <w:tab w:val="left" w:pos="7255"/>
        </w:tabs>
        <w:rPr>
          <w:rFonts w:ascii="Times New Roman" w:hAnsi="Times New Roman" w:cs="Times New Roman"/>
          <w:sz w:val="28"/>
          <w:szCs w:val="28"/>
        </w:rPr>
      </w:pPr>
      <w:r w:rsidRPr="00425926">
        <w:rPr>
          <w:rFonts w:ascii="Times New Roman" w:hAnsi="Times New Roman" w:cs="Times New Roman"/>
          <w:sz w:val="28"/>
          <w:szCs w:val="28"/>
        </w:rPr>
        <w:tab/>
      </w:r>
    </w:p>
    <w:p w:rsidR="00E878D6" w:rsidRPr="00425926" w:rsidRDefault="00E878D6" w:rsidP="00E878D6">
      <w:pPr>
        <w:tabs>
          <w:tab w:val="left" w:pos="7255"/>
        </w:tabs>
        <w:rPr>
          <w:rFonts w:ascii="Times New Roman" w:hAnsi="Times New Roman" w:cs="Times New Roman"/>
          <w:sz w:val="28"/>
          <w:szCs w:val="28"/>
        </w:rPr>
      </w:pPr>
    </w:p>
    <w:p w:rsidR="00E878D6" w:rsidRPr="00425926" w:rsidRDefault="00E878D6" w:rsidP="00E878D6">
      <w:pPr>
        <w:tabs>
          <w:tab w:val="left" w:pos="7255"/>
        </w:tabs>
        <w:rPr>
          <w:rFonts w:ascii="Times New Roman" w:hAnsi="Times New Roman" w:cs="Times New Roman"/>
          <w:sz w:val="28"/>
          <w:szCs w:val="28"/>
        </w:rPr>
      </w:pPr>
    </w:p>
    <w:p w:rsidR="00E878D6" w:rsidRPr="00425926" w:rsidRDefault="00E878D6" w:rsidP="00E878D6">
      <w:pPr>
        <w:pStyle w:val="11"/>
        <w:rPr>
          <w:sz w:val="28"/>
          <w:szCs w:val="28"/>
          <w:lang w:val="ru-RU"/>
        </w:rPr>
      </w:pPr>
      <w:r w:rsidRPr="00425926">
        <w:rPr>
          <w:sz w:val="28"/>
          <w:szCs w:val="28"/>
          <w:lang w:val="ru-RU"/>
        </w:rPr>
        <w:lastRenderedPageBreak/>
        <w:t>Введение</w:t>
      </w:r>
      <w:bookmarkStart w:id="0" w:name="_GoBack"/>
      <w:bookmarkEnd w:id="0"/>
    </w:p>
    <w:p w:rsidR="00E878D6" w:rsidRPr="00425926" w:rsidRDefault="00E878D6" w:rsidP="00E878D6">
      <w:pPr>
        <w:ind w:firstLine="567"/>
        <w:jc w:val="both"/>
        <w:rPr>
          <w:rFonts w:ascii="Times New Roman" w:hAnsi="Times New Roman" w:cs="Times New Roman"/>
          <w:sz w:val="28"/>
          <w:szCs w:val="28"/>
        </w:rPr>
      </w:pPr>
    </w:p>
    <w:p w:rsidR="00E878D6" w:rsidRPr="00425926" w:rsidRDefault="00E878D6" w:rsidP="00C3726C">
      <w:pPr>
        <w:ind w:firstLine="708"/>
        <w:jc w:val="both"/>
        <w:rPr>
          <w:rFonts w:ascii="Times New Roman" w:hAnsi="Times New Roman" w:cs="Times New Roman"/>
          <w:sz w:val="28"/>
          <w:szCs w:val="28"/>
        </w:rPr>
      </w:pPr>
      <w:r w:rsidRPr="00425926">
        <w:rPr>
          <w:rFonts w:ascii="Times New Roman" w:hAnsi="Times New Roman" w:cs="Times New Roman"/>
          <w:sz w:val="28"/>
          <w:szCs w:val="28"/>
        </w:rPr>
        <w:t xml:space="preserve">Настоящие «Местные нормативы градостроительного проектирования </w:t>
      </w:r>
      <w:r w:rsidR="00C3726C">
        <w:rPr>
          <w:rFonts w:ascii="Times New Roman" w:hAnsi="Times New Roman" w:cs="Times New Roman"/>
          <w:sz w:val="28"/>
          <w:szCs w:val="28"/>
        </w:rPr>
        <w:t>с</w:t>
      </w:r>
      <w:r w:rsidR="00C3726C" w:rsidRPr="00C3726C">
        <w:rPr>
          <w:rFonts w:ascii="Times New Roman" w:hAnsi="Times New Roman" w:cs="Times New Roman"/>
          <w:sz w:val="28"/>
          <w:szCs w:val="28"/>
        </w:rPr>
        <w:t xml:space="preserve">ельского поселения «село </w:t>
      </w:r>
      <w:proofErr w:type="gramStart"/>
      <w:r w:rsidR="00C3726C" w:rsidRPr="00C3726C">
        <w:rPr>
          <w:rFonts w:ascii="Times New Roman" w:hAnsi="Times New Roman" w:cs="Times New Roman"/>
          <w:sz w:val="28"/>
          <w:szCs w:val="28"/>
        </w:rPr>
        <w:t>Орта-Стал</w:t>
      </w:r>
      <w:proofErr w:type="gramEnd"/>
      <w:r w:rsidR="00C3726C" w:rsidRPr="00C3726C">
        <w:rPr>
          <w:rFonts w:ascii="Times New Roman" w:hAnsi="Times New Roman" w:cs="Times New Roman"/>
          <w:sz w:val="28"/>
          <w:szCs w:val="28"/>
        </w:rPr>
        <w:t>»</w:t>
      </w:r>
      <w:r w:rsidR="00C3726C">
        <w:rPr>
          <w:rFonts w:ascii="Times New Roman" w:hAnsi="Times New Roman" w:cs="Times New Roman"/>
          <w:sz w:val="28"/>
          <w:szCs w:val="28"/>
        </w:rPr>
        <w:t xml:space="preserve"> </w:t>
      </w:r>
      <w:r w:rsidR="00C3726C" w:rsidRPr="00C3726C">
        <w:rPr>
          <w:rFonts w:ascii="Times New Roman" w:hAnsi="Times New Roman" w:cs="Times New Roman"/>
          <w:sz w:val="28"/>
          <w:szCs w:val="28"/>
        </w:rPr>
        <w:t xml:space="preserve">МР «Сулейман-Стальский район» </w:t>
      </w:r>
      <w:r w:rsidR="00C3726C" w:rsidRPr="00425926">
        <w:rPr>
          <w:rFonts w:ascii="Times New Roman" w:hAnsi="Times New Roman" w:cs="Times New Roman"/>
          <w:sz w:val="28"/>
          <w:szCs w:val="28"/>
        </w:rPr>
        <w:t xml:space="preserve"> </w:t>
      </w:r>
      <w:r w:rsidRPr="00425926">
        <w:rPr>
          <w:rFonts w:ascii="Times New Roman" w:hAnsi="Times New Roman" w:cs="Times New Roman"/>
          <w:sz w:val="28"/>
          <w:szCs w:val="28"/>
        </w:rPr>
        <w:t>(далее именуются - Нормативы) разработаны в соответствии с законодательством Российской Федерации и Республики Дагестан.</w:t>
      </w:r>
    </w:p>
    <w:p w:rsidR="00E878D6" w:rsidRPr="00425926" w:rsidRDefault="00E878D6" w:rsidP="00C3726C">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sz w:val="28"/>
          <w:szCs w:val="28"/>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 г. № 184-ФЗ «О техническом регулировании». При отмене или изменении действующих норма</w:t>
      </w:r>
      <w:r w:rsidRPr="00425926">
        <w:rPr>
          <w:rFonts w:ascii="Times New Roman" w:hAnsi="Times New Roman" w:cs="Times New Roman"/>
          <w:sz w:val="28"/>
          <w:szCs w:val="28"/>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r w:rsidRPr="00425926">
        <w:rPr>
          <w:rFonts w:ascii="Times New Roman" w:hAnsi="Times New Roman" w:cs="Times New Roman"/>
          <w:color w:val="000000"/>
          <w:sz w:val="28"/>
          <w:szCs w:val="28"/>
        </w:rPr>
        <w:t xml:space="preserve"> </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color w:val="000000"/>
          <w:sz w:val="28"/>
          <w:szCs w:val="28"/>
        </w:rPr>
        <w:t>Утверждение нормативов осуществляется в соответствии с требованиями статьи 15 Закона Республики Дагестан «О градостроительной деятельности в Республике Дагестан» от 5 мая 2006 года № 26</w:t>
      </w:r>
      <w:r w:rsidR="00C3726C">
        <w:rPr>
          <w:rFonts w:ascii="Times New Roman" w:hAnsi="Times New Roman" w:cs="Times New Roman"/>
          <w:color w:val="000000"/>
          <w:sz w:val="28"/>
          <w:szCs w:val="28"/>
        </w:rPr>
        <w:t>.</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Настоящие Нормативы обязательны для всех субъектов градостроительной деятельно</w:t>
      </w:r>
      <w:r w:rsidRPr="00425926">
        <w:rPr>
          <w:rFonts w:ascii="Times New Roman" w:hAnsi="Times New Roman" w:cs="Times New Roman"/>
          <w:sz w:val="28"/>
          <w:szCs w:val="28"/>
        </w:rPr>
        <w:softHyphen/>
        <w:t xml:space="preserve">сти, осуществляющих свою деятельность на территории </w:t>
      </w:r>
      <w:r w:rsidR="00C3726C">
        <w:rPr>
          <w:rFonts w:ascii="Times New Roman" w:hAnsi="Times New Roman" w:cs="Times New Roman"/>
          <w:sz w:val="28"/>
          <w:szCs w:val="28"/>
        </w:rPr>
        <w:t>с</w:t>
      </w:r>
      <w:r w:rsidR="00C3726C" w:rsidRPr="00C3726C">
        <w:rPr>
          <w:rFonts w:ascii="Times New Roman" w:hAnsi="Times New Roman" w:cs="Times New Roman"/>
          <w:sz w:val="28"/>
          <w:szCs w:val="28"/>
        </w:rPr>
        <w:t xml:space="preserve">ельского поселения «село </w:t>
      </w:r>
      <w:proofErr w:type="gramStart"/>
      <w:r w:rsidR="00C3726C" w:rsidRPr="00C3726C">
        <w:rPr>
          <w:rFonts w:ascii="Times New Roman" w:hAnsi="Times New Roman" w:cs="Times New Roman"/>
          <w:sz w:val="28"/>
          <w:szCs w:val="28"/>
        </w:rPr>
        <w:t>Орта-Стал</w:t>
      </w:r>
      <w:proofErr w:type="gramEnd"/>
      <w:r w:rsidR="00C3726C" w:rsidRPr="00C3726C">
        <w:rPr>
          <w:rFonts w:ascii="Times New Roman" w:hAnsi="Times New Roman" w:cs="Times New Roman"/>
          <w:sz w:val="28"/>
          <w:szCs w:val="28"/>
        </w:rPr>
        <w:t>»</w:t>
      </w:r>
      <w:r w:rsidR="00C3726C">
        <w:rPr>
          <w:rFonts w:ascii="Times New Roman" w:hAnsi="Times New Roman" w:cs="Times New Roman"/>
          <w:sz w:val="28"/>
          <w:szCs w:val="28"/>
        </w:rPr>
        <w:t xml:space="preserve"> </w:t>
      </w:r>
      <w:r w:rsidR="00C3726C" w:rsidRPr="00C3726C">
        <w:rPr>
          <w:rFonts w:ascii="Times New Roman" w:hAnsi="Times New Roman" w:cs="Times New Roman"/>
          <w:sz w:val="28"/>
          <w:szCs w:val="28"/>
        </w:rPr>
        <w:t xml:space="preserve">МР «Сулейман-Стальский район» </w:t>
      </w:r>
      <w:r w:rsidR="00C3726C" w:rsidRPr="00425926">
        <w:rPr>
          <w:rFonts w:ascii="Times New Roman" w:hAnsi="Times New Roman" w:cs="Times New Roman"/>
          <w:sz w:val="28"/>
          <w:szCs w:val="28"/>
        </w:rPr>
        <w:t xml:space="preserve"> </w:t>
      </w:r>
      <w:r w:rsidR="00C3726C">
        <w:rPr>
          <w:rFonts w:ascii="Times New Roman" w:hAnsi="Times New Roman" w:cs="Times New Roman"/>
          <w:sz w:val="28"/>
          <w:szCs w:val="28"/>
        </w:rPr>
        <w:t xml:space="preserve">(далее – </w:t>
      </w:r>
      <w:r w:rsidR="000A4E1E">
        <w:rPr>
          <w:rFonts w:ascii="Times New Roman" w:hAnsi="Times New Roman" w:cs="Times New Roman"/>
          <w:sz w:val="28"/>
          <w:szCs w:val="28"/>
        </w:rPr>
        <w:t>сельское поселение</w:t>
      </w:r>
      <w:r w:rsidR="00C3726C">
        <w:rPr>
          <w:rFonts w:ascii="Times New Roman" w:hAnsi="Times New Roman" w:cs="Times New Roman"/>
          <w:sz w:val="28"/>
          <w:szCs w:val="28"/>
        </w:rPr>
        <w:t xml:space="preserve"> «село Орта-Стал»), </w:t>
      </w:r>
      <w:r w:rsidRPr="00425926">
        <w:rPr>
          <w:rFonts w:ascii="Times New Roman" w:hAnsi="Times New Roman" w:cs="Times New Roman"/>
          <w:sz w:val="28"/>
          <w:szCs w:val="28"/>
        </w:rPr>
        <w:t>независимо от их организационно-правовой формы.</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Расчетные показатели обеспечения благоприятных условий жизнедеятельности человека, принятые на муниципальном уровне, не могут быть ниже, чем расчетные показатели обеспечения благоприятных условий жизнедеятельности че</w:t>
      </w:r>
      <w:r w:rsidRPr="00425926">
        <w:rPr>
          <w:rFonts w:ascii="Times New Roman" w:hAnsi="Times New Roman" w:cs="Times New Roman"/>
          <w:sz w:val="28"/>
          <w:szCs w:val="28"/>
        </w:rPr>
        <w:softHyphen/>
        <w:t>ловека, содержащиеся в настоящих Нормативах.</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 xml:space="preserve">Внесение изменений в Нормативы осуществляется в соответствии федеральным законодательством, законодательством Республики Дагестан, нормативными правовыми актами </w:t>
      </w:r>
      <w:r w:rsidR="000A4E1E">
        <w:rPr>
          <w:rFonts w:ascii="Times New Roman" w:hAnsi="Times New Roman" w:cs="Times New Roman"/>
          <w:sz w:val="28"/>
          <w:szCs w:val="28"/>
        </w:rPr>
        <w:t xml:space="preserve">сельского поселения «село </w:t>
      </w:r>
      <w:proofErr w:type="gramStart"/>
      <w:r w:rsidR="000A4E1E">
        <w:rPr>
          <w:rFonts w:ascii="Times New Roman" w:hAnsi="Times New Roman" w:cs="Times New Roman"/>
          <w:sz w:val="28"/>
          <w:szCs w:val="28"/>
        </w:rPr>
        <w:t>Орта-Стал</w:t>
      </w:r>
      <w:proofErr w:type="gramEnd"/>
      <w:r w:rsidR="000A4E1E">
        <w:rPr>
          <w:rFonts w:ascii="Times New Roman" w:hAnsi="Times New Roman" w:cs="Times New Roman"/>
          <w:sz w:val="28"/>
          <w:szCs w:val="28"/>
        </w:rPr>
        <w:t>»</w:t>
      </w:r>
      <w:r w:rsidR="009B7B5C">
        <w:rPr>
          <w:rFonts w:ascii="Times New Roman" w:hAnsi="Times New Roman" w:cs="Times New Roman"/>
          <w:sz w:val="28"/>
          <w:szCs w:val="28"/>
        </w:rPr>
        <w:t xml:space="preserve">. </w:t>
      </w:r>
    </w:p>
    <w:p w:rsidR="00E878D6" w:rsidRPr="00425926" w:rsidRDefault="00E878D6" w:rsidP="00E878D6">
      <w:pPr>
        <w:pStyle w:val="ConsNormal"/>
        <w:ind w:right="0" w:firstLine="709"/>
        <w:jc w:val="both"/>
        <w:rPr>
          <w:rFonts w:ascii="Times New Roman" w:hAnsi="Times New Roman" w:cs="Times New Roman"/>
          <w:b/>
          <w:sz w:val="28"/>
          <w:szCs w:val="28"/>
        </w:rPr>
      </w:pPr>
    </w:p>
    <w:p w:rsidR="00E878D6" w:rsidRPr="00425926" w:rsidRDefault="00E23480" w:rsidP="00E878D6">
      <w:pPr>
        <w:pStyle w:val="11"/>
        <w:rPr>
          <w:sz w:val="28"/>
          <w:szCs w:val="28"/>
          <w:lang w:val="ru-RU"/>
        </w:rPr>
      </w:pPr>
      <w:bookmarkStart w:id="1" w:name="_Toc280183910"/>
      <w:r w:rsidRPr="00425926">
        <w:rPr>
          <w:sz w:val="28"/>
          <w:szCs w:val="28"/>
        </w:rPr>
        <w:t>I</w:t>
      </w:r>
      <w:r w:rsidR="00E878D6" w:rsidRPr="00425926">
        <w:rPr>
          <w:sz w:val="28"/>
          <w:szCs w:val="28"/>
          <w:lang w:val="ru-RU"/>
        </w:rPr>
        <w:t xml:space="preserve">. </w:t>
      </w:r>
      <w:bookmarkEnd w:id="1"/>
      <w:r w:rsidR="00E878D6" w:rsidRPr="00425926">
        <w:rPr>
          <w:sz w:val="28"/>
          <w:szCs w:val="28"/>
          <w:lang w:val="ru-RU"/>
        </w:rPr>
        <w:t>Общие положения</w:t>
      </w:r>
    </w:p>
    <w:p w:rsidR="00E878D6" w:rsidRPr="00425926" w:rsidRDefault="00E878D6" w:rsidP="00E878D6">
      <w:pPr>
        <w:pStyle w:val="ConsNormal"/>
        <w:ind w:right="0" w:firstLine="0"/>
        <w:jc w:val="center"/>
        <w:outlineLvl w:val="1"/>
        <w:rPr>
          <w:rFonts w:ascii="Times New Roman" w:hAnsi="Times New Roman" w:cs="Times New Roman"/>
          <w:sz w:val="28"/>
          <w:szCs w:val="28"/>
        </w:rPr>
      </w:pPr>
      <w:bookmarkStart w:id="2" w:name="_Toc280183911"/>
    </w:p>
    <w:p w:rsidR="00E878D6" w:rsidRPr="00425926" w:rsidRDefault="00E23480" w:rsidP="00E23480">
      <w:pPr>
        <w:pStyle w:val="ConsNormal"/>
        <w:ind w:right="0" w:firstLine="0"/>
        <w:outlineLvl w:val="1"/>
        <w:rPr>
          <w:rFonts w:ascii="Times New Roman" w:hAnsi="Times New Roman" w:cs="Times New Roman"/>
          <w:b/>
          <w:sz w:val="28"/>
          <w:szCs w:val="28"/>
        </w:rPr>
      </w:pPr>
      <w:r w:rsidRPr="00425926">
        <w:rPr>
          <w:rFonts w:ascii="Times New Roman" w:hAnsi="Times New Roman" w:cs="Times New Roman"/>
          <w:b/>
          <w:sz w:val="28"/>
          <w:szCs w:val="28"/>
        </w:rPr>
        <w:t>1.1.</w:t>
      </w:r>
      <w:r w:rsidR="00E878D6" w:rsidRPr="00425926">
        <w:rPr>
          <w:rFonts w:ascii="Times New Roman" w:hAnsi="Times New Roman" w:cs="Times New Roman"/>
          <w:b/>
          <w:sz w:val="28"/>
          <w:szCs w:val="28"/>
        </w:rPr>
        <w:t>Назначение и область применения</w:t>
      </w:r>
      <w:bookmarkEnd w:id="2"/>
    </w:p>
    <w:p w:rsidR="00E878D6" w:rsidRPr="00425926" w:rsidRDefault="00E878D6" w:rsidP="00E878D6">
      <w:pPr>
        <w:pStyle w:val="ConsNormal"/>
        <w:ind w:right="0" w:firstLine="0"/>
        <w:jc w:val="center"/>
        <w:outlineLvl w:val="1"/>
        <w:rPr>
          <w:rFonts w:ascii="Times New Roman" w:hAnsi="Times New Roman" w:cs="Times New Roman"/>
          <w:sz w:val="28"/>
          <w:szCs w:val="28"/>
        </w:rPr>
      </w:pP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1.</w:t>
      </w:r>
      <w:r w:rsidR="00E23480" w:rsidRPr="00425926">
        <w:rPr>
          <w:rFonts w:ascii="Times New Roman" w:hAnsi="Times New Roman" w:cs="Times New Roman"/>
          <w:sz w:val="28"/>
          <w:szCs w:val="28"/>
        </w:rPr>
        <w:t>1.</w:t>
      </w:r>
      <w:r w:rsidRPr="00425926">
        <w:rPr>
          <w:rFonts w:ascii="Times New Roman" w:hAnsi="Times New Roman" w:cs="Times New Roman"/>
          <w:sz w:val="28"/>
          <w:szCs w:val="28"/>
        </w:rPr>
        <w:t xml:space="preserve"> Настоящие нормативы разработаны в целях обеспечения устойчивого развития </w:t>
      </w:r>
      <w:r w:rsidR="00CE5163">
        <w:rPr>
          <w:rFonts w:ascii="Times New Roman" w:hAnsi="Times New Roman" w:cs="Times New Roman"/>
          <w:sz w:val="28"/>
          <w:szCs w:val="28"/>
        </w:rPr>
        <w:t xml:space="preserve">сельского поселения «село </w:t>
      </w:r>
      <w:proofErr w:type="gramStart"/>
      <w:r w:rsidR="00CE5163">
        <w:rPr>
          <w:rFonts w:ascii="Times New Roman" w:hAnsi="Times New Roman" w:cs="Times New Roman"/>
          <w:sz w:val="28"/>
          <w:szCs w:val="28"/>
        </w:rPr>
        <w:t>Орта-Стал</w:t>
      </w:r>
      <w:proofErr w:type="gramEnd"/>
      <w:r w:rsidR="00CE5163">
        <w:rPr>
          <w:rFonts w:ascii="Times New Roman" w:hAnsi="Times New Roman" w:cs="Times New Roman"/>
          <w:sz w:val="28"/>
          <w:szCs w:val="28"/>
        </w:rPr>
        <w:t xml:space="preserve">» </w:t>
      </w:r>
      <w:r w:rsidRPr="00425926">
        <w:rPr>
          <w:rFonts w:ascii="Times New Roman" w:hAnsi="Times New Roman" w:cs="Times New Roman"/>
          <w:sz w:val="28"/>
          <w:szCs w:val="28"/>
        </w:rPr>
        <w:t>и распространяются на планировку, застройку и реконструкцию территори</w:t>
      </w:r>
      <w:r w:rsidR="00CE5163">
        <w:rPr>
          <w:rFonts w:ascii="Times New Roman" w:hAnsi="Times New Roman" w:cs="Times New Roman"/>
          <w:sz w:val="28"/>
          <w:szCs w:val="28"/>
        </w:rPr>
        <w:t>и</w:t>
      </w:r>
      <w:r w:rsidRPr="00425926">
        <w:rPr>
          <w:rFonts w:ascii="Times New Roman" w:hAnsi="Times New Roman" w:cs="Times New Roman"/>
          <w:sz w:val="28"/>
          <w:szCs w:val="28"/>
        </w:rPr>
        <w:t xml:space="preserve"> </w:t>
      </w:r>
      <w:r w:rsidR="00CE5163">
        <w:rPr>
          <w:rFonts w:ascii="Times New Roman" w:hAnsi="Times New Roman" w:cs="Times New Roman"/>
          <w:sz w:val="28"/>
          <w:szCs w:val="28"/>
        </w:rPr>
        <w:t xml:space="preserve">сельского поселения «село Орта-Стал» </w:t>
      </w:r>
      <w:r w:rsidRPr="00425926">
        <w:rPr>
          <w:rFonts w:ascii="Times New Roman" w:hAnsi="Times New Roman" w:cs="Times New Roman"/>
          <w:sz w:val="28"/>
          <w:szCs w:val="28"/>
        </w:rPr>
        <w:t>в пределах их границ.</w:t>
      </w:r>
    </w:p>
    <w:p w:rsidR="00E878D6" w:rsidRPr="00425926" w:rsidRDefault="00E878D6" w:rsidP="00E878D6">
      <w:pPr>
        <w:pStyle w:val="ConsNormal"/>
        <w:ind w:right="0" w:firstLine="709"/>
        <w:jc w:val="both"/>
        <w:rPr>
          <w:rFonts w:ascii="Times New Roman" w:hAnsi="Times New Roman" w:cs="Times New Roman"/>
          <w:sz w:val="28"/>
          <w:szCs w:val="28"/>
        </w:rPr>
      </w:pPr>
      <w:proofErr w:type="gramStart"/>
      <w:r w:rsidRPr="00425926">
        <w:rPr>
          <w:rFonts w:ascii="Times New Roman" w:hAnsi="Times New Roman" w:cs="Times New Roman"/>
          <w:sz w:val="28"/>
          <w:szCs w:val="28"/>
        </w:rPr>
        <w:t>Настоящие нормативы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w:t>
      </w:r>
      <w:r w:rsidRPr="00425926">
        <w:rPr>
          <w:rFonts w:ascii="Times New Roman" w:hAnsi="Times New Roman" w:cs="Times New Roman"/>
          <w:sz w:val="28"/>
          <w:szCs w:val="28"/>
        </w:rPr>
        <w:softHyphen/>
        <w:t xml:space="preserve">ствляющими контроль за </w:t>
      </w:r>
      <w:r w:rsidRPr="00425926">
        <w:rPr>
          <w:rFonts w:ascii="Times New Roman" w:hAnsi="Times New Roman" w:cs="Times New Roman"/>
          <w:sz w:val="28"/>
          <w:szCs w:val="28"/>
        </w:rPr>
        <w:lastRenderedPageBreak/>
        <w:t xml:space="preserve">градостроительной (строительной) деятельностью на территории </w:t>
      </w:r>
      <w:r w:rsidR="002044A3">
        <w:rPr>
          <w:rFonts w:ascii="Times New Roman" w:hAnsi="Times New Roman" w:cs="Times New Roman"/>
          <w:sz w:val="28"/>
          <w:szCs w:val="28"/>
        </w:rPr>
        <w:t>сельского поселения «село Орта-Стал»</w:t>
      </w:r>
      <w:r w:rsidRPr="00425926">
        <w:rPr>
          <w:rFonts w:ascii="Times New Roman" w:hAnsi="Times New Roman" w:cs="Times New Roman"/>
          <w:sz w:val="28"/>
          <w:szCs w:val="28"/>
        </w:rPr>
        <w:t>, физическими и юридическими лицами, а также судебными органами, как основание для разрешения споров по вопросам градостроительной деятельности.</w:t>
      </w:r>
      <w:proofErr w:type="gramEnd"/>
    </w:p>
    <w:p w:rsidR="00E878D6" w:rsidRPr="00425926" w:rsidRDefault="00E23480"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spacing w:val="-2"/>
          <w:sz w:val="28"/>
          <w:szCs w:val="28"/>
        </w:rPr>
        <w:t>1.</w:t>
      </w:r>
      <w:r w:rsidR="00E878D6" w:rsidRPr="00425926">
        <w:rPr>
          <w:rFonts w:ascii="Times New Roman" w:hAnsi="Times New Roman" w:cs="Times New Roman"/>
          <w:spacing w:val="-2"/>
          <w:sz w:val="28"/>
          <w:szCs w:val="28"/>
        </w:rPr>
        <w:t xml:space="preserve">2. </w:t>
      </w:r>
      <w:proofErr w:type="gramStart"/>
      <w:r w:rsidR="00E878D6" w:rsidRPr="00425926">
        <w:rPr>
          <w:rFonts w:ascii="Times New Roman" w:hAnsi="Times New Roman" w:cs="Times New Roman"/>
          <w:sz w:val="28"/>
          <w:szCs w:val="28"/>
        </w:rPr>
        <w:t xml:space="preserve">Местные нормативы градостроительного проектирования </w:t>
      </w:r>
      <w:r w:rsidR="002044A3">
        <w:rPr>
          <w:rFonts w:ascii="Times New Roman" w:hAnsi="Times New Roman" w:cs="Times New Roman"/>
          <w:sz w:val="28"/>
          <w:szCs w:val="28"/>
        </w:rPr>
        <w:t xml:space="preserve">сельского поселения «село Орта-Стал» </w:t>
      </w:r>
      <w:r w:rsidR="00E878D6" w:rsidRPr="00425926">
        <w:rPr>
          <w:rFonts w:ascii="Times New Roman" w:hAnsi="Times New Roman" w:cs="Times New Roman"/>
          <w:sz w:val="28"/>
          <w:szCs w:val="28"/>
        </w:rPr>
        <w:t>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w:t>
      </w:r>
      <w:r w:rsidR="00E878D6" w:rsidRPr="00425926">
        <w:rPr>
          <w:rFonts w:ascii="Times New Roman" w:hAnsi="Times New Roman" w:cs="Times New Roman"/>
          <w:color w:val="000000"/>
          <w:sz w:val="28"/>
          <w:szCs w:val="28"/>
        </w:rPr>
        <w:t>включая маломобильные группы населения и</w:t>
      </w:r>
      <w:r w:rsidR="00E878D6" w:rsidRPr="00425926">
        <w:rPr>
          <w:rFonts w:ascii="Times New Roman" w:hAnsi="Times New Roman" w:cs="Times New Roman"/>
          <w:sz w:val="28"/>
          <w:szCs w:val="28"/>
        </w:rPr>
        <w:t xml:space="preserve">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w:t>
      </w:r>
      <w:proofErr w:type="gramEnd"/>
      <w:r w:rsidR="00E878D6" w:rsidRPr="00425926">
        <w:rPr>
          <w:rFonts w:ascii="Times New Roman" w:hAnsi="Times New Roman" w:cs="Times New Roman"/>
          <w:sz w:val="28"/>
          <w:szCs w:val="28"/>
        </w:rPr>
        <w:t xml:space="preserve"> ситуациях</w:t>
      </w:r>
      <w:r w:rsidR="00E878D6" w:rsidRPr="00425926">
        <w:rPr>
          <w:rFonts w:ascii="Times New Roman" w:hAnsi="Times New Roman" w:cs="Times New Roman"/>
          <w:color w:val="000000"/>
          <w:sz w:val="28"/>
          <w:szCs w:val="28"/>
        </w:rPr>
        <w:t xml:space="preserve"> и </w:t>
      </w:r>
      <w:proofErr w:type="gramStart"/>
      <w:r w:rsidR="00E878D6" w:rsidRPr="00425926">
        <w:rPr>
          <w:rFonts w:ascii="Times New Roman" w:hAnsi="Times New Roman" w:cs="Times New Roman"/>
          <w:color w:val="000000"/>
          <w:sz w:val="28"/>
          <w:szCs w:val="28"/>
        </w:rPr>
        <w:t>направлен</w:t>
      </w:r>
      <w:r w:rsidR="002044A3">
        <w:rPr>
          <w:rFonts w:ascii="Times New Roman" w:hAnsi="Times New Roman" w:cs="Times New Roman"/>
          <w:color w:val="000000"/>
          <w:sz w:val="28"/>
          <w:szCs w:val="28"/>
        </w:rPr>
        <w:t>ы</w:t>
      </w:r>
      <w:proofErr w:type="gramEnd"/>
      <w:r w:rsidR="00E878D6" w:rsidRPr="00425926">
        <w:rPr>
          <w:rFonts w:ascii="Times New Roman" w:hAnsi="Times New Roman" w:cs="Times New Roman"/>
          <w:color w:val="000000"/>
          <w:sz w:val="28"/>
          <w:szCs w:val="28"/>
        </w:rPr>
        <w:t xml:space="preserve"> на: </w:t>
      </w:r>
    </w:p>
    <w:p w:rsidR="00E878D6" w:rsidRPr="00425926" w:rsidRDefault="00E878D6"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а)</w:t>
      </w:r>
      <w:r w:rsidR="001376C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устойчивое развитие территорий поселений с учетом статуса населенных пунктов, их роли и особенностей в системе расселения; укрепление и развитие сложившейся системы расселения путем формирования опорного каркаса территории </w:t>
      </w:r>
      <w:r w:rsidR="002044A3">
        <w:rPr>
          <w:rFonts w:ascii="Times New Roman" w:hAnsi="Times New Roman" w:cs="Times New Roman"/>
          <w:color w:val="000000"/>
          <w:sz w:val="28"/>
          <w:szCs w:val="28"/>
        </w:rPr>
        <w:t xml:space="preserve">сельского поселения «село </w:t>
      </w:r>
      <w:proofErr w:type="gramStart"/>
      <w:r w:rsidR="002044A3">
        <w:rPr>
          <w:rFonts w:ascii="Times New Roman" w:hAnsi="Times New Roman" w:cs="Times New Roman"/>
          <w:color w:val="000000"/>
          <w:sz w:val="28"/>
          <w:szCs w:val="28"/>
        </w:rPr>
        <w:t>Орта-Стал</w:t>
      </w:r>
      <w:proofErr w:type="gramEnd"/>
      <w:r w:rsidR="002044A3">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связывающего </w:t>
      </w:r>
      <w:r w:rsidR="002044A3">
        <w:rPr>
          <w:rFonts w:ascii="Times New Roman" w:hAnsi="Times New Roman" w:cs="Times New Roman"/>
          <w:color w:val="000000"/>
          <w:sz w:val="28"/>
          <w:szCs w:val="28"/>
        </w:rPr>
        <w:t xml:space="preserve">поселение автомобильными дорогами с селами Касумкент, </w:t>
      </w:r>
      <w:proofErr w:type="spellStart"/>
      <w:r w:rsidR="002044A3">
        <w:rPr>
          <w:rFonts w:ascii="Times New Roman" w:hAnsi="Times New Roman" w:cs="Times New Roman"/>
          <w:color w:val="000000"/>
          <w:sz w:val="28"/>
          <w:szCs w:val="28"/>
        </w:rPr>
        <w:t>Ашага</w:t>
      </w:r>
      <w:proofErr w:type="spellEnd"/>
      <w:r w:rsidR="002044A3">
        <w:rPr>
          <w:rFonts w:ascii="Times New Roman" w:hAnsi="Times New Roman" w:cs="Times New Roman"/>
          <w:color w:val="000000"/>
          <w:sz w:val="28"/>
          <w:szCs w:val="28"/>
        </w:rPr>
        <w:t xml:space="preserve">-Стал и </w:t>
      </w:r>
      <w:proofErr w:type="spellStart"/>
      <w:r w:rsidR="002044A3">
        <w:rPr>
          <w:rFonts w:ascii="Times New Roman" w:hAnsi="Times New Roman" w:cs="Times New Roman"/>
          <w:color w:val="000000"/>
          <w:sz w:val="28"/>
          <w:szCs w:val="28"/>
        </w:rPr>
        <w:t>Юхари</w:t>
      </w:r>
      <w:proofErr w:type="spellEnd"/>
      <w:r w:rsidR="002044A3">
        <w:rPr>
          <w:rFonts w:ascii="Times New Roman" w:hAnsi="Times New Roman" w:cs="Times New Roman"/>
          <w:color w:val="000000"/>
          <w:sz w:val="28"/>
          <w:szCs w:val="28"/>
        </w:rPr>
        <w:t>-Стал</w:t>
      </w:r>
      <w:r w:rsidRPr="00425926">
        <w:rPr>
          <w:rFonts w:ascii="Times New Roman" w:hAnsi="Times New Roman" w:cs="Times New Roman"/>
          <w:color w:val="000000"/>
          <w:sz w:val="28"/>
          <w:szCs w:val="28"/>
        </w:rPr>
        <w:t xml:space="preserve">; </w:t>
      </w:r>
    </w:p>
    <w:p w:rsidR="00E878D6" w:rsidRPr="00425926" w:rsidRDefault="00E878D6"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w:t>
      </w:r>
      <w:r w:rsidR="001376C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рациональное использование уникальных природных факторов, сохранение природно</w:t>
      </w:r>
      <w:r w:rsidR="001376C6" w:rsidRPr="00425926">
        <w:rPr>
          <w:rFonts w:ascii="Times New Roman" w:hAnsi="Times New Roman" w:cs="Times New Roman"/>
          <w:color w:val="000000"/>
          <w:sz w:val="28"/>
          <w:szCs w:val="28"/>
        </w:rPr>
        <w:t>-</w:t>
      </w:r>
      <w:r w:rsidR="009B5214" w:rsidRPr="00425926">
        <w:rPr>
          <w:rFonts w:ascii="Times New Roman" w:hAnsi="Times New Roman" w:cs="Times New Roman"/>
          <w:color w:val="000000"/>
          <w:sz w:val="28"/>
          <w:szCs w:val="28"/>
        </w:rPr>
        <w:t xml:space="preserve">рекреационного потенциала </w:t>
      </w:r>
      <w:r w:rsidRPr="00425926">
        <w:rPr>
          <w:rFonts w:ascii="Times New Roman" w:hAnsi="Times New Roman" w:cs="Times New Roman"/>
          <w:color w:val="000000"/>
          <w:sz w:val="28"/>
          <w:szCs w:val="28"/>
        </w:rPr>
        <w:t>поселений, особо охраняемых природных территорий и благоприятной экологической обстановки, сохранение богатейшего историко</w:t>
      </w:r>
      <w:r w:rsidR="001376C6"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культурного потенциала и санаторно-курортного и туристического комплекса муниципального района;</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color w:val="000000"/>
          <w:sz w:val="28"/>
          <w:szCs w:val="28"/>
        </w:rPr>
        <w:t>в)</w:t>
      </w:r>
      <w:r w:rsidR="001376C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обеспечение определенных законодательством Российской Федерации и Республики Дагестан социально-гарантированных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E878D6" w:rsidRPr="00425926" w:rsidRDefault="00E23480"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1.</w:t>
      </w:r>
      <w:r w:rsidR="00E878D6" w:rsidRPr="00425926">
        <w:rPr>
          <w:rFonts w:ascii="Times New Roman" w:hAnsi="Times New Roman" w:cs="Times New Roman"/>
          <w:sz w:val="28"/>
          <w:szCs w:val="28"/>
        </w:rPr>
        <w:t>3. Параметры застройки территории, принятые в утвержденных документах территориального планирования и градостроительного зонирования</w:t>
      </w:r>
      <w:r w:rsidR="00511EB8">
        <w:rPr>
          <w:rFonts w:ascii="Times New Roman" w:hAnsi="Times New Roman" w:cs="Times New Roman"/>
          <w:sz w:val="28"/>
          <w:szCs w:val="28"/>
        </w:rPr>
        <w:t xml:space="preserve"> сельского поселения «село </w:t>
      </w:r>
      <w:proofErr w:type="gramStart"/>
      <w:r w:rsidR="00511EB8">
        <w:rPr>
          <w:rFonts w:ascii="Times New Roman" w:hAnsi="Times New Roman" w:cs="Times New Roman"/>
          <w:sz w:val="28"/>
          <w:szCs w:val="28"/>
        </w:rPr>
        <w:t>Орта-Стал</w:t>
      </w:r>
      <w:proofErr w:type="gramEnd"/>
      <w:r w:rsidR="00511EB8">
        <w:rPr>
          <w:rFonts w:ascii="Times New Roman" w:hAnsi="Times New Roman" w:cs="Times New Roman"/>
          <w:sz w:val="28"/>
          <w:szCs w:val="28"/>
        </w:rPr>
        <w:t xml:space="preserve">» </w:t>
      </w:r>
      <w:r w:rsidR="00E878D6" w:rsidRPr="00425926">
        <w:rPr>
          <w:rFonts w:ascii="Times New Roman" w:hAnsi="Times New Roman" w:cs="Times New Roman"/>
          <w:sz w:val="28"/>
          <w:szCs w:val="28"/>
        </w:rPr>
        <w:t>являются нормами градостроительного проектирования для данной территории.</w:t>
      </w:r>
      <w:bookmarkStart w:id="3" w:name="_Toc280183912"/>
    </w:p>
    <w:p w:rsidR="00E878D6" w:rsidRPr="00425926" w:rsidRDefault="00E878D6" w:rsidP="00E878D6">
      <w:pPr>
        <w:pStyle w:val="ConsNormal"/>
        <w:ind w:right="0" w:firstLine="709"/>
        <w:jc w:val="both"/>
        <w:rPr>
          <w:rFonts w:ascii="Times New Roman" w:hAnsi="Times New Roman" w:cs="Times New Roman"/>
          <w:sz w:val="28"/>
          <w:szCs w:val="28"/>
        </w:rPr>
      </w:pPr>
    </w:p>
    <w:p w:rsidR="00E878D6" w:rsidRPr="00425926" w:rsidRDefault="009B5214" w:rsidP="00E23480">
      <w:pPr>
        <w:pStyle w:val="ConsNormal"/>
        <w:ind w:right="0" w:firstLine="0"/>
        <w:rPr>
          <w:rFonts w:ascii="Times New Roman" w:hAnsi="Times New Roman" w:cs="Times New Roman"/>
          <w:b/>
          <w:sz w:val="28"/>
          <w:szCs w:val="28"/>
        </w:rPr>
      </w:pPr>
      <w:r w:rsidRPr="00425926">
        <w:rPr>
          <w:rFonts w:ascii="Times New Roman" w:hAnsi="Times New Roman" w:cs="Times New Roman"/>
          <w:b/>
          <w:sz w:val="28"/>
          <w:szCs w:val="28"/>
        </w:rPr>
        <w:t xml:space="preserve">          </w:t>
      </w:r>
      <w:r w:rsidR="00E23480" w:rsidRPr="00425926">
        <w:rPr>
          <w:rFonts w:ascii="Times New Roman" w:hAnsi="Times New Roman" w:cs="Times New Roman"/>
          <w:b/>
          <w:sz w:val="28"/>
          <w:szCs w:val="28"/>
        </w:rPr>
        <w:t>1.2.</w:t>
      </w:r>
      <w:r w:rsidR="00E878D6" w:rsidRPr="00425926">
        <w:rPr>
          <w:rFonts w:ascii="Times New Roman" w:hAnsi="Times New Roman" w:cs="Times New Roman"/>
          <w:b/>
          <w:sz w:val="28"/>
          <w:szCs w:val="28"/>
        </w:rPr>
        <w:t>Термины и определения</w:t>
      </w:r>
      <w:bookmarkEnd w:id="3"/>
    </w:p>
    <w:p w:rsidR="00E878D6" w:rsidRPr="00425926" w:rsidRDefault="00E878D6" w:rsidP="00E878D6">
      <w:pPr>
        <w:pStyle w:val="ConsNormal"/>
        <w:ind w:right="0" w:firstLine="0"/>
        <w:jc w:val="center"/>
        <w:rPr>
          <w:rFonts w:ascii="Times New Roman" w:hAnsi="Times New Roman" w:cs="Times New Roman"/>
          <w:sz w:val="28"/>
          <w:szCs w:val="28"/>
        </w:rPr>
      </w:pPr>
    </w:p>
    <w:p w:rsidR="00E878D6" w:rsidRPr="00425926" w:rsidRDefault="00E23480"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1.2.1</w:t>
      </w:r>
      <w:r w:rsidR="00E878D6" w:rsidRPr="00425926">
        <w:rPr>
          <w:rFonts w:ascii="Times New Roman" w:hAnsi="Times New Roman" w:cs="Times New Roman"/>
          <w:sz w:val="28"/>
          <w:szCs w:val="28"/>
        </w:rPr>
        <w:t>. Основные термины и определения, используемые в настоящих нормативах, приведены в приложении 1 настоящих Нормативов.</w:t>
      </w:r>
    </w:p>
    <w:p w:rsidR="00E878D6" w:rsidRPr="00425926" w:rsidRDefault="00E878D6" w:rsidP="00E878D6">
      <w:pPr>
        <w:pStyle w:val="ConsNormal"/>
        <w:ind w:right="0" w:firstLine="0"/>
        <w:outlineLvl w:val="1"/>
        <w:rPr>
          <w:rFonts w:ascii="Times New Roman" w:hAnsi="Times New Roman" w:cs="Times New Roman"/>
          <w:sz w:val="28"/>
          <w:szCs w:val="28"/>
        </w:rPr>
      </w:pPr>
      <w:bookmarkStart w:id="4" w:name="_Toc280183913"/>
    </w:p>
    <w:p w:rsidR="00E878D6" w:rsidRPr="00425926" w:rsidRDefault="00425926" w:rsidP="00425926">
      <w:pPr>
        <w:pStyle w:val="ConsNormal"/>
        <w:ind w:right="0" w:firstLine="708"/>
        <w:outlineLvl w:val="1"/>
        <w:rPr>
          <w:rFonts w:ascii="Times New Roman" w:hAnsi="Times New Roman" w:cs="Times New Roman"/>
          <w:b/>
          <w:sz w:val="28"/>
          <w:szCs w:val="28"/>
        </w:rPr>
      </w:pPr>
      <w:r w:rsidRPr="00425926">
        <w:rPr>
          <w:rFonts w:ascii="Times New Roman" w:hAnsi="Times New Roman" w:cs="Times New Roman"/>
          <w:b/>
          <w:sz w:val="28"/>
          <w:szCs w:val="28"/>
        </w:rPr>
        <w:t>1.</w:t>
      </w:r>
      <w:r w:rsidR="00E23480" w:rsidRPr="00425926">
        <w:rPr>
          <w:rFonts w:ascii="Times New Roman" w:hAnsi="Times New Roman" w:cs="Times New Roman"/>
          <w:b/>
          <w:sz w:val="28"/>
          <w:szCs w:val="28"/>
        </w:rPr>
        <w:t>3.</w:t>
      </w:r>
      <w:r w:rsidR="00E878D6" w:rsidRPr="00425926">
        <w:rPr>
          <w:rFonts w:ascii="Times New Roman" w:hAnsi="Times New Roman" w:cs="Times New Roman"/>
          <w:b/>
          <w:sz w:val="28"/>
          <w:szCs w:val="28"/>
        </w:rPr>
        <w:t>Нормативные ссылки</w:t>
      </w:r>
      <w:bookmarkEnd w:id="4"/>
      <w:r w:rsidR="00E878D6" w:rsidRPr="00425926">
        <w:rPr>
          <w:rFonts w:ascii="Times New Roman" w:hAnsi="Times New Roman" w:cs="Times New Roman"/>
          <w:b/>
          <w:sz w:val="28"/>
          <w:szCs w:val="28"/>
        </w:rPr>
        <w:t xml:space="preserve"> </w:t>
      </w:r>
    </w:p>
    <w:p w:rsidR="00E878D6" w:rsidRPr="00425926" w:rsidRDefault="00E878D6" w:rsidP="00E878D6">
      <w:pPr>
        <w:pStyle w:val="ConsNormal"/>
        <w:ind w:right="0" w:firstLine="0"/>
        <w:jc w:val="center"/>
        <w:outlineLvl w:val="1"/>
        <w:rPr>
          <w:rFonts w:ascii="Times New Roman" w:hAnsi="Times New Roman" w:cs="Times New Roman"/>
          <w:sz w:val="28"/>
          <w:szCs w:val="28"/>
        </w:rPr>
      </w:pPr>
    </w:p>
    <w:p w:rsidR="00E878D6" w:rsidRPr="00425926" w:rsidRDefault="00E23480"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1.3</w:t>
      </w:r>
      <w:r w:rsidR="00E878D6" w:rsidRPr="00425926">
        <w:rPr>
          <w:rFonts w:ascii="Times New Roman" w:hAnsi="Times New Roman" w:cs="Times New Roman"/>
          <w:sz w:val="28"/>
          <w:szCs w:val="28"/>
        </w:rPr>
        <w:t>.</w:t>
      </w:r>
      <w:r w:rsidRPr="00425926">
        <w:rPr>
          <w:rFonts w:ascii="Times New Roman" w:hAnsi="Times New Roman" w:cs="Times New Roman"/>
          <w:sz w:val="28"/>
          <w:szCs w:val="28"/>
        </w:rPr>
        <w:t>1.</w:t>
      </w:r>
      <w:r w:rsidR="00E878D6" w:rsidRPr="00425926">
        <w:rPr>
          <w:rFonts w:ascii="Times New Roman" w:hAnsi="Times New Roman" w:cs="Times New Roman"/>
          <w:sz w:val="28"/>
          <w:szCs w:val="28"/>
        </w:rPr>
        <w:t xml:space="preserve"> Перечень законодательных и нормативных документов Российской Федерации, нормативных правовых актов Республики Дагестан, </w:t>
      </w:r>
      <w:r w:rsidR="00E878D6" w:rsidRPr="00425926">
        <w:rPr>
          <w:rFonts w:ascii="Times New Roman" w:hAnsi="Times New Roman" w:cs="Times New Roman"/>
          <w:sz w:val="28"/>
          <w:szCs w:val="28"/>
        </w:rPr>
        <w:lastRenderedPageBreak/>
        <w:t>нормативных правовых актов муниципального района «Сулейман-Стальский район» используемых при разработке нормативов, приведен в приложении 2 настоящих Нормативов.</w:t>
      </w:r>
    </w:p>
    <w:p w:rsidR="00425926" w:rsidRPr="00425926" w:rsidRDefault="00425926" w:rsidP="00E23480">
      <w:pPr>
        <w:jc w:val="center"/>
        <w:outlineLvl w:val="1"/>
        <w:rPr>
          <w:rFonts w:ascii="Times New Roman" w:hAnsi="Times New Roman" w:cs="Times New Roman"/>
          <w:b/>
          <w:sz w:val="28"/>
          <w:szCs w:val="28"/>
        </w:rPr>
      </w:pPr>
      <w:bookmarkStart w:id="5" w:name="_Toc280183914"/>
    </w:p>
    <w:p w:rsidR="0040133F" w:rsidRDefault="00E23480" w:rsidP="00425926">
      <w:pPr>
        <w:ind w:firstLine="708"/>
        <w:jc w:val="center"/>
        <w:outlineLvl w:val="1"/>
        <w:rPr>
          <w:rFonts w:ascii="Times New Roman" w:hAnsi="Times New Roman" w:cs="Times New Roman"/>
          <w:b/>
          <w:sz w:val="28"/>
          <w:szCs w:val="28"/>
        </w:rPr>
      </w:pPr>
      <w:r w:rsidRPr="00425926">
        <w:rPr>
          <w:rFonts w:ascii="Times New Roman" w:hAnsi="Times New Roman" w:cs="Times New Roman"/>
          <w:b/>
          <w:sz w:val="28"/>
          <w:szCs w:val="28"/>
        </w:rPr>
        <w:t>1.4.</w:t>
      </w:r>
      <w:r w:rsidR="00425926" w:rsidRPr="00425926">
        <w:rPr>
          <w:rFonts w:ascii="Times New Roman" w:hAnsi="Times New Roman" w:cs="Times New Roman"/>
          <w:b/>
          <w:sz w:val="28"/>
          <w:szCs w:val="28"/>
        </w:rPr>
        <w:t xml:space="preserve"> </w:t>
      </w:r>
      <w:r w:rsidR="00E878D6" w:rsidRPr="00425926">
        <w:rPr>
          <w:rFonts w:ascii="Times New Roman" w:hAnsi="Times New Roman" w:cs="Times New Roman"/>
          <w:b/>
          <w:sz w:val="28"/>
          <w:szCs w:val="28"/>
        </w:rPr>
        <w:t>Административно-территориально</w:t>
      </w:r>
      <w:r w:rsidRPr="00425926">
        <w:rPr>
          <w:rFonts w:ascii="Times New Roman" w:hAnsi="Times New Roman" w:cs="Times New Roman"/>
          <w:b/>
          <w:sz w:val="28"/>
          <w:szCs w:val="28"/>
        </w:rPr>
        <w:t xml:space="preserve">е устройство, общая организация </w:t>
      </w:r>
      <w:r w:rsidR="00E878D6" w:rsidRPr="00425926">
        <w:rPr>
          <w:rFonts w:ascii="Times New Roman" w:hAnsi="Times New Roman" w:cs="Times New Roman"/>
          <w:b/>
          <w:sz w:val="28"/>
          <w:szCs w:val="28"/>
        </w:rPr>
        <w:t>и</w:t>
      </w:r>
      <w:r w:rsidRPr="00425926">
        <w:rPr>
          <w:rFonts w:ascii="Times New Roman" w:hAnsi="Times New Roman" w:cs="Times New Roman"/>
          <w:b/>
          <w:sz w:val="28"/>
          <w:szCs w:val="28"/>
        </w:rPr>
        <w:t xml:space="preserve"> </w:t>
      </w:r>
      <w:r w:rsidR="00E878D6" w:rsidRPr="00425926">
        <w:rPr>
          <w:rFonts w:ascii="Times New Roman" w:hAnsi="Times New Roman" w:cs="Times New Roman"/>
          <w:b/>
          <w:sz w:val="28"/>
          <w:szCs w:val="28"/>
        </w:rPr>
        <w:t xml:space="preserve">зонирование территории </w:t>
      </w:r>
      <w:bookmarkEnd w:id="5"/>
    </w:p>
    <w:p w:rsidR="00E878D6" w:rsidRPr="00425926" w:rsidRDefault="0040133F" w:rsidP="00425926">
      <w:pPr>
        <w:ind w:firstLine="708"/>
        <w:jc w:val="center"/>
        <w:outlineLvl w:val="1"/>
        <w:rPr>
          <w:rFonts w:ascii="Times New Roman" w:hAnsi="Times New Roman" w:cs="Times New Roman"/>
          <w:b/>
          <w:sz w:val="28"/>
          <w:szCs w:val="28"/>
        </w:rPr>
      </w:pPr>
      <w:r>
        <w:rPr>
          <w:rFonts w:ascii="Times New Roman" w:hAnsi="Times New Roman" w:cs="Times New Roman"/>
          <w:b/>
          <w:sz w:val="28"/>
          <w:szCs w:val="28"/>
        </w:rPr>
        <w:t xml:space="preserve">сельского поселения «село </w:t>
      </w:r>
      <w:proofErr w:type="gramStart"/>
      <w:r>
        <w:rPr>
          <w:rFonts w:ascii="Times New Roman" w:hAnsi="Times New Roman" w:cs="Times New Roman"/>
          <w:b/>
          <w:sz w:val="28"/>
          <w:szCs w:val="28"/>
        </w:rPr>
        <w:t>Орта-Стал</w:t>
      </w:r>
      <w:proofErr w:type="gramEnd"/>
      <w:r>
        <w:rPr>
          <w:rFonts w:ascii="Times New Roman" w:hAnsi="Times New Roman" w:cs="Times New Roman"/>
          <w:b/>
          <w:sz w:val="28"/>
          <w:szCs w:val="28"/>
        </w:rPr>
        <w:t xml:space="preserve">» </w:t>
      </w:r>
    </w:p>
    <w:p w:rsidR="00E23480" w:rsidRPr="00425926" w:rsidRDefault="00E23480" w:rsidP="00E23480">
      <w:pPr>
        <w:jc w:val="center"/>
        <w:outlineLvl w:val="1"/>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576"/>
        <w:gridCol w:w="2181"/>
        <w:gridCol w:w="2146"/>
      </w:tblGrid>
      <w:tr w:rsidR="00E878D6" w:rsidRPr="00425926" w:rsidTr="00ED16D1">
        <w:tc>
          <w:tcPr>
            <w:tcW w:w="668" w:type="dxa"/>
            <w:tcBorders>
              <w:top w:val="single" w:sz="4" w:space="0" w:color="auto"/>
              <w:left w:val="single" w:sz="4" w:space="0" w:color="auto"/>
              <w:bottom w:val="single" w:sz="4" w:space="0" w:color="auto"/>
              <w:right w:val="single" w:sz="4" w:space="0" w:color="auto"/>
            </w:tcBorders>
            <w:hideMark/>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w:t>
            </w:r>
          </w:p>
          <w:p w:rsidR="00E878D6" w:rsidRPr="00425926" w:rsidRDefault="00E878D6" w:rsidP="00ED16D1">
            <w:pPr>
              <w:jc w:val="center"/>
              <w:outlineLvl w:val="1"/>
              <w:rPr>
                <w:rFonts w:ascii="Times New Roman" w:hAnsi="Times New Roman" w:cs="Times New Roman"/>
                <w:sz w:val="28"/>
                <w:szCs w:val="28"/>
              </w:rPr>
            </w:pPr>
            <w:proofErr w:type="gramStart"/>
            <w:r w:rsidRPr="00425926">
              <w:rPr>
                <w:rFonts w:ascii="Times New Roman" w:hAnsi="Times New Roman" w:cs="Times New Roman"/>
                <w:sz w:val="28"/>
                <w:szCs w:val="28"/>
              </w:rPr>
              <w:t>п</w:t>
            </w:r>
            <w:proofErr w:type="gramEnd"/>
            <w:r w:rsidRPr="00425926">
              <w:rPr>
                <w:rFonts w:ascii="Times New Roman" w:hAnsi="Times New Roman" w:cs="Times New Roman"/>
                <w:sz w:val="28"/>
                <w:szCs w:val="28"/>
              </w:rPr>
              <w:t>/п</w:t>
            </w:r>
          </w:p>
        </w:tc>
        <w:tc>
          <w:tcPr>
            <w:tcW w:w="4576" w:type="dxa"/>
            <w:tcBorders>
              <w:top w:val="single" w:sz="4" w:space="0" w:color="auto"/>
              <w:left w:val="single" w:sz="4" w:space="0" w:color="auto"/>
              <w:bottom w:val="single" w:sz="4" w:space="0" w:color="auto"/>
              <w:right w:val="single" w:sz="4" w:space="0" w:color="auto"/>
            </w:tcBorders>
            <w:hideMark/>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Наименование сельского поселения, населенный пункт</w:t>
            </w:r>
          </w:p>
        </w:tc>
        <w:tc>
          <w:tcPr>
            <w:tcW w:w="2181" w:type="dxa"/>
            <w:tcBorders>
              <w:top w:val="single" w:sz="4" w:space="0" w:color="auto"/>
              <w:left w:val="single" w:sz="4" w:space="0" w:color="auto"/>
              <w:bottom w:val="single" w:sz="4" w:space="0" w:color="auto"/>
              <w:right w:val="single" w:sz="4" w:space="0" w:color="auto"/>
            </w:tcBorders>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 xml:space="preserve">Площадь, </w:t>
            </w:r>
          </w:p>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га</w:t>
            </w:r>
          </w:p>
        </w:tc>
        <w:tc>
          <w:tcPr>
            <w:tcW w:w="2146" w:type="dxa"/>
            <w:tcBorders>
              <w:top w:val="single" w:sz="4" w:space="0" w:color="auto"/>
              <w:left w:val="single" w:sz="4" w:space="0" w:color="auto"/>
              <w:bottom w:val="single" w:sz="4" w:space="0" w:color="auto"/>
              <w:right w:val="single" w:sz="4" w:space="0" w:color="auto"/>
            </w:tcBorders>
            <w:hideMark/>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 xml:space="preserve"> Численность, чел</w:t>
            </w:r>
          </w:p>
        </w:tc>
      </w:tr>
      <w:tr w:rsidR="00E878D6" w:rsidRPr="00425926" w:rsidTr="00ED16D1">
        <w:tc>
          <w:tcPr>
            <w:tcW w:w="668" w:type="dxa"/>
            <w:tcBorders>
              <w:top w:val="single" w:sz="4" w:space="0" w:color="auto"/>
              <w:left w:val="single" w:sz="4" w:space="0" w:color="auto"/>
              <w:bottom w:val="single" w:sz="4" w:space="0" w:color="auto"/>
              <w:right w:val="single" w:sz="4" w:space="0" w:color="auto"/>
            </w:tcBorders>
            <w:hideMark/>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12</w:t>
            </w:r>
          </w:p>
        </w:tc>
        <w:tc>
          <w:tcPr>
            <w:tcW w:w="4576" w:type="dxa"/>
            <w:tcBorders>
              <w:top w:val="single" w:sz="4" w:space="0" w:color="auto"/>
              <w:left w:val="single" w:sz="4" w:space="0" w:color="auto"/>
              <w:bottom w:val="single" w:sz="4" w:space="0" w:color="auto"/>
              <w:right w:val="single" w:sz="4" w:space="0" w:color="auto"/>
            </w:tcBorders>
          </w:tcPr>
          <w:p w:rsidR="00E878D6" w:rsidRPr="00425926" w:rsidRDefault="00E878D6" w:rsidP="00ED16D1">
            <w:pPr>
              <w:tabs>
                <w:tab w:val="left" w:pos="993"/>
              </w:tabs>
              <w:jc w:val="center"/>
              <w:rPr>
                <w:rFonts w:ascii="Times New Roman" w:hAnsi="Times New Roman" w:cs="Times New Roman"/>
                <w:sz w:val="28"/>
                <w:szCs w:val="28"/>
              </w:rPr>
            </w:pPr>
            <w:r w:rsidRPr="00425926">
              <w:rPr>
                <w:rFonts w:ascii="Times New Roman" w:hAnsi="Times New Roman" w:cs="Times New Roman"/>
                <w:sz w:val="28"/>
                <w:szCs w:val="28"/>
              </w:rPr>
              <w:t xml:space="preserve">«село </w:t>
            </w:r>
            <w:proofErr w:type="gramStart"/>
            <w:r w:rsidRPr="00425926">
              <w:rPr>
                <w:rFonts w:ascii="Times New Roman" w:hAnsi="Times New Roman" w:cs="Times New Roman"/>
                <w:sz w:val="28"/>
                <w:szCs w:val="28"/>
              </w:rPr>
              <w:t>Орта-Стал</w:t>
            </w:r>
            <w:proofErr w:type="gramEnd"/>
            <w:r w:rsidRPr="00425926">
              <w:rPr>
                <w:rFonts w:ascii="Times New Roman" w:hAnsi="Times New Roman" w:cs="Times New Roman"/>
                <w:sz w:val="28"/>
                <w:szCs w:val="28"/>
              </w:rPr>
              <w:t>»</w:t>
            </w:r>
          </w:p>
          <w:p w:rsidR="00E878D6" w:rsidRPr="00425926" w:rsidRDefault="00E878D6" w:rsidP="00ED16D1">
            <w:pPr>
              <w:tabs>
                <w:tab w:val="left" w:pos="993"/>
              </w:tabs>
              <w:jc w:val="center"/>
              <w:rPr>
                <w:rFonts w:ascii="Times New Roman" w:hAnsi="Times New Roman" w:cs="Times New Roman"/>
                <w:sz w:val="28"/>
                <w:szCs w:val="28"/>
              </w:rPr>
            </w:pPr>
          </w:p>
          <w:p w:rsidR="00E878D6" w:rsidRPr="00425926" w:rsidRDefault="00E878D6" w:rsidP="00ED16D1">
            <w:pPr>
              <w:tabs>
                <w:tab w:val="left" w:pos="993"/>
              </w:tabs>
              <w:jc w:val="center"/>
              <w:rPr>
                <w:rFonts w:ascii="Times New Roman" w:hAnsi="Times New Roman" w:cs="Times New Roman"/>
                <w:sz w:val="28"/>
                <w:szCs w:val="28"/>
              </w:rPr>
            </w:pPr>
          </w:p>
        </w:tc>
        <w:tc>
          <w:tcPr>
            <w:tcW w:w="2181" w:type="dxa"/>
            <w:tcBorders>
              <w:top w:val="single" w:sz="4" w:space="0" w:color="auto"/>
              <w:left w:val="single" w:sz="4" w:space="0" w:color="auto"/>
              <w:bottom w:val="single" w:sz="4" w:space="0" w:color="auto"/>
              <w:right w:val="single" w:sz="4" w:space="0" w:color="auto"/>
            </w:tcBorders>
          </w:tcPr>
          <w:p w:rsidR="00E878D6" w:rsidRPr="00425926" w:rsidRDefault="00E878D6" w:rsidP="00ED16D1">
            <w:pPr>
              <w:jc w:val="center"/>
              <w:outlineLvl w:val="1"/>
              <w:rPr>
                <w:rFonts w:ascii="Times New Roman" w:hAnsi="Times New Roman" w:cs="Times New Roman"/>
                <w:sz w:val="28"/>
                <w:szCs w:val="28"/>
              </w:rPr>
            </w:pPr>
            <w:r w:rsidRPr="00425926">
              <w:rPr>
                <w:rFonts w:ascii="Times New Roman" w:hAnsi="Times New Roman" w:cs="Times New Roman"/>
                <w:sz w:val="28"/>
                <w:szCs w:val="28"/>
              </w:rPr>
              <w:t>2867</w:t>
            </w:r>
          </w:p>
        </w:tc>
        <w:tc>
          <w:tcPr>
            <w:tcW w:w="2146" w:type="dxa"/>
            <w:tcBorders>
              <w:top w:val="single" w:sz="4" w:space="0" w:color="auto"/>
              <w:left w:val="single" w:sz="4" w:space="0" w:color="auto"/>
              <w:bottom w:val="single" w:sz="4" w:space="0" w:color="auto"/>
              <w:right w:val="single" w:sz="4" w:space="0" w:color="auto"/>
            </w:tcBorders>
          </w:tcPr>
          <w:p w:rsidR="00E878D6" w:rsidRPr="00425926" w:rsidRDefault="007F7CDE" w:rsidP="00ED16D1">
            <w:pPr>
              <w:jc w:val="center"/>
              <w:outlineLvl w:val="1"/>
              <w:rPr>
                <w:rFonts w:ascii="Times New Roman" w:hAnsi="Times New Roman" w:cs="Times New Roman"/>
                <w:sz w:val="28"/>
                <w:szCs w:val="28"/>
              </w:rPr>
            </w:pPr>
            <w:r>
              <w:rPr>
                <w:rStyle w:val="a5"/>
                <w:rFonts w:ascii="Times New Roman" w:hAnsi="Times New Roman" w:cs="Times New Roman"/>
                <w:bCs/>
                <w:sz w:val="28"/>
                <w:szCs w:val="28"/>
                <w:lang w:eastAsia="ar-SA"/>
              </w:rPr>
              <w:t>3080</w:t>
            </w:r>
          </w:p>
        </w:tc>
      </w:tr>
    </w:tbl>
    <w:p w:rsidR="00E878D6" w:rsidRPr="00425926" w:rsidRDefault="00E878D6" w:rsidP="00E878D6">
      <w:pPr>
        <w:ind w:firstLine="720"/>
        <w:jc w:val="both"/>
        <w:rPr>
          <w:rFonts w:ascii="Times New Roman" w:hAnsi="Times New Roman" w:cs="Times New Roman"/>
          <w:sz w:val="28"/>
          <w:szCs w:val="28"/>
        </w:rPr>
      </w:pPr>
      <w:r w:rsidRPr="00425926">
        <w:rPr>
          <w:rFonts w:ascii="Times New Roman" w:hAnsi="Times New Roman" w:cs="Times New Roman"/>
          <w:sz w:val="28"/>
          <w:szCs w:val="28"/>
        </w:rPr>
        <w:t xml:space="preserve"> </w:t>
      </w:r>
      <w:r w:rsidR="00E23480" w:rsidRPr="00425926">
        <w:rPr>
          <w:rFonts w:ascii="Times New Roman" w:hAnsi="Times New Roman" w:cs="Times New Roman"/>
          <w:sz w:val="28"/>
          <w:szCs w:val="28"/>
        </w:rPr>
        <w:t>1.4.1</w:t>
      </w:r>
      <w:r w:rsidRPr="00425926">
        <w:rPr>
          <w:rFonts w:ascii="Times New Roman" w:hAnsi="Times New Roman" w:cs="Times New Roman"/>
          <w:sz w:val="28"/>
          <w:szCs w:val="28"/>
        </w:rPr>
        <w:t>.</w:t>
      </w:r>
      <w:r w:rsidR="007C474C">
        <w:rPr>
          <w:rFonts w:ascii="Times New Roman" w:hAnsi="Times New Roman" w:cs="Times New Roman"/>
          <w:sz w:val="28"/>
          <w:szCs w:val="28"/>
        </w:rPr>
        <w:t xml:space="preserve"> Сельское поселение «село </w:t>
      </w:r>
      <w:proofErr w:type="gramStart"/>
      <w:r w:rsidR="007C474C">
        <w:rPr>
          <w:rFonts w:ascii="Times New Roman" w:hAnsi="Times New Roman" w:cs="Times New Roman"/>
          <w:sz w:val="28"/>
          <w:szCs w:val="28"/>
        </w:rPr>
        <w:t>Орта-Стал</w:t>
      </w:r>
      <w:proofErr w:type="gramEnd"/>
      <w:r w:rsidR="007C474C">
        <w:rPr>
          <w:rFonts w:ascii="Times New Roman" w:hAnsi="Times New Roman" w:cs="Times New Roman"/>
          <w:sz w:val="28"/>
          <w:szCs w:val="28"/>
        </w:rPr>
        <w:t xml:space="preserve">» </w:t>
      </w:r>
      <w:r w:rsidRPr="00425926">
        <w:rPr>
          <w:rFonts w:ascii="Times New Roman" w:hAnsi="Times New Roman" w:cs="Times New Roman"/>
          <w:sz w:val="28"/>
          <w:szCs w:val="28"/>
        </w:rPr>
        <w:t>входит в состав особой зоны Дагестана – в зону Южного Дагестана, является равнинно-предгорной  территорией республики</w:t>
      </w:r>
      <w:r w:rsidR="007C474C">
        <w:rPr>
          <w:rFonts w:ascii="Times New Roman" w:hAnsi="Times New Roman" w:cs="Times New Roman"/>
          <w:sz w:val="28"/>
          <w:szCs w:val="28"/>
        </w:rPr>
        <w:t>,</w:t>
      </w:r>
      <w:r w:rsidRPr="00425926">
        <w:rPr>
          <w:rFonts w:ascii="Times New Roman" w:hAnsi="Times New Roman" w:cs="Times New Roman"/>
          <w:sz w:val="28"/>
          <w:szCs w:val="28"/>
        </w:rPr>
        <w:t xml:space="preserve"> находится в юго-восточной части Дагестана.</w:t>
      </w:r>
    </w:p>
    <w:p w:rsidR="00E878D6" w:rsidRPr="00425926" w:rsidRDefault="00E878D6" w:rsidP="00E878D6">
      <w:pPr>
        <w:widowControl/>
        <w:ind w:firstLine="720"/>
        <w:jc w:val="both"/>
        <w:rPr>
          <w:rFonts w:ascii="Times New Roman" w:hAnsi="Times New Roman" w:cs="Times New Roman"/>
          <w:sz w:val="28"/>
          <w:szCs w:val="28"/>
        </w:rPr>
      </w:pPr>
      <w:r w:rsidRPr="00425926">
        <w:rPr>
          <w:rFonts w:ascii="Times New Roman" w:hAnsi="Times New Roman" w:cs="Times New Roman"/>
          <w:sz w:val="28"/>
          <w:szCs w:val="28"/>
        </w:rPr>
        <w:t xml:space="preserve">Расположен на низменной предгорной территории Республики Дагестан. Граничит на севере и </w:t>
      </w:r>
      <w:r w:rsidR="00882B0C">
        <w:rPr>
          <w:rFonts w:ascii="Times New Roman" w:hAnsi="Times New Roman" w:cs="Times New Roman"/>
          <w:sz w:val="28"/>
          <w:szCs w:val="28"/>
        </w:rPr>
        <w:t>северо-</w:t>
      </w:r>
      <w:r w:rsidRPr="00425926">
        <w:rPr>
          <w:rFonts w:ascii="Times New Roman" w:hAnsi="Times New Roman" w:cs="Times New Roman"/>
          <w:sz w:val="28"/>
          <w:szCs w:val="28"/>
        </w:rPr>
        <w:t xml:space="preserve">западе с </w:t>
      </w:r>
      <w:proofErr w:type="spellStart"/>
      <w:proofErr w:type="gramStart"/>
      <w:r w:rsidR="00882B0C">
        <w:rPr>
          <w:rFonts w:ascii="Times New Roman" w:hAnsi="Times New Roman" w:cs="Times New Roman"/>
          <w:sz w:val="28"/>
          <w:szCs w:val="28"/>
        </w:rPr>
        <w:t>с</w:t>
      </w:r>
      <w:proofErr w:type="spellEnd"/>
      <w:proofErr w:type="gramEnd"/>
      <w:r w:rsidR="00882B0C">
        <w:rPr>
          <w:rFonts w:ascii="Times New Roman" w:hAnsi="Times New Roman" w:cs="Times New Roman"/>
          <w:sz w:val="28"/>
          <w:szCs w:val="28"/>
        </w:rPr>
        <w:t xml:space="preserve">. </w:t>
      </w:r>
      <w:proofErr w:type="spellStart"/>
      <w:r w:rsidR="00882B0C">
        <w:rPr>
          <w:rFonts w:ascii="Times New Roman" w:hAnsi="Times New Roman" w:cs="Times New Roman"/>
          <w:sz w:val="28"/>
          <w:szCs w:val="28"/>
        </w:rPr>
        <w:t>Юхари</w:t>
      </w:r>
      <w:proofErr w:type="spellEnd"/>
      <w:r w:rsidR="00882B0C">
        <w:rPr>
          <w:rFonts w:ascii="Times New Roman" w:hAnsi="Times New Roman" w:cs="Times New Roman"/>
          <w:sz w:val="28"/>
          <w:szCs w:val="28"/>
        </w:rPr>
        <w:t xml:space="preserve">-Стал, </w:t>
      </w:r>
      <w:r w:rsidRPr="00425926">
        <w:rPr>
          <w:rFonts w:ascii="Times New Roman" w:hAnsi="Times New Roman" w:cs="Times New Roman"/>
          <w:sz w:val="28"/>
          <w:szCs w:val="28"/>
        </w:rPr>
        <w:t xml:space="preserve">на юге </w:t>
      </w:r>
      <w:r w:rsidR="00882B0C">
        <w:rPr>
          <w:rFonts w:ascii="Times New Roman" w:hAnsi="Times New Roman" w:cs="Times New Roman"/>
          <w:sz w:val="28"/>
          <w:szCs w:val="28"/>
        </w:rPr>
        <w:t xml:space="preserve">и юго-востоке с </w:t>
      </w:r>
      <w:proofErr w:type="spellStart"/>
      <w:r w:rsidR="00882B0C">
        <w:rPr>
          <w:rFonts w:ascii="Times New Roman" w:hAnsi="Times New Roman" w:cs="Times New Roman"/>
          <w:sz w:val="28"/>
          <w:szCs w:val="28"/>
        </w:rPr>
        <w:t>с</w:t>
      </w:r>
      <w:proofErr w:type="spellEnd"/>
      <w:r w:rsidR="00882B0C">
        <w:rPr>
          <w:rFonts w:ascii="Times New Roman" w:hAnsi="Times New Roman" w:cs="Times New Roman"/>
          <w:sz w:val="28"/>
          <w:szCs w:val="28"/>
        </w:rPr>
        <w:t xml:space="preserve">. </w:t>
      </w:r>
      <w:proofErr w:type="spellStart"/>
      <w:r w:rsidR="00882B0C">
        <w:rPr>
          <w:rFonts w:ascii="Times New Roman" w:hAnsi="Times New Roman" w:cs="Times New Roman"/>
          <w:sz w:val="28"/>
          <w:szCs w:val="28"/>
        </w:rPr>
        <w:t>Ашага</w:t>
      </w:r>
      <w:proofErr w:type="spellEnd"/>
      <w:r w:rsidR="00882B0C">
        <w:rPr>
          <w:rFonts w:ascii="Times New Roman" w:hAnsi="Times New Roman" w:cs="Times New Roman"/>
          <w:sz w:val="28"/>
          <w:szCs w:val="28"/>
        </w:rPr>
        <w:t xml:space="preserve">-Стал, на юге с </w:t>
      </w:r>
      <w:proofErr w:type="spellStart"/>
      <w:r w:rsidR="00882B0C">
        <w:rPr>
          <w:rFonts w:ascii="Times New Roman" w:hAnsi="Times New Roman" w:cs="Times New Roman"/>
          <w:sz w:val="28"/>
          <w:szCs w:val="28"/>
        </w:rPr>
        <w:t>с</w:t>
      </w:r>
      <w:proofErr w:type="spellEnd"/>
      <w:r w:rsidR="00882B0C">
        <w:rPr>
          <w:rFonts w:ascii="Times New Roman" w:hAnsi="Times New Roman" w:cs="Times New Roman"/>
          <w:sz w:val="28"/>
          <w:szCs w:val="28"/>
        </w:rPr>
        <w:t xml:space="preserve">. Касумкент. </w:t>
      </w:r>
    </w:p>
    <w:p w:rsidR="00E878D6" w:rsidRPr="005A628A" w:rsidRDefault="00E878D6" w:rsidP="005E7707">
      <w:pPr>
        <w:ind w:firstLine="708"/>
        <w:jc w:val="both"/>
        <w:rPr>
          <w:rFonts w:ascii="Times New Roman" w:hAnsi="Times New Roman" w:cs="Times New Roman"/>
          <w:color w:val="404040" w:themeColor="text1" w:themeTint="BF"/>
          <w:sz w:val="28"/>
          <w:szCs w:val="28"/>
        </w:rPr>
      </w:pPr>
      <w:r w:rsidRPr="005A628A">
        <w:rPr>
          <w:rFonts w:ascii="Times New Roman" w:hAnsi="Times New Roman" w:cs="Times New Roman"/>
          <w:sz w:val="28"/>
          <w:szCs w:val="28"/>
        </w:rPr>
        <w:t>По территории района проход</w:t>
      </w:r>
      <w:r w:rsidR="005E7707" w:rsidRPr="005A628A">
        <w:rPr>
          <w:rFonts w:ascii="Times New Roman" w:hAnsi="Times New Roman" w:cs="Times New Roman"/>
          <w:sz w:val="28"/>
          <w:szCs w:val="28"/>
        </w:rPr>
        <w:t>и</w:t>
      </w:r>
      <w:r w:rsidRPr="005A628A">
        <w:rPr>
          <w:rFonts w:ascii="Times New Roman" w:hAnsi="Times New Roman" w:cs="Times New Roman"/>
          <w:sz w:val="28"/>
          <w:szCs w:val="28"/>
        </w:rPr>
        <w:t xml:space="preserve">т </w:t>
      </w:r>
      <w:r w:rsidR="005E7707" w:rsidRPr="005A628A">
        <w:rPr>
          <w:rFonts w:ascii="Times New Roman" w:hAnsi="Times New Roman" w:cs="Times New Roman"/>
          <w:sz w:val="28"/>
          <w:szCs w:val="28"/>
        </w:rPr>
        <w:t xml:space="preserve">Республиканская автодорога 4 категории протяженностью в селе </w:t>
      </w:r>
      <w:r w:rsidRPr="005A628A">
        <w:rPr>
          <w:rFonts w:ascii="Times New Roman" w:hAnsi="Times New Roman" w:cs="Times New Roman"/>
          <w:sz w:val="28"/>
          <w:szCs w:val="28"/>
        </w:rPr>
        <w:t xml:space="preserve">составляет </w:t>
      </w:r>
      <w:r w:rsidR="00873D6F" w:rsidRPr="005A628A">
        <w:rPr>
          <w:rFonts w:ascii="Times New Roman" w:hAnsi="Times New Roman" w:cs="Times New Roman"/>
          <w:sz w:val="28"/>
          <w:szCs w:val="28"/>
        </w:rPr>
        <w:t xml:space="preserve">5,8 </w:t>
      </w:r>
      <w:r w:rsidRPr="005A628A">
        <w:rPr>
          <w:rFonts w:ascii="Times New Roman" w:hAnsi="Times New Roman" w:cs="Times New Roman"/>
          <w:sz w:val="28"/>
          <w:szCs w:val="28"/>
        </w:rPr>
        <w:t>км.</w:t>
      </w:r>
    </w:p>
    <w:p w:rsidR="00E878D6" w:rsidRPr="005A628A" w:rsidRDefault="00E878D6" w:rsidP="0068363F">
      <w:pPr>
        <w:ind w:firstLine="681"/>
        <w:jc w:val="both"/>
        <w:rPr>
          <w:rFonts w:ascii="Times New Roman" w:hAnsi="Times New Roman" w:cs="Times New Roman"/>
          <w:sz w:val="28"/>
          <w:szCs w:val="28"/>
        </w:rPr>
      </w:pPr>
      <w:r w:rsidRPr="005A628A">
        <w:rPr>
          <w:rStyle w:val="a5"/>
          <w:rFonts w:ascii="Times New Roman" w:hAnsi="Times New Roman" w:cs="Times New Roman"/>
          <w:bCs/>
          <w:sz w:val="28"/>
          <w:szCs w:val="28"/>
          <w:lang w:eastAsia="ar-SA"/>
        </w:rPr>
        <w:t xml:space="preserve">Население </w:t>
      </w:r>
      <w:r w:rsidR="007F7CDE" w:rsidRPr="005A628A">
        <w:rPr>
          <w:rStyle w:val="a5"/>
          <w:rFonts w:ascii="Times New Roman" w:hAnsi="Times New Roman" w:cs="Times New Roman"/>
          <w:bCs/>
          <w:sz w:val="28"/>
          <w:szCs w:val="28"/>
          <w:lang w:eastAsia="ar-SA"/>
        </w:rPr>
        <w:t>поселения</w:t>
      </w:r>
      <w:r w:rsidRPr="005A628A">
        <w:rPr>
          <w:rStyle w:val="a5"/>
          <w:rFonts w:ascii="Times New Roman" w:hAnsi="Times New Roman" w:cs="Times New Roman"/>
          <w:bCs/>
          <w:sz w:val="28"/>
          <w:szCs w:val="28"/>
          <w:lang w:eastAsia="ar-SA"/>
        </w:rPr>
        <w:t xml:space="preserve"> составляет </w:t>
      </w:r>
      <w:r w:rsidR="007F7CDE" w:rsidRPr="005A628A">
        <w:rPr>
          <w:rStyle w:val="a5"/>
          <w:rFonts w:ascii="Times New Roman" w:hAnsi="Times New Roman" w:cs="Times New Roman"/>
          <w:bCs/>
          <w:sz w:val="28"/>
          <w:szCs w:val="28"/>
          <w:lang w:eastAsia="ar-SA"/>
        </w:rPr>
        <w:t xml:space="preserve">3080 </w:t>
      </w:r>
      <w:r w:rsidRPr="005A628A">
        <w:rPr>
          <w:rStyle w:val="a5"/>
          <w:rFonts w:ascii="Times New Roman" w:hAnsi="Times New Roman" w:cs="Times New Roman"/>
          <w:bCs/>
          <w:sz w:val="28"/>
          <w:szCs w:val="28"/>
          <w:lang w:eastAsia="ar-SA"/>
        </w:rPr>
        <w:t>человек</w:t>
      </w:r>
      <w:r w:rsidR="0068363F" w:rsidRPr="005A628A">
        <w:rPr>
          <w:rStyle w:val="a5"/>
          <w:rFonts w:ascii="Times New Roman" w:hAnsi="Times New Roman" w:cs="Times New Roman"/>
          <w:bCs/>
          <w:sz w:val="28"/>
          <w:szCs w:val="28"/>
          <w:lang w:eastAsia="ar-SA"/>
        </w:rPr>
        <w:t xml:space="preserve">, </w:t>
      </w:r>
      <w:r w:rsidRPr="005A628A">
        <w:rPr>
          <w:rFonts w:ascii="Times New Roman" w:hAnsi="Times New Roman" w:cs="Times New Roman"/>
          <w:sz w:val="28"/>
          <w:szCs w:val="28"/>
        </w:rPr>
        <w:t>относ</w:t>
      </w:r>
      <w:r w:rsidR="0068363F" w:rsidRPr="005A628A">
        <w:rPr>
          <w:rFonts w:ascii="Times New Roman" w:hAnsi="Times New Roman" w:cs="Times New Roman"/>
          <w:sz w:val="28"/>
          <w:szCs w:val="28"/>
        </w:rPr>
        <w:t>и</w:t>
      </w:r>
      <w:r w:rsidRPr="005A628A">
        <w:rPr>
          <w:rFonts w:ascii="Times New Roman" w:hAnsi="Times New Roman" w:cs="Times New Roman"/>
          <w:sz w:val="28"/>
          <w:szCs w:val="28"/>
        </w:rPr>
        <w:t xml:space="preserve">тся к категории «Средние». </w:t>
      </w:r>
    </w:p>
    <w:p w:rsidR="00E878D6" w:rsidRPr="005A628A" w:rsidRDefault="00C8149D" w:rsidP="00E878D6">
      <w:pPr>
        <w:widowControl/>
        <w:ind w:firstLine="720"/>
        <w:jc w:val="both"/>
        <w:rPr>
          <w:rFonts w:ascii="Times New Roman" w:hAnsi="Times New Roman" w:cs="Times New Roman"/>
          <w:sz w:val="28"/>
          <w:szCs w:val="28"/>
        </w:rPr>
      </w:pPr>
      <w:r w:rsidRPr="005A628A">
        <w:rPr>
          <w:rFonts w:ascii="Times New Roman" w:hAnsi="Times New Roman" w:cs="Times New Roman"/>
          <w:sz w:val="28"/>
          <w:szCs w:val="28"/>
        </w:rPr>
        <w:t xml:space="preserve">Сельское поселение «село </w:t>
      </w:r>
      <w:proofErr w:type="gramStart"/>
      <w:r w:rsidRPr="005A628A">
        <w:rPr>
          <w:rFonts w:ascii="Times New Roman" w:hAnsi="Times New Roman" w:cs="Times New Roman"/>
          <w:sz w:val="28"/>
          <w:szCs w:val="28"/>
        </w:rPr>
        <w:t>Орта-Стал</w:t>
      </w:r>
      <w:proofErr w:type="gramEnd"/>
      <w:r w:rsidRPr="005A628A">
        <w:rPr>
          <w:rFonts w:ascii="Times New Roman" w:hAnsi="Times New Roman" w:cs="Times New Roman"/>
          <w:sz w:val="28"/>
          <w:szCs w:val="28"/>
        </w:rPr>
        <w:t xml:space="preserve">» не </w:t>
      </w:r>
      <w:r w:rsidR="00E878D6" w:rsidRPr="005A628A">
        <w:rPr>
          <w:rFonts w:ascii="Times New Roman" w:hAnsi="Times New Roman" w:cs="Times New Roman"/>
          <w:sz w:val="28"/>
          <w:szCs w:val="28"/>
        </w:rPr>
        <w:t>относ</w:t>
      </w:r>
      <w:r w:rsidRPr="005A628A">
        <w:rPr>
          <w:rFonts w:ascii="Times New Roman" w:hAnsi="Times New Roman" w:cs="Times New Roman"/>
          <w:sz w:val="28"/>
          <w:szCs w:val="28"/>
        </w:rPr>
        <w:t xml:space="preserve">ится </w:t>
      </w:r>
      <w:r w:rsidR="00E878D6" w:rsidRPr="005A628A">
        <w:rPr>
          <w:rFonts w:ascii="Times New Roman" w:hAnsi="Times New Roman" w:cs="Times New Roman"/>
          <w:sz w:val="28"/>
          <w:szCs w:val="28"/>
        </w:rPr>
        <w:t>к труднодоступным и отдаленным местностям Республики Дагестан.</w:t>
      </w:r>
    </w:p>
    <w:p w:rsidR="00E878D6" w:rsidRPr="005A628A" w:rsidRDefault="00E878D6" w:rsidP="00E878D6">
      <w:pPr>
        <w:widowControl/>
        <w:ind w:firstLine="720"/>
        <w:jc w:val="both"/>
        <w:rPr>
          <w:rFonts w:ascii="Times New Roman" w:hAnsi="Times New Roman" w:cs="Times New Roman"/>
          <w:sz w:val="28"/>
          <w:szCs w:val="28"/>
        </w:rPr>
      </w:pPr>
      <w:r w:rsidRPr="005A628A">
        <w:rPr>
          <w:rFonts w:ascii="Times New Roman" w:hAnsi="Times New Roman" w:cs="Times New Roman"/>
          <w:sz w:val="28"/>
          <w:szCs w:val="28"/>
        </w:rPr>
        <w:t xml:space="preserve"> Административный центр – село </w:t>
      </w:r>
      <w:proofErr w:type="gramStart"/>
      <w:r w:rsidR="00B345BE" w:rsidRPr="005A628A">
        <w:rPr>
          <w:rFonts w:ascii="Times New Roman" w:hAnsi="Times New Roman" w:cs="Times New Roman"/>
          <w:sz w:val="28"/>
          <w:szCs w:val="28"/>
        </w:rPr>
        <w:t>Орта-Стал</w:t>
      </w:r>
      <w:proofErr w:type="gramEnd"/>
      <w:r w:rsidR="00B345BE" w:rsidRPr="005A628A">
        <w:rPr>
          <w:rFonts w:ascii="Times New Roman" w:hAnsi="Times New Roman" w:cs="Times New Roman"/>
          <w:sz w:val="28"/>
          <w:szCs w:val="28"/>
        </w:rPr>
        <w:t xml:space="preserve"> </w:t>
      </w:r>
      <w:r w:rsidRPr="005A628A">
        <w:rPr>
          <w:rFonts w:ascii="Times New Roman" w:hAnsi="Times New Roman" w:cs="Times New Roman"/>
          <w:sz w:val="28"/>
          <w:szCs w:val="28"/>
        </w:rPr>
        <w:t>Сулейман-Стальского района.</w:t>
      </w:r>
    </w:p>
    <w:p w:rsidR="00E878D6" w:rsidRPr="005A628A" w:rsidRDefault="00E878D6" w:rsidP="00E878D6">
      <w:pPr>
        <w:widowControl/>
        <w:ind w:firstLine="720"/>
        <w:jc w:val="both"/>
        <w:rPr>
          <w:rFonts w:ascii="Times New Roman" w:hAnsi="Times New Roman" w:cs="Times New Roman"/>
          <w:sz w:val="28"/>
          <w:szCs w:val="28"/>
        </w:rPr>
      </w:pPr>
      <w:r w:rsidRPr="005A628A">
        <w:rPr>
          <w:rFonts w:ascii="Times New Roman" w:hAnsi="Times New Roman" w:cs="Times New Roman"/>
          <w:sz w:val="28"/>
          <w:szCs w:val="28"/>
        </w:rPr>
        <w:t>Расстояние до столичного центра г. Махачкалы - 18</w:t>
      </w:r>
      <w:r w:rsidR="00B345BE" w:rsidRPr="005A628A">
        <w:rPr>
          <w:rFonts w:ascii="Times New Roman" w:hAnsi="Times New Roman" w:cs="Times New Roman"/>
          <w:sz w:val="28"/>
          <w:szCs w:val="28"/>
        </w:rPr>
        <w:t>9</w:t>
      </w:r>
      <w:r w:rsidRPr="005A628A">
        <w:rPr>
          <w:rFonts w:ascii="Times New Roman" w:hAnsi="Times New Roman" w:cs="Times New Roman"/>
          <w:sz w:val="28"/>
          <w:szCs w:val="28"/>
        </w:rPr>
        <w:t xml:space="preserve"> км.</w:t>
      </w:r>
    </w:p>
    <w:p w:rsidR="00B345BE" w:rsidRPr="005A628A" w:rsidRDefault="00B345BE" w:rsidP="00B345BE">
      <w:pPr>
        <w:widowControl/>
        <w:ind w:firstLine="720"/>
        <w:jc w:val="both"/>
        <w:rPr>
          <w:rFonts w:ascii="Times New Roman" w:hAnsi="Times New Roman" w:cs="Times New Roman"/>
          <w:sz w:val="28"/>
          <w:szCs w:val="28"/>
        </w:rPr>
      </w:pPr>
      <w:r w:rsidRPr="005A628A">
        <w:rPr>
          <w:rFonts w:ascii="Times New Roman" w:hAnsi="Times New Roman" w:cs="Times New Roman"/>
          <w:sz w:val="28"/>
          <w:szCs w:val="28"/>
        </w:rPr>
        <w:t>Расстояние до центра Сулейман-Стальского района - 2 км.</w:t>
      </w:r>
    </w:p>
    <w:p w:rsidR="00E878D6" w:rsidRPr="00425926" w:rsidRDefault="00E878D6" w:rsidP="00E878D6">
      <w:pPr>
        <w:widowControl/>
        <w:ind w:firstLine="720"/>
        <w:jc w:val="both"/>
        <w:rPr>
          <w:rFonts w:ascii="Times New Roman" w:hAnsi="Times New Roman" w:cs="Times New Roman"/>
          <w:sz w:val="28"/>
          <w:szCs w:val="28"/>
        </w:rPr>
      </w:pPr>
      <w:r w:rsidRPr="005A628A">
        <w:rPr>
          <w:rFonts w:ascii="Times New Roman" w:hAnsi="Times New Roman" w:cs="Times New Roman"/>
          <w:sz w:val="28"/>
          <w:szCs w:val="28"/>
        </w:rPr>
        <w:t>Расстояние до железнодорожной станции Белиджи – 3</w:t>
      </w:r>
      <w:r w:rsidR="00B345BE" w:rsidRPr="005A628A">
        <w:rPr>
          <w:rFonts w:ascii="Times New Roman" w:hAnsi="Times New Roman" w:cs="Times New Roman"/>
          <w:sz w:val="28"/>
          <w:szCs w:val="28"/>
        </w:rPr>
        <w:t>7</w:t>
      </w:r>
      <w:r w:rsidRPr="005A628A">
        <w:rPr>
          <w:rFonts w:ascii="Times New Roman" w:hAnsi="Times New Roman" w:cs="Times New Roman"/>
          <w:sz w:val="28"/>
          <w:szCs w:val="28"/>
        </w:rPr>
        <w:t xml:space="preserve"> км.</w:t>
      </w:r>
    </w:p>
    <w:p w:rsidR="00E878D6" w:rsidRPr="00425926" w:rsidRDefault="00E878D6" w:rsidP="00E878D6">
      <w:pPr>
        <w:widowControl/>
        <w:ind w:firstLine="720"/>
        <w:jc w:val="both"/>
        <w:rPr>
          <w:rFonts w:ascii="Times New Roman" w:hAnsi="Times New Roman" w:cs="Times New Roman"/>
          <w:color w:val="000000" w:themeColor="text1"/>
          <w:sz w:val="28"/>
          <w:szCs w:val="28"/>
        </w:rPr>
      </w:pPr>
      <w:r w:rsidRPr="00425926">
        <w:rPr>
          <w:rFonts w:ascii="Times New Roman" w:hAnsi="Times New Roman" w:cs="Times New Roman"/>
          <w:color w:val="000000" w:themeColor="text1"/>
          <w:sz w:val="28"/>
          <w:szCs w:val="28"/>
        </w:rPr>
        <w:t xml:space="preserve">Транспортно-географическое положение </w:t>
      </w:r>
      <w:r w:rsidR="005A628A">
        <w:rPr>
          <w:rFonts w:ascii="Times New Roman" w:hAnsi="Times New Roman" w:cs="Times New Roman"/>
          <w:color w:val="000000" w:themeColor="text1"/>
          <w:sz w:val="28"/>
          <w:szCs w:val="28"/>
        </w:rPr>
        <w:t xml:space="preserve">села </w:t>
      </w:r>
      <w:proofErr w:type="gramStart"/>
      <w:r w:rsidR="005A628A">
        <w:rPr>
          <w:rFonts w:ascii="Times New Roman" w:hAnsi="Times New Roman" w:cs="Times New Roman"/>
          <w:color w:val="000000" w:themeColor="text1"/>
          <w:sz w:val="28"/>
          <w:szCs w:val="28"/>
        </w:rPr>
        <w:t>Орта-Стал</w:t>
      </w:r>
      <w:proofErr w:type="gramEnd"/>
      <w:r w:rsidR="005A628A">
        <w:rPr>
          <w:rFonts w:ascii="Times New Roman" w:hAnsi="Times New Roman" w:cs="Times New Roman"/>
          <w:color w:val="000000" w:themeColor="text1"/>
          <w:sz w:val="28"/>
          <w:szCs w:val="28"/>
        </w:rPr>
        <w:t xml:space="preserve"> </w:t>
      </w:r>
      <w:r w:rsidRPr="00425926">
        <w:rPr>
          <w:rFonts w:ascii="Times New Roman" w:hAnsi="Times New Roman" w:cs="Times New Roman"/>
          <w:color w:val="000000" w:themeColor="text1"/>
          <w:sz w:val="28"/>
          <w:szCs w:val="28"/>
        </w:rPr>
        <w:t>Сулейман - Стальского района по отношению к столичному центру г. Махачкале – относительно благопри</w:t>
      </w:r>
      <w:r w:rsidR="00425926" w:rsidRPr="00425926">
        <w:rPr>
          <w:rFonts w:ascii="Times New Roman" w:hAnsi="Times New Roman" w:cs="Times New Roman"/>
          <w:color w:val="000000" w:themeColor="text1"/>
          <w:sz w:val="28"/>
          <w:szCs w:val="28"/>
        </w:rPr>
        <w:t xml:space="preserve">ятно, а по отношению </w:t>
      </w:r>
      <w:r w:rsidR="005A628A">
        <w:rPr>
          <w:rFonts w:ascii="Times New Roman" w:hAnsi="Times New Roman" w:cs="Times New Roman"/>
          <w:color w:val="000000" w:themeColor="text1"/>
          <w:sz w:val="28"/>
          <w:szCs w:val="28"/>
        </w:rPr>
        <w:t xml:space="preserve">Сулейман-Стальскому району </w:t>
      </w:r>
      <w:r w:rsidRPr="00425926">
        <w:rPr>
          <w:rFonts w:ascii="Times New Roman" w:hAnsi="Times New Roman" w:cs="Times New Roman"/>
          <w:color w:val="000000" w:themeColor="text1"/>
          <w:sz w:val="28"/>
          <w:szCs w:val="28"/>
        </w:rPr>
        <w:t>– исключительно благоприятно</w:t>
      </w:r>
      <w:r w:rsidR="005A628A">
        <w:rPr>
          <w:rFonts w:ascii="Times New Roman" w:hAnsi="Times New Roman" w:cs="Times New Roman"/>
          <w:color w:val="000000" w:themeColor="text1"/>
          <w:sz w:val="28"/>
          <w:szCs w:val="28"/>
        </w:rPr>
        <w:t>е.</w:t>
      </w:r>
    </w:p>
    <w:p w:rsidR="00E878D6" w:rsidRPr="00425926" w:rsidRDefault="005A628A" w:rsidP="00E878D6">
      <w:pPr>
        <w:widowContro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Сельского поселения «село </w:t>
      </w:r>
      <w:proofErr w:type="gramStart"/>
      <w:r>
        <w:rPr>
          <w:rFonts w:ascii="Times New Roman" w:hAnsi="Times New Roman" w:cs="Times New Roman"/>
          <w:color w:val="000000" w:themeColor="text1"/>
          <w:sz w:val="28"/>
          <w:szCs w:val="28"/>
        </w:rPr>
        <w:t>Орта-Стал</w:t>
      </w:r>
      <w:proofErr w:type="gramEnd"/>
      <w:r>
        <w:rPr>
          <w:rFonts w:ascii="Times New Roman" w:hAnsi="Times New Roman" w:cs="Times New Roman"/>
          <w:color w:val="000000" w:themeColor="text1"/>
          <w:sz w:val="28"/>
          <w:szCs w:val="28"/>
        </w:rPr>
        <w:t>»</w:t>
      </w:r>
      <w:r w:rsidR="00E878D6" w:rsidRPr="004259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w:t>
      </w:r>
      <w:r w:rsidR="00E878D6" w:rsidRPr="00425926">
        <w:rPr>
          <w:rFonts w:ascii="Times New Roman" w:hAnsi="Times New Roman" w:cs="Times New Roman"/>
          <w:color w:val="000000" w:themeColor="text1"/>
          <w:sz w:val="28"/>
          <w:szCs w:val="28"/>
        </w:rPr>
        <w:t>нимает выгодное положение к главным транспортным коммуникациям республики – федеральной железной дороги и федеральной автомагистрали «Кавказ», а расстояние до ближайшей железнодорожной станции Белиджи – 3</w:t>
      </w:r>
      <w:r>
        <w:rPr>
          <w:rFonts w:ascii="Times New Roman" w:hAnsi="Times New Roman" w:cs="Times New Roman"/>
          <w:color w:val="000000" w:themeColor="text1"/>
          <w:sz w:val="28"/>
          <w:szCs w:val="28"/>
        </w:rPr>
        <w:t>7</w:t>
      </w:r>
      <w:r w:rsidR="00E878D6" w:rsidRPr="00425926">
        <w:rPr>
          <w:rFonts w:ascii="Times New Roman" w:hAnsi="Times New Roman" w:cs="Times New Roman"/>
          <w:color w:val="000000" w:themeColor="text1"/>
          <w:sz w:val="28"/>
          <w:szCs w:val="28"/>
        </w:rPr>
        <w:t xml:space="preserve"> км. </w:t>
      </w:r>
    </w:p>
    <w:p w:rsidR="00E878D6" w:rsidRPr="00425926" w:rsidRDefault="00E878D6" w:rsidP="00E878D6">
      <w:pPr>
        <w:widowControl/>
        <w:ind w:firstLine="720"/>
        <w:jc w:val="both"/>
        <w:rPr>
          <w:rFonts w:ascii="Times New Roman" w:hAnsi="Times New Roman" w:cs="Times New Roman"/>
          <w:color w:val="000000" w:themeColor="text1"/>
          <w:sz w:val="28"/>
          <w:szCs w:val="28"/>
        </w:rPr>
      </w:pPr>
      <w:r w:rsidRPr="00425926">
        <w:rPr>
          <w:rFonts w:ascii="Times New Roman" w:hAnsi="Times New Roman" w:cs="Times New Roman"/>
          <w:color w:val="000000" w:themeColor="text1"/>
          <w:sz w:val="28"/>
          <w:szCs w:val="28"/>
        </w:rPr>
        <w:t xml:space="preserve">Связь с другими районами республики, а также с другими регионами России осуществляется </w:t>
      </w:r>
      <w:r w:rsidR="000919BD">
        <w:rPr>
          <w:rFonts w:ascii="Times New Roman" w:hAnsi="Times New Roman" w:cs="Times New Roman"/>
          <w:color w:val="000000" w:themeColor="text1"/>
          <w:sz w:val="28"/>
          <w:szCs w:val="28"/>
        </w:rPr>
        <w:t xml:space="preserve">через </w:t>
      </w:r>
      <w:r w:rsidRPr="00425926">
        <w:rPr>
          <w:rFonts w:ascii="Times New Roman" w:hAnsi="Times New Roman" w:cs="Times New Roman"/>
          <w:color w:val="000000" w:themeColor="text1"/>
          <w:sz w:val="28"/>
          <w:szCs w:val="28"/>
        </w:rPr>
        <w:t>территори</w:t>
      </w:r>
      <w:r w:rsidR="000919BD">
        <w:rPr>
          <w:rFonts w:ascii="Times New Roman" w:hAnsi="Times New Roman" w:cs="Times New Roman"/>
          <w:color w:val="000000" w:themeColor="text1"/>
          <w:sz w:val="28"/>
          <w:szCs w:val="28"/>
        </w:rPr>
        <w:t>ю Сулейман-Стальского района Республики Дагестан, с</w:t>
      </w:r>
      <w:r w:rsidRPr="00425926">
        <w:rPr>
          <w:rFonts w:ascii="Times New Roman" w:hAnsi="Times New Roman" w:cs="Times New Roman"/>
          <w:color w:val="000000" w:themeColor="text1"/>
          <w:sz w:val="28"/>
          <w:szCs w:val="28"/>
        </w:rPr>
        <w:t xml:space="preserve">овременная сеть автодорог </w:t>
      </w:r>
      <w:r w:rsidR="000919BD">
        <w:rPr>
          <w:rFonts w:ascii="Times New Roman" w:hAnsi="Times New Roman" w:cs="Times New Roman"/>
          <w:color w:val="000000" w:themeColor="text1"/>
          <w:sz w:val="28"/>
          <w:szCs w:val="28"/>
        </w:rPr>
        <w:t>которого</w:t>
      </w:r>
      <w:r w:rsidRPr="00425926">
        <w:rPr>
          <w:rFonts w:ascii="Times New Roman" w:hAnsi="Times New Roman" w:cs="Times New Roman"/>
          <w:color w:val="000000" w:themeColor="text1"/>
          <w:sz w:val="28"/>
          <w:szCs w:val="28"/>
        </w:rPr>
        <w:t xml:space="preserve"> обеспечива</w:t>
      </w:r>
      <w:r w:rsidR="000919BD">
        <w:rPr>
          <w:rFonts w:ascii="Times New Roman" w:hAnsi="Times New Roman" w:cs="Times New Roman"/>
          <w:color w:val="000000" w:themeColor="text1"/>
          <w:sz w:val="28"/>
          <w:szCs w:val="28"/>
        </w:rPr>
        <w:t>ет его внешние связи</w:t>
      </w:r>
      <w:r w:rsidRPr="00425926">
        <w:rPr>
          <w:rFonts w:ascii="Times New Roman" w:hAnsi="Times New Roman" w:cs="Times New Roman"/>
          <w:color w:val="000000" w:themeColor="text1"/>
          <w:sz w:val="28"/>
          <w:szCs w:val="28"/>
        </w:rPr>
        <w:t>:</w:t>
      </w:r>
    </w:p>
    <w:p w:rsidR="00E878D6" w:rsidRPr="00425926" w:rsidRDefault="00E878D6" w:rsidP="00E878D6">
      <w:pPr>
        <w:widowControl/>
        <w:ind w:left="1146"/>
        <w:jc w:val="both"/>
        <w:rPr>
          <w:rFonts w:ascii="Times New Roman" w:hAnsi="Times New Roman" w:cs="Times New Roman"/>
          <w:color w:val="000000" w:themeColor="text1"/>
          <w:sz w:val="28"/>
          <w:szCs w:val="28"/>
        </w:rPr>
      </w:pPr>
      <w:r w:rsidRPr="00425926">
        <w:rPr>
          <w:rFonts w:ascii="Times New Roman" w:hAnsi="Times New Roman" w:cs="Times New Roman"/>
          <w:color w:val="000000" w:themeColor="text1"/>
          <w:sz w:val="28"/>
          <w:szCs w:val="28"/>
        </w:rPr>
        <w:t xml:space="preserve">- Автомобильные дороги республиканского значения – 64,0 км; </w:t>
      </w:r>
    </w:p>
    <w:p w:rsidR="00E878D6" w:rsidRPr="00425926" w:rsidRDefault="00E878D6" w:rsidP="00E878D6">
      <w:pPr>
        <w:widowControl/>
        <w:ind w:left="1146"/>
        <w:jc w:val="both"/>
        <w:rPr>
          <w:rFonts w:ascii="Times New Roman" w:hAnsi="Times New Roman" w:cs="Times New Roman"/>
          <w:color w:val="000000" w:themeColor="text1"/>
          <w:sz w:val="28"/>
          <w:szCs w:val="28"/>
        </w:rPr>
      </w:pPr>
      <w:r w:rsidRPr="00425926">
        <w:rPr>
          <w:rFonts w:ascii="Times New Roman" w:hAnsi="Times New Roman" w:cs="Times New Roman"/>
          <w:color w:val="000000" w:themeColor="text1"/>
          <w:sz w:val="28"/>
          <w:szCs w:val="28"/>
        </w:rPr>
        <w:lastRenderedPageBreak/>
        <w:t>- Автомобильные дороги межмуниципального значения - 207,6 км.</w:t>
      </w:r>
    </w:p>
    <w:p w:rsidR="008E6935" w:rsidRDefault="00E878D6" w:rsidP="008E6935">
      <w:pPr>
        <w:widowControl/>
        <w:ind w:firstLine="720"/>
        <w:jc w:val="both"/>
        <w:rPr>
          <w:rFonts w:ascii="Times New Roman" w:hAnsi="Times New Roman" w:cs="Times New Roman"/>
          <w:color w:val="000000" w:themeColor="text1"/>
          <w:sz w:val="28"/>
          <w:szCs w:val="28"/>
        </w:rPr>
      </w:pPr>
      <w:r w:rsidRPr="00425926">
        <w:rPr>
          <w:rFonts w:ascii="Times New Roman" w:hAnsi="Times New Roman" w:cs="Times New Roman"/>
          <w:color w:val="000000" w:themeColor="text1"/>
          <w:sz w:val="28"/>
          <w:szCs w:val="28"/>
        </w:rPr>
        <w:t xml:space="preserve">      - Автомобильные дороги </w:t>
      </w:r>
      <w:r w:rsidR="008E6935">
        <w:rPr>
          <w:rFonts w:ascii="Times New Roman" w:hAnsi="Times New Roman" w:cs="Times New Roman"/>
          <w:color w:val="000000" w:themeColor="text1"/>
          <w:sz w:val="28"/>
          <w:szCs w:val="28"/>
        </w:rPr>
        <w:t>федерального значения – 10,0 км.</w:t>
      </w:r>
    </w:p>
    <w:p w:rsidR="00E878D6" w:rsidRPr="00425926" w:rsidRDefault="008E6935" w:rsidP="008E6935">
      <w:pPr>
        <w:widowControl/>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E878D6" w:rsidRPr="00425926">
        <w:rPr>
          <w:rFonts w:ascii="Times New Roman" w:hAnsi="Times New Roman" w:cs="Times New Roman"/>
          <w:color w:val="000000" w:themeColor="text1"/>
          <w:sz w:val="28"/>
          <w:szCs w:val="28"/>
        </w:rPr>
        <w:t>Автомобильные дороги</w:t>
      </w:r>
      <w:r>
        <w:rPr>
          <w:rFonts w:ascii="Times New Roman" w:hAnsi="Times New Roman" w:cs="Times New Roman"/>
          <w:color w:val="000000" w:themeColor="text1"/>
          <w:sz w:val="28"/>
          <w:szCs w:val="28"/>
        </w:rPr>
        <w:t>,</w:t>
      </w:r>
      <w:r w:rsidR="00E878D6" w:rsidRPr="00425926">
        <w:rPr>
          <w:rFonts w:ascii="Times New Roman" w:hAnsi="Times New Roman" w:cs="Times New Roman"/>
          <w:color w:val="000000" w:themeColor="text1"/>
          <w:sz w:val="28"/>
          <w:szCs w:val="28"/>
        </w:rPr>
        <w:t xml:space="preserve"> расположенные в границах населенных пунктов сельских поселений составляет 608,4  км.</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 xml:space="preserve">Общая протяженность автомобильных дорог общего пользования на территории </w:t>
      </w:r>
      <w:r w:rsidR="008E6935">
        <w:rPr>
          <w:rFonts w:ascii="Times New Roman" w:hAnsi="Times New Roman" w:cs="Times New Roman"/>
          <w:sz w:val="28"/>
          <w:szCs w:val="28"/>
        </w:rPr>
        <w:t xml:space="preserve">сельского поселения «село </w:t>
      </w:r>
      <w:proofErr w:type="gramStart"/>
      <w:r w:rsidR="008E6935">
        <w:rPr>
          <w:rFonts w:ascii="Times New Roman" w:hAnsi="Times New Roman" w:cs="Times New Roman"/>
          <w:sz w:val="28"/>
          <w:szCs w:val="28"/>
        </w:rPr>
        <w:t>Орта-Стал</w:t>
      </w:r>
      <w:proofErr w:type="gramEnd"/>
      <w:r w:rsidR="008E6935">
        <w:rPr>
          <w:rFonts w:ascii="Times New Roman" w:hAnsi="Times New Roman" w:cs="Times New Roman"/>
          <w:sz w:val="28"/>
          <w:szCs w:val="28"/>
        </w:rPr>
        <w:t xml:space="preserve">» </w:t>
      </w:r>
      <w:r w:rsidR="00427F41">
        <w:rPr>
          <w:rFonts w:ascii="Times New Roman" w:hAnsi="Times New Roman" w:cs="Times New Roman"/>
          <w:sz w:val="28"/>
          <w:szCs w:val="28"/>
        </w:rPr>
        <w:t xml:space="preserve"> </w:t>
      </w:r>
      <w:r w:rsidRPr="00425926">
        <w:rPr>
          <w:rFonts w:ascii="Times New Roman" w:hAnsi="Times New Roman" w:cs="Times New Roman"/>
          <w:sz w:val="28"/>
          <w:szCs w:val="28"/>
        </w:rPr>
        <w:t xml:space="preserve">составляет </w:t>
      </w:r>
      <w:r w:rsidR="00427F41">
        <w:rPr>
          <w:rFonts w:ascii="Times New Roman" w:hAnsi="Times New Roman" w:cs="Times New Roman"/>
          <w:sz w:val="28"/>
          <w:szCs w:val="28"/>
        </w:rPr>
        <w:t>5,</w:t>
      </w:r>
      <w:r w:rsidRPr="00425926">
        <w:rPr>
          <w:rFonts w:ascii="Times New Roman" w:hAnsi="Times New Roman" w:cs="Times New Roman"/>
          <w:sz w:val="28"/>
          <w:szCs w:val="28"/>
        </w:rPr>
        <w:t>8 км</w:t>
      </w:r>
      <w:r w:rsidR="00427F41">
        <w:rPr>
          <w:rFonts w:ascii="Times New Roman" w:hAnsi="Times New Roman" w:cs="Times New Roman"/>
          <w:sz w:val="28"/>
          <w:szCs w:val="28"/>
        </w:rPr>
        <w:t>, а улиц</w:t>
      </w:r>
      <w:r w:rsidR="00427F41" w:rsidRPr="00427F41">
        <w:rPr>
          <w:rFonts w:ascii="Times New Roman" w:hAnsi="Times New Roman" w:cs="Times New Roman"/>
          <w:sz w:val="28"/>
          <w:szCs w:val="28"/>
        </w:rPr>
        <w:t xml:space="preserve"> </w:t>
      </w:r>
      <w:r w:rsidR="00427F41" w:rsidRPr="00425926">
        <w:rPr>
          <w:rFonts w:ascii="Times New Roman" w:hAnsi="Times New Roman" w:cs="Times New Roman"/>
          <w:sz w:val="28"/>
          <w:szCs w:val="28"/>
        </w:rPr>
        <w:t>общего пользования</w:t>
      </w:r>
      <w:r w:rsidR="00427F41">
        <w:rPr>
          <w:rFonts w:ascii="Times New Roman" w:hAnsi="Times New Roman" w:cs="Times New Roman"/>
          <w:sz w:val="28"/>
          <w:szCs w:val="28"/>
        </w:rPr>
        <w:t xml:space="preserve"> 29 км.</w:t>
      </w:r>
      <w:r w:rsidR="0025633D">
        <w:rPr>
          <w:rFonts w:ascii="Times New Roman" w:hAnsi="Times New Roman" w:cs="Times New Roman"/>
          <w:sz w:val="28"/>
          <w:szCs w:val="28"/>
        </w:rPr>
        <w:t xml:space="preserve"> </w:t>
      </w:r>
      <w:r w:rsidRPr="00425926">
        <w:rPr>
          <w:rFonts w:ascii="Times New Roman" w:hAnsi="Times New Roman" w:cs="Times New Roman"/>
          <w:sz w:val="28"/>
          <w:szCs w:val="28"/>
        </w:rPr>
        <w:t xml:space="preserve">Плотность дорог общего пользования на </w:t>
      </w:r>
      <w:r w:rsidR="00902C72">
        <w:rPr>
          <w:rFonts w:ascii="Times New Roman" w:hAnsi="Times New Roman" w:cs="Times New Roman"/>
          <w:sz w:val="28"/>
          <w:szCs w:val="28"/>
        </w:rPr>
        <w:t>0</w:t>
      </w:r>
      <w:r w:rsidRPr="00425926">
        <w:rPr>
          <w:rFonts w:ascii="Times New Roman" w:hAnsi="Times New Roman" w:cs="Times New Roman"/>
          <w:sz w:val="28"/>
          <w:szCs w:val="28"/>
        </w:rPr>
        <w:t>1.01.</w:t>
      </w:r>
      <w:r w:rsidR="00902C72">
        <w:rPr>
          <w:rFonts w:ascii="Times New Roman" w:hAnsi="Times New Roman" w:cs="Times New Roman"/>
          <w:sz w:val="28"/>
          <w:szCs w:val="28"/>
        </w:rPr>
        <w:t>24</w:t>
      </w:r>
      <w:r w:rsidRPr="00425926">
        <w:rPr>
          <w:rFonts w:ascii="Times New Roman" w:hAnsi="Times New Roman" w:cs="Times New Roman"/>
          <w:sz w:val="28"/>
          <w:szCs w:val="28"/>
        </w:rPr>
        <w:t xml:space="preserve"> составляет </w:t>
      </w:r>
      <w:r w:rsidR="0025633D">
        <w:rPr>
          <w:rFonts w:ascii="Times New Roman" w:hAnsi="Times New Roman" w:cs="Times New Roman"/>
          <w:color w:val="000000"/>
          <w:spacing w:val="-4"/>
          <w:sz w:val="28"/>
          <w:szCs w:val="28"/>
        </w:rPr>
        <w:t xml:space="preserve">1,2 м. на </w:t>
      </w:r>
      <w:r w:rsidR="0025633D" w:rsidRPr="00425926">
        <w:rPr>
          <w:rFonts w:ascii="Times New Roman" w:hAnsi="Times New Roman" w:cs="Times New Roman"/>
          <w:color w:val="000000"/>
          <w:spacing w:val="-4"/>
          <w:sz w:val="28"/>
          <w:szCs w:val="28"/>
        </w:rPr>
        <w:t>1 тыс. кв. км.</w:t>
      </w:r>
    </w:p>
    <w:p w:rsidR="00E878D6" w:rsidRPr="00425926" w:rsidRDefault="00E23480" w:rsidP="00E878D6">
      <w:pPr>
        <w:ind w:firstLine="704"/>
        <w:jc w:val="both"/>
        <w:rPr>
          <w:rFonts w:ascii="Times New Roman" w:hAnsi="Times New Roman" w:cs="Times New Roman"/>
          <w:sz w:val="28"/>
          <w:szCs w:val="28"/>
        </w:rPr>
      </w:pPr>
      <w:r w:rsidRPr="00425926">
        <w:rPr>
          <w:rFonts w:ascii="Times New Roman" w:hAnsi="Times New Roman" w:cs="Times New Roman"/>
          <w:spacing w:val="-2"/>
          <w:sz w:val="28"/>
          <w:szCs w:val="28"/>
        </w:rPr>
        <w:t>1.4.2</w:t>
      </w:r>
      <w:r w:rsidR="00E878D6" w:rsidRPr="00425926">
        <w:rPr>
          <w:rFonts w:ascii="Times New Roman" w:hAnsi="Times New Roman" w:cs="Times New Roman"/>
          <w:spacing w:val="-2"/>
          <w:sz w:val="28"/>
          <w:szCs w:val="28"/>
        </w:rPr>
        <w:t xml:space="preserve">. При определении перспектив развития и планировки </w:t>
      </w:r>
      <w:r w:rsidR="009D6F0A">
        <w:rPr>
          <w:rFonts w:ascii="Times New Roman" w:hAnsi="Times New Roman" w:cs="Times New Roman"/>
          <w:spacing w:val="-2"/>
          <w:sz w:val="28"/>
          <w:szCs w:val="28"/>
        </w:rPr>
        <w:t xml:space="preserve">сельского поселения «село </w:t>
      </w:r>
      <w:proofErr w:type="gramStart"/>
      <w:r w:rsidR="009D6F0A">
        <w:rPr>
          <w:rFonts w:ascii="Times New Roman" w:hAnsi="Times New Roman" w:cs="Times New Roman"/>
          <w:spacing w:val="-2"/>
          <w:sz w:val="28"/>
          <w:szCs w:val="28"/>
        </w:rPr>
        <w:t>Орта-Стал</w:t>
      </w:r>
      <w:proofErr w:type="gramEnd"/>
      <w:r w:rsidR="009D6F0A">
        <w:rPr>
          <w:rFonts w:ascii="Times New Roman" w:hAnsi="Times New Roman" w:cs="Times New Roman"/>
          <w:spacing w:val="-2"/>
          <w:sz w:val="28"/>
          <w:szCs w:val="28"/>
        </w:rPr>
        <w:t>»</w:t>
      </w:r>
      <w:r w:rsidR="00E878D6" w:rsidRPr="00425926">
        <w:rPr>
          <w:rFonts w:ascii="Times New Roman" w:hAnsi="Times New Roman" w:cs="Times New Roman"/>
          <w:sz w:val="28"/>
          <w:szCs w:val="28"/>
        </w:rPr>
        <w:t xml:space="preserve"> необходимо учитывать:</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численность населения на расчетный срок;</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местоположение сельск</w:t>
      </w:r>
      <w:r w:rsidR="004F497B">
        <w:rPr>
          <w:rFonts w:ascii="Times New Roman" w:hAnsi="Times New Roman" w:cs="Times New Roman"/>
          <w:sz w:val="28"/>
          <w:szCs w:val="28"/>
        </w:rPr>
        <w:t>ого</w:t>
      </w:r>
      <w:r w:rsidRPr="00425926">
        <w:rPr>
          <w:rFonts w:ascii="Times New Roman" w:hAnsi="Times New Roman" w:cs="Times New Roman"/>
          <w:sz w:val="28"/>
          <w:szCs w:val="28"/>
        </w:rPr>
        <w:t xml:space="preserve"> поселени</w:t>
      </w:r>
      <w:r w:rsidR="004F497B">
        <w:rPr>
          <w:rFonts w:ascii="Times New Roman" w:hAnsi="Times New Roman" w:cs="Times New Roman"/>
          <w:sz w:val="28"/>
          <w:szCs w:val="28"/>
        </w:rPr>
        <w:t>я</w:t>
      </w:r>
      <w:r w:rsidRPr="00425926">
        <w:rPr>
          <w:rFonts w:ascii="Times New Roman" w:hAnsi="Times New Roman" w:cs="Times New Roman"/>
          <w:sz w:val="28"/>
          <w:szCs w:val="28"/>
        </w:rPr>
        <w:t>;</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роль сельск</w:t>
      </w:r>
      <w:r w:rsidR="004F497B">
        <w:rPr>
          <w:rFonts w:ascii="Times New Roman" w:hAnsi="Times New Roman" w:cs="Times New Roman"/>
          <w:sz w:val="28"/>
          <w:szCs w:val="28"/>
        </w:rPr>
        <w:t>ого</w:t>
      </w:r>
      <w:r w:rsidRPr="00425926">
        <w:rPr>
          <w:rFonts w:ascii="Times New Roman" w:hAnsi="Times New Roman" w:cs="Times New Roman"/>
          <w:sz w:val="28"/>
          <w:szCs w:val="28"/>
        </w:rPr>
        <w:t xml:space="preserve"> поселени</w:t>
      </w:r>
      <w:r w:rsidR="004F497B">
        <w:rPr>
          <w:rFonts w:ascii="Times New Roman" w:hAnsi="Times New Roman" w:cs="Times New Roman"/>
          <w:sz w:val="28"/>
          <w:szCs w:val="28"/>
        </w:rPr>
        <w:t>я</w:t>
      </w:r>
      <w:r w:rsidRPr="00425926">
        <w:rPr>
          <w:rFonts w:ascii="Times New Roman" w:hAnsi="Times New Roman" w:cs="Times New Roman"/>
          <w:sz w:val="28"/>
          <w:szCs w:val="28"/>
        </w:rPr>
        <w:t xml:space="preserve"> в </w:t>
      </w:r>
      <w:r w:rsidRPr="00425926">
        <w:rPr>
          <w:rFonts w:ascii="Times New Roman" w:hAnsi="Times New Roman" w:cs="Times New Roman"/>
          <w:spacing w:val="-2"/>
          <w:sz w:val="28"/>
          <w:szCs w:val="28"/>
        </w:rPr>
        <w:t>системе формируемых центров обслуживания населения (</w:t>
      </w:r>
      <w:r w:rsidRPr="00425926">
        <w:rPr>
          <w:rFonts w:ascii="Times New Roman" w:hAnsi="Times New Roman" w:cs="Times New Roman"/>
          <w:sz w:val="28"/>
          <w:szCs w:val="28"/>
        </w:rPr>
        <w:t>районного и местного уровня);</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историко-культурное значение сельских поселений;</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z w:val="28"/>
          <w:szCs w:val="28"/>
        </w:rPr>
        <w:t xml:space="preserve">прогноз социально-экономического развития территории; </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spacing w:val="-2"/>
          <w:sz w:val="28"/>
          <w:szCs w:val="28"/>
        </w:rPr>
        <w:t>санитарно-эпидемиологическую и экологическую обстановку на планируе</w:t>
      </w:r>
      <w:r w:rsidRPr="00425926">
        <w:rPr>
          <w:rFonts w:ascii="Times New Roman" w:hAnsi="Times New Roman" w:cs="Times New Roman"/>
          <w:sz w:val="28"/>
          <w:szCs w:val="28"/>
        </w:rPr>
        <w:t>мых к раз</w:t>
      </w:r>
      <w:r w:rsidRPr="00425926">
        <w:rPr>
          <w:rFonts w:ascii="Times New Roman" w:hAnsi="Times New Roman" w:cs="Times New Roman"/>
          <w:sz w:val="28"/>
          <w:szCs w:val="28"/>
        </w:rPr>
        <w:softHyphen/>
        <w:t>витию территориях.</w:t>
      </w:r>
    </w:p>
    <w:p w:rsidR="00E878D6" w:rsidRPr="00425926" w:rsidRDefault="00E23480"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1.4.3</w:t>
      </w:r>
      <w:r w:rsidR="00E878D6" w:rsidRPr="00425926">
        <w:rPr>
          <w:rFonts w:ascii="Times New Roman" w:hAnsi="Times New Roman" w:cs="Times New Roman"/>
          <w:color w:val="000000"/>
          <w:sz w:val="28"/>
          <w:szCs w:val="28"/>
        </w:rPr>
        <w:t xml:space="preserve">. Историко-культурное значение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 </w:t>
      </w:r>
    </w:p>
    <w:p w:rsidR="00E878D6" w:rsidRPr="00425926" w:rsidRDefault="00E23480"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1.4.4</w:t>
      </w:r>
      <w:r w:rsidR="00E878D6" w:rsidRPr="00425926">
        <w:rPr>
          <w:rFonts w:ascii="Times New Roman" w:hAnsi="Times New Roman" w:cs="Times New Roman"/>
          <w:color w:val="000000"/>
          <w:sz w:val="28"/>
          <w:szCs w:val="28"/>
        </w:rPr>
        <w:t xml:space="preserve">. Развитие </w:t>
      </w:r>
      <w:r w:rsidR="00985FDE">
        <w:rPr>
          <w:rFonts w:ascii="Times New Roman" w:hAnsi="Times New Roman" w:cs="Times New Roman"/>
          <w:color w:val="000000"/>
          <w:sz w:val="28"/>
          <w:szCs w:val="28"/>
        </w:rPr>
        <w:t xml:space="preserve">сельского поселения «село </w:t>
      </w:r>
      <w:proofErr w:type="gramStart"/>
      <w:r w:rsidR="00985FDE">
        <w:rPr>
          <w:rFonts w:ascii="Times New Roman" w:hAnsi="Times New Roman" w:cs="Times New Roman"/>
          <w:color w:val="000000"/>
          <w:sz w:val="28"/>
          <w:szCs w:val="28"/>
        </w:rPr>
        <w:t>Орта-Стал</w:t>
      </w:r>
      <w:proofErr w:type="gramEnd"/>
      <w:r w:rsidR="00985FDE">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 и муниципального уровней. Общая потребность в территории для развития поселений, включая резервные территории, определяется на основании документов территориального планирования (генеральных планов поселений). </w:t>
      </w:r>
    </w:p>
    <w:p w:rsidR="00E878D6" w:rsidRPr="00425926" w:rsidRDefault="00E23480"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E878D6"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4.5.</w:t>
      </w:r>
      <w:r w:rsidR="00E878D6" w:rsidRPr="00425926">
        <w:rPr>
          <w:rFonts w:ascii="Times New Roman" w:hAnsi="Times New Roman" w:cs="Times New Roman"/>
          <w:color w:val="000000"/>
          <w:sz w:val="28"/>
          <w:szCs w:val="28"/>
        </w:rPr>
        <w:t xml:space="preserve"> Возможные направления территориального развития населенных пунктов, определяются их генеральными планами, а также документами территориального планирования республиканского</w:t>
      </w:r>
      <w:r w:rsidR="0035165A">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муниципального </w:t>
      </w:r>
      <w:r w:rsidR="0035165A">
        <w:rPr>
          <w:rFonts w:ascii="Times New Roman" w:hAnsi="Times New Roman" w:cs="Times New Roman"/>
          <w:color w:val="000000"/>
          <w:sz w:val="28"/>
          <w:szCs w:val="28"/>
        </w:rPr>
        <w:t xml:space="preserve">и местного </w:t>
      </w:r>
      <w:r w:rsidR="00E878D6" w:rsidRPr="00425926">
        <w:rPr>
          <w:rFonts w:ascii="Times New Roman" w:hAnsi="Times New Roman" w:cs="Times New Roman"/>
          <w:color w:val="000000"/>
          <w:sz w:val="28"/>
          <w:szCs w:val="28"/>
        </w:rPr>
        <w:t xml:space="preserve">уровней. </w:t>
      </w:r>
    </w:p>
    <w:p w:rsidR="00E878D6" w:rsidRPr="00425926" w:rsidRDefault="00E878D6"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E23480" w:rsidRPr="00425926">
        <w:rPr>
          <w:rFonts w:ascii="Times New Roman" w:hAnsi="Times New Roman" w:cs="Times New Roman"/>
          <w:color w:val="000000"/>
          <w:sz w:val="28"/>
          <w:szCs w:val="28"/>
        </w:rPr>
        <w:t>4.6.</w:t>
      </w:r>
      <w:r w:rsid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Порядок изменения границ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r w:rsidR="0035165A">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муниципального района</w:t>
      </w:r>
      <w:r w:rsidR="0035165A">
        <w:rPr>
          <w:rFonts w:ascii="Times New Roman" w:hAnsi="Times New Roman" w:cs="Times New Roman"/>
          <w:color w:val="000000"/>
          <w:sz w:val="28"/>
          <w:szCs w:val="28"/>
        </w:rPr>
        <w:t xml:space="preserve"> и сельского поселения «село </w:t>
      </w:r>
      <w:proofErr w:type="gramStart"/>
      <w:r w:rsidR="0035165A">
        <w:rPr>
          <w:rFonts w:ascii="Times New Roman" w:hAnsi="Times New Roman" w:cs="Times New Roman"/>
          <w:color w:val="000000"/>
          <w:sz w:val="28"/>
          <w:szCs w:val="28"/>
        </w:rPr>
        <w:t>Орта-Стал</w:t>
      </w:r>
      <w:proofErr w:type="gramEnd"/>
      <w:r w:rsidR="0035165A">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w:t>
      </w:r>
    </w:p>
    <w:p w:rsidR="00425926" w:rsidRDefault="00E878D6"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E23480" w:rsidRPr="00425926">
        <w:rPr>
          <w:rFonts w:ascii="Times New Roman" w:hAnsi="Times New Roman" w:cs="Times New Roman"/>
          <w:color w:val="000000"/>
          <w:sz w:val="28"/>
          <w:szCs w:val="28"/>
        </w:rPr>
        <w:t>.4.7.</w:t>
      </w:r>
      <w:r w:rsid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При осуществлении общей организации и зонирования территорий поселений необходимо учитывать: </w:t>
      </w:r>
    </w:p>
    <w:p w:rsidR="00425926" w:rsidRDefault="00E878D6" w:rsidP="00E878D6">
      <w:pPr>
        <w:pStyle w:val="ConsNormal"/>
        <w:ind w:right="0"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комплексную оценку имеющихся территориальных, водных, трудовых, топливно</w:t>
      </w:r>
      <w:r w:rsid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энергетических, санитарно-гигиенических и рекреационных ресурсов и выполненных на ее основе сравнительных вариантов планировочных решений; </w:t>
      </w:r>
    </w:p>
    <w:p w:rsidR="00E878D6" w:rsidRPr="00425926" w:rsidRDefault="00E878D6" w:rsidP="00E878D6">
      <w:pPr>
        <w:pStyle w:val="ConsNormal"/>
        <w:ind w:right="0" w:firstLine="709"/>
        <w:jc w:val="both"/>
        <w:rPr>
          <w:rFonts w:ascii="Times New Roman" w:hAnsi="Times New Roman" w:cs="Times New Roman"/>
          <w:sz w:val="28"/>
          <w:szCs w:val="28"/>
        </w:rPr>
      </w:pPr>
      <w:r w:rsidRPr="00425926">
        <w:rPr>
          <w:rFonts w:ascii="Times New Roman" w:hAnsi="Times New Roman" w:cs="Times New Roman"/>
          <w:color w:val="000000"/>
          <w:sz w:val="28"/>
          <w:szCs w:val="28"/>
        </w:rPr>
        <w:lastRenderedPageBreak/>
        <w:t xml:space="preserve">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w:t>
      </w:r>
    </w:p>
    <w:p w:rsidR="00E878D6" w:rsidRPr="00425926" w:rsidRDefault="00E878D6" w:rsidP="00E878D6">
      <w:pPr>
        <w:ind w:firstLine="709"/>
        <w:jc w:val="both"/>
        <w:rPr>
          <w:rFonts w:ascii="Times New Roman" w:hAnsi="Times New Roman" w:cs="Times New Roman"/>
          <w:sz w:val="28"/>
          <w:szCs w:val="28"/>
        </w:rPr>
      </w:pPr>
      <w:r w:rsidRPr="00425926">
        <w:rPr>
          <w:rFonts w:ascii="Times New Roman" w:hAnsi="Times New Roman" w:cs="Times New Roman"/>
          <w:sz w:val="28"/>
          <w:szCs w:val="28"/>
        </w:rPr>
        <w:t>1</w:t>
      </w:r>
      <w:r w:rsidR="00E23480" w:rsidRPr="00425926">
        <w:rPr>
          <w:rFonts w:ascii="Times New Roman" w:hAnsi="Times New Roman" w:cs="Times New Roman"/>
          <w:sz w:val="28"/>
          <w:szCs w:val="28"/>
        </w:rPr>
        <w:t>.4</w:t>
      </w:r>
      <w:r w:rsidRPr="00425926">
        <w:rPr>
          <w:rFonts w:ascii="Times New Roman" w:hAnsi="Times New Roman" w:cs="Times New Roman"/>
          <w:sz w:val="28"/>
          <w:szCs w:val="28"/>
        </w:rPr>
        <w:t>.</w:t>
      </w:r>
      <w:r w:rsidR="00E23480" w:rsidRPr="00425926">
        <w:rPr>
          <w:rFonts w:ascii="Times New Roman" w:hAnsi="Times New Roman" w:cs="Times New Roman"/>
          <w:sz w:val="28"/>
          <w:szCs w:val="28"/>
        </w:rPr>
        <w:t>8</w:t>
      </w:r>
      <w:r w:rsidR="00BC1D32">
        <w:rPr>
          <w:rFonts w:ascii="Times New Roman" w:hAnsi="Times New Roman" w:cs="Times New Roman"/>
          <w:sz w:val="28"/>
          <w:szCs w:val="28"/>
        </w:rPr>
        <w:t xml:space="preserve"> Сельское поселение «село </w:t>
      </w:r>
      <w:proofErr w:type="gramStart"/>
      <w:r w:rsidR="00BC1D32">
        <w:rPr>
          <w:rFonts w:ascii="Times New Roman" w:hAnsi="Times New Roman" w:cs="Times New Roman"/>
          <w:sz w:val="28"/>
          <w:szCs w:val="28"/>
        </w:rPr>
        <w:t>Орта-Стал</w:t>
      </w:r>
      <w:proofErr w:type="gramEnd"/>
      <w:r w:rsidR="00BC1D32">
        <w:rPr>
          <w:rFonts w:ascii="Times New Roman" w:hAnsi="Times New Roman" w:cs="Times New Roman"/>
          <w:sz w:val="28"/>
          <w:szCs w:val="28"/>
        </w:rPr>
        <w:t xml:space="preserve">» </w:t>
      </w:r>
      <w:r w:rsidRPr="00425926">
        <w:rPr>
          <w:rFonts w:ascii="Times New Roman" w:hAnsi="Times New Roman" w:cs="Times New Roman"/>
          <w:sz w:val="28"/>
          <w:szCs w:val="28"/>
        </w:rPr>
        <w:t>в зависимости от проектной численности населения на прогнозируемый период подразделяются на группы в соответствии с таблицей 1.</w:t>
      </w:r>
    </w:p>
    <w:p w:rsidR="00E878D6" w:rsidRPr="00425926" w:rsidRDefault="00E878D6" w:rsidP="00E878D6">
      <w:pPr>
        <w:pStyle w:val="a6"/>
        <w:jc w:val="right"/>
        <w:rPr>
          <w:rFonts w:ascii="Times New Roman" w:hAnsi="Times New Roman" w:cs="Times New Roman"/>
          <w:b w:val="0"/>
          <w:sz w:val="28"/>
          <w:szCs w:val="28"/>
        </w:rPr>
      </w:pPr>
      <w:r w:rsidRPr="00425926">
        <w:rPr>
          <w:rFonts w:ascii="Times New Roman" w:hAnsi="Times New Roman" w:cs="Times New Roman"/>
          <w:b w:val="0"/>
          <w:sz w:val="28"/>
          <w:szCs w:val="28"/>
        </w:rPr>
        <w:t>Таблица 1</w:t>
      </w:r>
    </w:p>
    <w:tbl>
      <w:tblPr>
        <w:tblW w:w="4832" w:type="pct"/>
        <w:tblCellMar>
          <w:left w:w="45" w:type="dxa"/>
          <w:right w:w="45" w:type="dxa"/>
        </w:tblCellMar>
        <w:tblLook w:val="04A0" w:firstRow="1" w:lastRow="0" w:firstColumn="1" w:lastColumn="0" w:noHBand="0" w:noVBand="1"/>
      </w:tblPr>
      <w:tblGrid>
        <w:gridCol w:w="4862"/>
        <w:gridCol w:w="4266"/>
      </w:tblGrid>
      <w:tr w:rsidR="00E878D6" w:rsidRPr="00425926" w:rsidTr="00ED16D1">
        <w:trPr>
          <w:trHeight w:val="284"/>
        </w:trPr>
        <w:tc>
          <w:tcPr>
            <w:tcW w:w="2663" w:type="pct"/>
            <w:vMerge w:val="restart"/>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Группы населенных пунктов</w:t>
            </w: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Население (тыс. человек)</w:t>
            </w:r>
          </w:p>
        </w:tc>
      </w:tr>
      <w:tr w:rsidR="00E878D6" w:rsidRPr="00425926" w:rsidTr="00ED16D1">
        <w:tc>
          <w:tcPr>
            <w:tcW w:w="0" w:type="auto"/>
            <w:vMerge/>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widowControl/>
              <w:rPr>
                <w:rFonts w:ascii="Times New Roman" w:hAnsi="Times New Roman" w:cs="Times New Roman"/>
                <w:sz w:val="28"/>
                <w:szCs w:val="28"/>
              </w:rPr>
            </w:pP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сельские населенные</w:t>
            </w:r>
          </w:p>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пункты</w:t>
            </w:r>
          </w:p>
        </w:tc>
      </w:tr>
      <w:tr w:rsidR="00E878D6" w:rsidRPr="00425926" w:rsidTr="00ED16D1">
        <w:trPr>
          <w:trHeight w:val="227"/>
        </w:trPr>
        <w:tc>
          <w:tcPr>
            <w:tcW w:w="2663" w:type="pct"/>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snapToGrid w:val="0"/>
              <w:rPr>
                <w:rFonts w:ascii="Times New Roman" w:hAnsi="Times New Roman" w:cs="Times New Roman"/>
                <w:sz w:val="28"/>
                <w:szCs w:val="28"/>
              </w:rPr>
            </w:pPr>
            <w:r w:rsidRPr="00425926">
              <w:rPr>
                <w:rFonts w:ascii="Times New Roman" w:hAnsi="Times New Roman" w:cs="Times New Roman"/>
                <w:sz w:val="28"/>
                <w:szCs w:val="28"/>
              </w:rPr>
              <w:t>Крупные</w:t>
            </w: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свыше 3 до 5</w:t>
            </w:r>
          </w:p>
        </w:tc>
      </w:tr>
      <w:tr w:rsidR="00E878D6" w:rsidRPr="00425926" w:rsidTr="00ED16D1">
        <w:trPr>
          <w:trHeight w:val="227"/>
        </w:trPr>
        <w:tc>
          <w:tcPr>
            <w:tcW w:w="2663" w:type="pct"/>
            <w:tcBorders>
              <w:top w:val="nil"/>
              <w:left w:val="single" w:sz="4" w:space="0" w:color="000000"/>
              <w:bottom w:val="single" w:sz="4" w:space="0" w:color="000000"/>
              <w:right w:val="nil"/>
            </w:tcBorders>
            <w:vAlign w:val="center"/>
            <w:hideMark/>
          </w:tcPr>
          <w:p w:rsidR="00E878D6" w:rsidRPr="00425926" w:rsidRDefault="00E878D6" w:rsidP="00ED16D1">
            <w:pPr>
              <w:snapToGrid w:val="0"/>
              <w:rPr>
                <w:rFonts w:ascii="Times New Roman" w:hAnsi="Times New Roman" w:cs="Times New Roman"/>
                <w:sz w:val="28"/>
                <w:szCs w:val="28"/>
              </w:rPr>
            </w:pPr>
            <w:r w:rsidRPr="00425926">
              <w:rPr>
                <w:rFonts w:ascii="Times New Roman" w:hAnsi="Times New Roman" w:cs="Times New Roman"/>
                <w:sz w:val="28"/>
                <w:szCs w:val="28"/>
              </w:rPr>
              <w:t>Большие</w:t>
            </w:r>
          </w:p>
        </w:tc>
        <w:tc>
          <w:tcPr>
            <w:tcW w:w="2337" w:type="pct"/>
            <w:tcBorders>
              <w:top w:val="nil"/>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свыше 1 до 3</w:t>
            </w:r>
          </w:p>
        </w:tc>
      </w:tr>
      <w:tr w:rsidR="00E878D6" w:rsidRPr="00425926" w:rsidTr="00ED16D1">
        <w:trPr>
          <w:trHeight w:val="227"/>
        </w:trPr>
        <w:tc>
          <w:tcPr>
            <w:tcW w:w="2663" w:type="pct"/>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snapToGrid w:val="0"/>
              <w:rPr>
                <w:rFonts w:ascii="Times New Roman" w:hAnsi="Times New Roman" w:cs="Times New Roman"/>
                <w:sz w:val="28"/>
                <w:szCs w:val="28"/>
              </w:rPr>
            </w:pPr>
            <w:r w:rsidRPr="00425926">
              <w:rPr>
                <w:rFonts w:ascii="Times New Roman" w:hAnsi="Times New Roman" w:cs="Times New Roman"/>
                <w:sz w:val="28"/>
                <w:szCs w:val="28"/>
              </w:rPr>
              <w:t>Средние</w:t>
            </w: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свыше 0,2 до 1</w:t>
            </w:r>
          </w:p>
        </w:tc>
      </w:tr>
      <w:tr w:rsidR="00E878D6" w:rsidRPr="00425926" w:rsidTr="00ED16D1">
        <w:trPr>
          <w:trHeight w:val="227"/>
        </w:trPr>
        <w:tc>
          <w:tcPr>
            <w:tcW w:w="2663" w:type="pct"/>
            <w:vMerge w:val="restart"/>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snapToGrid w:val="0"/>
              <w:rPr>
                <w:rFonts w:ascii="Times New Roman" w:hAnsi="Times New Roman" w:cs="Times New Roman"/>
                <w:sz w:val="28"/>
                <w:szCs w:val="28"/>
              </w:rPr>
            </w:pPr>
            <w:r w:rsidRPr="00425926">
              <w:rPr>
                <w:rFonts w:ascii="Times New Roman" w:hAnsi="Times New Roman" w:cs="Times New Roman"/>
                <w:sz w:val="28"/>
                <w:szCs w:val="28"/>
              </w:rPr>
              <w:t>Малые</w:t>
            </w: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свыше 0,05 до 0,2</w:t>
            </w:r>
          </w:p>
        </w:tc>
      </w:tr>
      <w:tr w:rsidR="00E878D6" w:rsidRPr="00425926" w:rsidTr="00ED16D1">
        <w:trPr>
          <w:trHeight w:val="227"/>
        </w:trPr>
        <w:tc>
          <w:tcPr>
            <w:tcW w:w="0" w:type="auto"/>
            <w:vMerge/>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widowControl/>
              <w:rPr>
                <w:rFonts w:ascii="Times New Roman" w:hAnsi="Times New Roman" w:cs="Times New Roman"/>
                <w:sz w:val="28"/>
                <w:szCs w:val="28"/>
              </w:rPr>
            </w:pPr>
          </w:p>
        </w:tc>
        <w:tc>
          <w:tcPr>
            <w:tcW w:w="2337" w:type="pct"/>
            <w:tcBorders>
              <w:top w:val="single" w:sz="4" w:space="0" w:color="000000"/>
              <w:left w:val="single" w:sz="4" w:space="0" w:color="000000"/>
              <w:bottom w:val="single" w:sz="4" w:space="0" w:color="000000"/>
              <w:right w:val="single" w:sz="4" w:space="0" w:color="000000"/>
            </w:tcBorders>
            <w:vAlign w:val="center"/>
            <w:hideMark/>
          </w:tcPr>
          <w:p w:rsidR="00E878D6" w:rsidRPr="00425926" w:rsidRDefault="00E878D6" w:rsidP="00ED16D1">
            <w:pPr>
              <w:snapToGrid w:val="0"/>
              <w:jc w:val="center"/>
              <w:rPr>
                <w:rFonts w:ascii="Times New Roman" w:hAnsi="Times New Roman" w:cs="Times New Roman"/>
                <w:sz w:val="28"/>
                <w:szCs w:val="28"/>
              </w:rPr>
            </w:pPr>
            <w:r w:rsidRPr="00425926">
              <w:rPr>
                <w:rFonts w:ascii="Times New Roman" w:hAnsi="Times New Roman" w:cs="Times New Roman"/>
                <w:sz w:val="28"/>
                <w:szCs w:val="28"/>
              </w:rPr>
              <w:t>до 0,05</w:t>
            </w:r>
          </w:p>
        </w:tc>
      </w:tr>
      <w:tr w:rsidR="00E878D6" w:rsidRPr="00425926" w:rsidTr="00ED16D1">
        <w:trPr>
          <w:trHeight w:val="227"/>
        </w:trPr>
        <w:tc>
          <w:tcPr>
            <w:tcW w:w="0" w:type="auto"/>
            <w:vMerge/>
            <w:tcBorders>
              <w:top w:val="single" w:sz="4" w:space="0" w:color="000000"/>
              <w:left w:val="single" w:sz="4" w:space="0" w:color="000000"/>
              <w:bottom w:val="single" w:sz="4" w:space="0" w:color="000000"/>
              <w:right w:val="nil"/>
            </w:tcBorders>
            <w:vAlign w:val="center"/>
            <w:hideMark/>
          </w:tcPr>
          <w:p w:rsidR="00E878D6" w:rsidRPr="00425926" w:rsidRDefault="00E878D6" w:rsidP="00ED16D1">
            <w:pPr>
              <w:widowControl/>
              <w:rPr>
                <w:rFonts w:ascii="Times New Roman" w:hAnsi="Times New Roman" w:cs="Times New Roman"/>
                <w:sz w:val="28"/>
                <w:szCs w:val="28"/>
              </w:rPr>
            </w:pPr>
          </w:p>
        </w:tc>
        <w:tc>
          <w:tcPr>
            <w:tcW w:w="2337" w:type="pct"/>
            <w:tcBorders>
              <w:top w:val="single" w:sz="4" w:space="0" w:color="000000"/>
              <w:left w:val="single" w:sz="4" w:space="0" w:color="000000"/>
              <w:bottom w:val="single" w:sz="4" w:space="0" w:color="000000"/>
              <w:right w:val="single" w:sz="4" w:space="0" w:color="000000"/>
            </w:tcBorders>
            <w:vAlign w:val="center"/>
          </w:tcPr>
          <w:p w:rsidR="00E878D6" w:rsidRPr="00425926" w:rsidRDefault="00E878D6" w:rsidP="00ED16D1">
            <w:pPr>
              <w:snapToGrid w:val="0"/>
              <w:jc w:val="center"/>
              <w:rPr>
                <w:rFonts w:ascii="Times New Roman" w:hAnsi="Times New Roman" w:cs="Times New Roman"/>
                <w:sz w:val="28"/>
                <w:szCs w:val="28"/>
              </w:rPr>
            </w:pPr>
          </w:p>
        </w:tc>
      </w:tr>
    </w:tbl>
    <w:p w:rsidR="00E878D6" w:rsidRPr="00425926" w:rsidRDefault="00E878D6" w:rsidP="00E878D6">
      <w:pPr>
        <w:ind w:firstLine="709"/>
        <w:jc w:val="both"/>
        <w:rPr>
          <w:rFonts w:ascii="Times New Roman" w:hAnsi="Times New Roman" w:cs="Times New Roman"/>
          <w:sz w:val="28"/>
          <w:szCs w:val="28"/>
        </w:rPr>
      </w:pPr>
    </w:p>
    <w:p w:rsidR="00E878D6" w:rsidRPr="00B30EB5" w:rsidRDefault="00E878D6" w:rsidP="00E878D6">
      <w:pPr>
        <w:jc w:val="both"/>
        <w:rPr>
          <w:rFonts w:ascii="Times New Roman" w:hAnsi="Times New Roman" w:cs="Times New Roman"/>
          <w:i/>
          <w:sz w:val="28"/>
          <w:szCs w:val="28"/>
        </w:rPr>
      </w:pPr>
      <w:r w:rsidRPr="00B30EB5">
        <w:rPr>
          <w:rFonts w:ascii="Times New Roman" w:hAnsi="Times New Roman" w:cs="Times New Roman"/>
          <w:i/>
          <w:sz w:val="28"/>
          <w:szCs w:val="28"/>
        </w:rPr>
        <w:t>Примечание:</w:t>
      </w:r>
    </w:p>
    <w:p w:rsidR="00E878D6" w:rsidRPr="00B30EB5" w:rsidRDefault="004A011B" w:rsidP="00E878D6">
      <w:pPr>
        <w:jc w:val="both"/>
        <w:rPr>
          <w:rFonts w:ascii="Times New Roman" w:hAnsi="Times New Roman" w:cs="Times New Roman"/>
          <w:i/>
          <w:sz w:val="28"/>
          <w:szCs w:val="28"/>
        </w:rPr>
      </w:pPr>
      <w:r>
        <w:rPr>
          <w:rFonts w:ascii="Times New Roman" w:hAnsi="Times New Roman" w:cs="Times New Roman"/>
          <w:i/>
          <w:sz w:val="28"/>
          <w:szCs w:val="28"/>
        </w:rPr>
        <w:t>с</w:t>
      </w:r>
      <w:r w:rsidR="00E878D6" w:rsidRPr="00B30EB5">
        <w:rPr>
          <w:rFonts w:ascii="Times New Roman" w:hAnsi="Times New Roman" w:cs="Times New Roman"/>
          <w:i/>
          <w:sz w:val="28"/>
          <w:szCs w:val="28"/>
        </w:rPr>
        <w:t>ельский населенный пункт – село.</w:t>
      </w:r>
    </w:p>
    <w:p w:rsidR="009A5DBA"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spacing w:val="-2"/>
          <w:sz w:val="28"/>
          <w:szCs w:val="28"/>
        </w:rPr>
        <w:t>1</w:t>
      </w:r>
      <w:r w:rsidR="00E23480" w:rsidRPr="00425926">
        <w:rPr>
          <w:rFonts w:ascii="Times New Roman" w:hAnsi="Times New Roman" w:cs="Times New Roman"/>
          <w:spacing w:val="-2"/>
          <w:sz w:val="28"/>
          <w:szCs w:val="28"/>
        </w:rPr>
        <w:t>.</w:t>
      </w:r>
      <w:r w:rsidRPr="00425926">
        <w:rPr>
          <w:rFonts w:ascii="Times New Roman" w:hAnsi="Times New Roman" w:cs="Times New Roman"/>
          <w:spacing w:val="-2"/>
          <w:sz w:val="28"/>
          <w:szCs w:val="28"/>
        </w:rPr>
        <w:t>4.</w:t>
      </w:r>
      <w:r w:rsidR="00E23480" w:rsidRPr="00425926">
        <w:rPr>
          <w:rFonts w:ascii="Times New Roman" w:hAnsi="Times New Roman" w:cs="Times New Roman"/>
          <w:spacing w:val="-2"/>
          <w:sz w:val="28"/>
          <w:szCs w:val="28"/>
        </w:rPr>
        <w:t>9.</w:t>
      </w:r>
      <w:r w:rsidRPr="00425926">
        <w:rPr>
          <w:rFonts w:ascii="Times New Roman" w:hAnsi="Times New Roman" w:cs="Times New Roman"/>
          <w:color w:val="000000"/>
          <w:sz w:val="28"/>
          <w:szCs w:val="28"/>
        </w:rPr>
        <w:t xml:space="preserve">Историко-культурное значение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 </w:t>
      </w:r>
      <w:r w:rsidR="009A5DBA" w:rsidRPr="00425926">
        <w:rPr>
          <w:rFonts w:ascii="Times New Roman" w:hAnsi="Times New Roman" w:cs="Times New Roman"/>
          <w:color w:val="000000"/>
          <w:sz w:val="28"/>
          <w:szCs w:val="28"/>
        </w:rPr>
        <w:t xml:space="preserve">Развитие </w:t>
      </w:r>
      <w:r w:rsidRPr="00425926">
        <w:rPr>
          <w:rFonts w:ascii="Times New Roman" w:hAnsi="Times New Roman" w:cs="Times New Roman"/>
          <w:color w:val="000000"/>
          <w:sz w:val="28"/>
          <w:szCs w:val="28"/>
        </w:rPr>
        <w:t>поселени</w:t>
      </w:r>
      <w:r w:rsidR="00A0052B">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республиканского</w:t>
      </w:r>
      <w:r w:rsidR="008900C5">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муниципального</w:t>
      </w:r>
      <w:r w:rsidR="008900C5">
        <w:rPr>
          <w:rFonts w:ascii="Times New Roman" w:hAnsi="Times New Roman" w:cs="Times New Roman"/>
          <w:color w:val="000000"/>
          <w:sz w:val="28"/>
          <w:szCs w:val="28"/>
        </w:rPr>
        <w:t xml:space="preserve"> и местного</w:t>
      </w:r>
      <w:r w:rsidRPr="00425926">
        <w:rPr>
          <w:rFonts w:ascii="Times New Roman" w:hAnsi="Times New Roman" w:cs="Times New Roman"/>
          <w:color w:val="000000"/>
          <w:sz w:val="28"/>
          <w:szCs w:val="28"/>
        </w:rPr>
        <w:t xml:space="preserve"> уровней. Общая потребность в территории </w:t>
      </w:r>
      <w:r w:rsidR="001D7296" w:rsidRPr="00425926">
        <w:rPr>
          <w:rFonts w:ascii="Times New Roman" w:hAnsi="Times New Roman" w:cs="Times New Roman"/>
          <w:color w:val="000000"/>
          <w:sz w:val="28"/>
          <w:szCs w:val="28"/>
        </w:rPr>
        <w:t>для развития</w:t>
      </w:r>
      <w:r w:rsidRPr="00425926">
        <w:rPr>
          <w:rFonts w:ascii="Times New Roman" w:hAnsi="Times New Roman" w:cs="Times New Roman"/>
          <w:color w:val="000000"/>
          <w:sz w:val="28"/>
          <w:szCs w:val="28"/>
        </w:rPr>
        <w:t xml:space="preserve"> поселени</w:t>
      </w:r>
      <w:r w:rsidR="00A0052B">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включая резервные территории, определяется на основании документов территориального планирования (генеральн</w:t>
      </w:r>
      <w:r w:rsidR="00E72570">
        <w:rPr>
          <w:rFonts w:ascii="Times New Roman" w:hAnsi="Times New Roman" w:cs="Times New Roman"/>
          <w:color w:val="000000"/>
          <w:sz w:val="28"/>
          <w:szCs w:val="28"/>
        </w:rPr>
        <w:t>ого</w:t>
      </w:r>
      <w:r w:rsidRPr="00425926">
        <w:rPr>
          <w:rFonts w:ascii="Times New Roman" w:hAnsi="Times New Roman" w:cs="Times New Roman"/>
          <w:color w:val="000000"/>
          <w:sz w:val="28"/>
          <w:szCs w:val="28"/>
        </w:rPr>
        <w:t xml:space="preserve"> план</w:t>
      </w:r>
      <w:r w:rsidR="00E72570">
        <w:rPr>
          <w:rFonts w:ascii="Times New Roman" w:hAnsi="Times New Roman" w:cs="Times New Roman"/>
          <w:color w:val="000000"/>
          <w:sz w:val="28"/>
          <w:szCs w:val="28"/>
        </w:rPr>
        <w:t>а</w:t>
      </w:r>
      <w:r w:rsidRPr="00425926">
        <w:rPr>
          <w:rFonts w:ascii="Times New Roman" w:hAnsi="Times New Roman" w:cs="Times New Roman"/>
          <w:color w:val="000000"/>
          <w:sz w:val="28"/>
          <w:szCs w:val="28"/>
        </w:rPr>
        <w:t xml:space="preserve"> </w:t>
      </w:r>
      <w:r w:rsidR="001D7296" w:rsidRPr="00425926">
        <w:rPr>
          <w:rFonts w:ascii="Times New Roman" w:hAnsi="Times New Roman" w:cs="Times New Roman"/>
          <w:color w:val="000000"/>
          <w:sz w:val="28"/>
          <w:szCs w:val="28"/>
        </w:rPr>
        <w:t>сельск</w:t>
      </w:r>
      <w:r w:rsidR="00E72570">
        <w:rPr>
          <w:rFonts w:ascii="Times New Roman" w:hAnsi="Times New Roman" w:cs="Times New Roman"/>
          <w:color w:val="000000"/>
          <w:sz w:val="28"/>
          <w:szCs w:val="28"/>
        </w:rPr>
        <w:t>ого</w:t>
      </w:r>
      <w:r w:rsidRPr="00425926">
        <w:rPr>
          <w:rFonts w:ascii="Times New Roman" w:hAnsi="Times New Roman" w:cs="Times New Roman"/>
          <w:color w:val="000000"/>
          <w:sz w:val="28"/>
          <w:szCs w:val="28"/>
        </w:rPr>
        <w:t xml:space="preserve"> поселени</w:t>
      </w:r>
      <w:r w:rsidR="00E72570">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w:t>
      </w:r>
    </w:p>
    <w:p w:rsidR="009A5DBA" w:rsidRPr="00425926" w:rsidRDefault="009A5DBA"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E23480" w:rsidRPr="00425926">
        <w:rPr>
          <w:rFonts w:ascii="Times New Roman" w:hAnsi="Times New Roman" w:cs="Times New Roman"/>
          <w:color w:val="000000"/>
          <w:sz w:val="28"/>
          <w:szCs w:val="28"/>
        </w:rPr>
        <w:t>.4</w:t>
      </w:r>
      <w:r w:rsidR="00E878D6" w:rsidRPr="00425926">
        <w:rPr>
          <w:rFonts w:ascii="Times New Roman" w:hAnsi="Times New Roman" w:cs="Times New Roman"/>
          <w:color w:val="000000"/>
          <w:sz w:val="28"/>
          <w:szCs w:val="28"/>
        </w:rPr>
        <w:t>.</w:t>
      </w:r>
      <w:r w:rsidR="00E23480" w:rsidRPr="00425926">
        <w:rPr>
          <w:rFonts w:ascii="Times New Roman" w:hAnsi="Times New Roman" w:cs="Times New Roman"/>
          <w:color w:val="000000"/>
          <w:sz w:val="28"/>
          <w:szCs w:val="28"/>
        </w:rPr>
        <w:t>10.</w:t>
      </w:r>
      <w:r w:rsidR="00E878D6" w:rsidRPr="00425926">
        <w:rPr>
          <w:rFonts w:ascii="Times New Roman" w:hAnsi="Times New Roman" w:cs="Times New Roman"/>
          <w:color w:val="000000"/>
          <w:sz w:val="28"/>
          <w:szCs w:val="28"/>
        </w:rPr>
        <w:t xml:space="preserve"> Возможные направления территориального развития </w:t>
      </w:r>
      <w:r w:rsidR="00E050F1">
        <w:rPr>
          <w:rFonts w:ascii="Times New Roman" w:hAnsi="Times New Roman" w:cs="Times New Roman"/>
          <w:color w:val="000000"/>
          <w:sz w:val="28"/>
          <w:szCs w:val="28"/>
        </w:rPr>
        <w:t xml:space="preserve">сельского поселения «село </w:t>
      </w:r>
      <w:proofErr w:type="gramStart"/>
      <w:r w:rsidR="00E050F1">
        <w:rPr>
          <w:rFonts w:ascii="Times New Roman" w:hAnsi="Times New Roman" w:cs="Times New Roman"/>
          <w:color w:val="000000"/>
          <w:sz w:val="28"/>
          <w:szCs w:val="28"/>
        </w:rPr>
        <w:t>Орта-Стал</w:t>
      </w:r>
      <w:proofErr w:type="gramEnd"/>
      <w:r w:rsidR="00E050F1">
        <w:rPr>
          <w:rFonts w:ascii="Times New Roman" w:hAnsi="Times New Roman" w:cs="Times New Roman"/>
          <w:color w:val="000000"/>
          <w:sz w:val="28"/>
          <w:szCs w:val="28"/>
        </w:rPr>
        <w:t>»</w:t>
      </w:r>
      <w:r w:rsidR="00E878D6" w:rsidRPr="00425926">
        <w:rPr>
          <w:rFonts w:ascii="Times New Roman" w:hAnsi="Times New Roman" w:cs="Times New Roman"/>
          <w:color w:val="000000"/>
          <w:sz w:val="28"/>
          <w:szCs w:val="28"/>
        </w:rPr>
        <w:t xml:space="preserve"> определяются генеральным план</w:t>
      </w:r>
      <w:r w:rsidR="00E050F1">
        <w:rPr>
          <w:rFonts w:ascii="Times New Roman" w:hAnsi="Times New Roman" w:cs="Times New Roman"/>
          <w:color w:val="000000"/>
          <w:sz w:val="28"/>
          <w:szCs w:val="28"/>
        </w:rPr>
        <w:t>ом</w:t>
      </w:r>
      <w:r w:rsidR="00E878D6" w:rsidRPr="00425926">
        <w:rPr>
          <w:rFonts w:ascii="Times New Roman" w:hAnsi="Times New Roman" w:cs="Times New Roman"/>
          <w:color w:val="000000"/>
          <w:sz w:val="28"/>
          <w:szCs w:val="28"/>
        </w:rPr>
        <w:t>, а также документами территориального планирования республиканского</w:t>
      </w:r>
      <w:r w:rsidR="00E050F1">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муниципального </w:t>
      </w:r>
      <w:r w:rsidR="00E050F1">
        <w:rPr>
          <w:rFonts w:ascii="Times New Roman" w:hAnsi="Times New Roman" w:cs="Times New Roman"/>
          <w:color w:val="000000"/>
          <w:sz w:val="28"/>
          <w:szCs w:val="28"/>
        </w:rPr>
        <w:t xml:space="preserve">и местного </w:t>
      </w:r>
      <w:r w:rsidR="00E878D6" w:rsidRPr="00425926">
        <w:rPr>
          <w:rFonts w:ascii="Times New Roman" w:hAnsi="Times New Roman" w:cs="Times New Roman"/>
          <w:color w:val="000000"/>
          <w:sz w:val="28"/>
          <w:szCs w:val="28"/>
        </w:rPr>
        <w:t xml:space="preserve">уровней. </w:t>
      </w:r>
    </w:p>
    <w:p w:rsidR="00240280" w:rsidRPr="00425926" w:rsidRDefault="009A5DBA"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E878D6" w:rsidRPr="00425926">
        <w:rPr>
          <w:rFonts w:ascii="Times New Roman" w:hAnsi="Times New Roman" w:cs="Times New Roman"/>
          <w:color w:val="000000"/>
          <w:sz w:val="28"/>
          <w:szCs w:val="28"/>
        </w:rPr>
        <w:t>.</w:t>
      </w:r>
      <w:r w:rsidR="00E23480" w:rsidRPr="00425926">
        <w:rPr>
          <w:rFonts w:ascii="Times New Roman" w:hAnsi="Times New Roman" w:cs="Times New Roman"/>
          <w:color w:val="000000"/>
          <w:sz w:val="28"/>
          <w:szCs w:val="28"/>
        </w:rPr>
        <w:t>4.11.</w:t>
      </w:r>
      <w:r w:rsidR="00E878D6" w:rsidRPr="00425926">
        <w:rPr>
          <w:rFonts w:ascii="Times New Roman" w:hAnsi="Times New Roman" w:cs="Times New Roman"/>
          <w:color w:val="000000"/>
          <w:sz w:val="28"/>
          <w:szCs w:val="28"/>
        </w:rPr>
        <w:t xml:space="preserve"> Порядок изменения границ </w:t>
      </w:r>
      <w:r w:rsidR="00E050F1">
        <w:rPr>
          <w:rFonts w:ascii="Times New Roman" w:hAnsi="Times New Roman" w:cs="Times New Roman"/>
          <w:color w:val="000000"/>
          <w:sz w:val="28"/>
          <w:szCs w:val="28"/>
        </w:rPr>
        <w:t xml:space="preserve">сельского поселения «село </w:t>
      </w:r>
      <w:proofErr w:type="gramStart"/>
      <w:r w:rsidR="00E050F1">
        <w:rPr>
          <w:rFonts w:ascii="Times New Roman" w:hAnsi="Times New Roman" w:cs="Times New Roman"/>
          <w:color w:val="000000"/>
          <w:sz w:val="28"/>
          <w:szCs w:val="28"/>
        </w:rPr>
        <w:t>Орта-Стал</w:t>
      </w:r>
      <w:proofErr w:type="gramEnd"/>
      <w:r w:rsidR="00E050F1">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определяется градостроительным и земельным законодательством Российской Федерации, а также нормативными право</w:t>
      </w:r>
      <w:r w:rsidR="00240280" w:rsidRPr="00425926">
        <w:rPr>
          <w:rFonts w:ascii="Times New Roman" w:hAnsi="Times New Roman" w:cs="Times New Roman"/>
          <w:color w:val="000000"/>
          <w:sz w:val="28"/>
          <w:szCs w:val="28"/>
        </w:rPr>
        <w:t>выми актами Республики Дагестан</w:t>
      </w:r>
      <w:r w:rsidR="00E050F1">
        <w:rPr>
          <w:rFonts w:ascii="Times New Roman" w:hAnsi="Times New Roman" w:cs="Times New Roman"/>
          <w:color w:val="000000"/>
          <w:sz w:val="28"/>
          <w:szCs w:val="28"/>
        </w:rPr>
        <w:t xml:space="preserve">, муниципального района и сельского поселения «село Орта-Стал». </w:t>
      </w:r>
    </w:p>
    <w:p w:rsidR="00425926" w:rsidRDefault="00240280"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w:t>
      </w:r>
      <w:r w:rsidR="00E878D6" w:rsidRPr="00425926">
        <w:rPr>
          <w:rFonts w:ascii="Times New Roman" w:hAnsi="Times New Roman" w:cs="Times New Roman"/>
          <w:color w:val="000000"/>
          <w:sz w:val="28"/>
          <w:szCs w:val="28"/>
        </w:rPr>
        <w:t>.</w:t>
      </w:r>
      <w:r w:rsidR="00E23480" w:rsidRPr="00425926">
        <w:rPr>
          <w:rFonts w:ascii="Times New Roman" w:hAnsi="Times New Roman" w:cs="Times New Roman"/>
          <w:color w:val="000000"/>
          <w:sz w:val="28"/>
          <w:szCs w:val="28"/>
        </w:rPr>
        <w:t>4.12.</w:t>
      </w:r>
      <w:r w:rsidR="00E878D6" w:rsidRPr="00425926">
        <w:rPr>
          <w:rFonts w:ascii="Times New Roman" w:hAnsi="Times New Roman" w:cs="Times New Roman"/>
          <w:color w:val="000000"/>
          <w:sz w:val="28"/>
          <w:szCs w:val="28"/>
        </w:rPr>
        <w:t xml:space="preserve"> При осуществлении общей организации и зонирования территори</w:t>
      </w:r>
      <w:r w:rsidR="00E050F1">
        <w:rPr>
          <w:rFonts w:ascii="Times New Roman" w:hAnsi="Times New Roman" w:cs="Times New Roman"/>
          <w:color w:val="000000"/>
          <w:sz w:val="28"/>
          <w:szCs w:val="28"/>
        </w:rPr>
        <w:t>я</w:t>
      </w:r>
      <w:r w:rsidR="00E878D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сельск</w:t>
      </w:r>
      <w:r w:rsidR="00E050F1">
        <w:rPr>
          <w:rFonts w:ascii="Times New Roman" w:hAnsi="Times New Roman" w:cs="Times New Roman"/>
          <w:color w:val="000000"/>
          <w:sz w:val="28"/>
          <w:szCs w:val="28"/>
        </w:rPr>
        <w:t>ого</w:t>
      </w:r>
      <w:r w:rsidR="00E878D6" w:rsidRPr="00425926">
        <w:rPr>
          <w:rFonts w:ascii="Times New Roman" w:hAnsi="Times New Roman" w:cs="Times New Roman"/>
          <w:color w:val="000000"/>
          <w:sz w:val="28"/>
          <w:szCs w:val="28"/>
        </w:rPr>
        <w:t xml:space="preserve"> поселени</w:t>
      </w:r>
      <w:r w:rsidR="00E050F1">
        <w:rPr>
          <w:rFonts w:ascii="Times New Roman" w:hAnsi="Times New Roman" w:cs="Times New Roman"/>
          <w:color w:val="000000"/>
          <w:sz w:val="28"/>
          <w:szCs w:val="28"/>
        </w:rPr>
        <w:t>я</w:t>
      </w:r>
      <w:r w:rsidR="00E878D6" w:rsidRPr="00425926">
        <w:rPr>
          <w:rFonts w:ascii="Times New Roman" w:hAnsi="Times New Roman" w:cs="Times New Roman"/>
          <w:color w:val="000000"/>
          <w:sz w:val="28"/>
          <w:szCs w:val="28"/>
        </w:rPr>
        <w:t xml:space="preserve"> необходимо учитывать: </w:t>
      </w:r>
    </w:p>
    <w:p w:rsid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комплексную оценку имеющихся территориальных, водных, трудовых, </w:t>
      </w:r>
      <w:proofErr w:type="spellStart"/>
      <w:r w:rsidRPr="00425926">
        <w:rPr>
          <w:rFonts w:ascii="Times New Roman" w:hAnsi="Times New Roman" w:cs="Times New Roman"/>
          <w:color w:val="000000"/>
          <w:sz w:val="28"/>
          <w:szCs w:val="28"/>
        </w:rPr>
        <w:t>топливноэнергетических</w:t>
      </w:r>
      <w:proofErr w:type="spellEnd"/>
      <w:r w:rsidRPr="00425926">
        <w:rPr>
          <w:rFonts w:ascii="Times New Roman" w:hAnsi="Times New Roman" w:cs="Times New Roman"/>
          <w:color w:val="000000"/>
          <w:sz w:val="28"/>
          <w:szCs w:val="28"/>
        </w:rPr>
        <w:t xml:space="preserve">, санитарно-гигиенических и рекреационных ресурсов и выполненных на ее основе сравнительных вариантов планировочных решений; </w:t>
      </w:r>
    </w:p>
    <w:p w:rsid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воздействие опасных метеорологических, инженерно-геологических и гидрологических процессов (с учетом сейсмического микрорайонирования) с целью уменьшения степени риска </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 СН 429- 71; </w:t>
      </w:r>
    </w:p>
    <w:p w:rsid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обязательность проведения оценки воздействия на окружающую среду в отношении планируемой хозяйственной или иной деятельности; </w:t>
      </w:r>
    </w:p>
    <w:p w:rsid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анализ тенденций развития экономической базы, изменения социально-демографической ситуации и развития сферы обслуживания с учетом систем расселения на территории муниципальн</w:t>
      </w:r>
      <w:r w:rsidR="00240280" w:rsidRPr="00425926">
        <w:rPr>
          <w:rFonts w:ascii="Times New Roman" w:hAnsi="Times New Roman" w:cs="Times New Roman"/>
          <w:color w:val="000000"/>
          <w:sz w:val="28"/>
          <w:szCs w:val="28"/>
        </w:rPr>
        <w:t>ого района</w:t>
      </w:r>
      <w:r w:rsidRPr="00425926">
        <w:rPr>
          <w:rFonts w:ascii="Times New Roman" w:hAnsi="Times New Roman" w:cs="Times New Roman"/>
          <w:color w:val="000000"/>
          <w:sz w:val="28"/>
          <w:szCs w:val="28"/>
        </w:rPr>
        <w:t xml:space="preserve">; </w:t>
      </w:r>
    </w:p>
    <w:p w:rsidR="00240280"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выявление первоочередных и перспективных социальных, экономических и экологических проблем. </w:t>
      </w:r>
    </w:p>
    <w:p w:rsidR="00FE1033" w:rsidRDefault="00FE1033" w:rsidP="00FE1033">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40280" w:rsidRPr="00425926">
        <w:rPr>
          <w:rFonts w:ascii="Times New Roman" w:hAnsi="Times New Roman" w:cs="Times New Roman"/>
          <w:color w:val="000000"/>
          <w:sz w:val="28"/>
          <w:szCs w:val="28"/>
        </w:rPr>
        <w:t>1</w:t>
      </w:r>
      <w:r w:rsidR="0015312A" w:rsidRPr="00425926">
        <w:rPr>
          <w:rFonts w:ascii="Times New Roman" w:hAnsi="Times New Roman" w:cs="Times New Roman"/>
          <w:color w:val="000000"/>
          <w:sz w:val="28"/>
          <w:szCs w:val="28"/>
        </w:rPr>
        <w:t>.4</w:t>
      </w:r>
      <w:r w:rsidR="00E878D6" w:rsidRPr="00425926">
        <w:rPr>
          <w:rFonts w:ascii="Times New Roman" w:hAnsi="Times New Roman" w:cs="Times New Roman"/>
          <w:color w:val="000000"/>
          <w:sz w:val="28"/>
          <w:szCs w:val="28"/>
        </w:rPr>
        <w:t>.</w:t>
      </w:r>
      <w:r w:rsidR="0015312A" w:rsidRPr="00425926">
        <w:rPr>
          <w:rFonts w:ascii="Times New Roman" w:hAnsi="Times New Roman" w:cs="Times New Roman"/>
          <w:color w:val="000000"/>
          <w:sz w:val="28"/>
          <w:szCs w:val="28"/>
        </w:rPr>
        <w:t>13.</w:t>
      </w:r>
      <w:r w:rsidR="00E878D6" w:rsidRPr="00425926">
        <w:rPr>
          <w:rFonts w:ascii="Times New Roman" w:hAnsi="Times New Roman" w:cs="Times New Roman"/>
          <w:color w:val="000000"/>
          <w:sz w:val="28"/>
          <w:szCs w:val="28"/>
        </w:rPr>
        <w:t xml:space="preserve"> По функционал</w:t>
      </w:r>
      <w:r>
        <w:rPr>
          <w:rFonts w:ascii="Times New Roman" w:hAnsi="Times New Roman" w:cs="Times New Roman"/>
          <w:color w:val="000000"/>
          <w:sz w:val="28"/>
          <w:szCs w:val="28"/>
        </w:rPr>
        <w:t xml:space="preserve">ьному использованию территории </w:t>
      </w:r>
      <w:r w:rsidR="00E878D6" w:rsidRPr="00425926">
        <w:rPr>
          <w:rFonts w:ascii="Times New Roman" w:hAnsi="Times New Roman" w:cs="Times New Roman"/>
          <w:color w:val="000000"/>
          <w:sz w:val="28"/>
          <w:szCs w:val="28"/>
        </w:rPr>
        <w:t xml:space="preserve">поселений подразделяются </w:t>
      </w:r>
      <w:proofErr w:type="gramStart"/>
      <w:r w:rsidR="00E878D6" w:rsidRPr="00425926">
        <w:rPr>
          <w:rFonts w:ascii="Times New Roman" w:hAnsi="Times New Roman" w:cs="Times New Roman"/>
          <w:color w:val="000000"/>
          <w:sz w:val="28"/>
          <w:szCs w:val="28"/>
        </w:rPr>
        <w:t>на</w:t>
      </w:r>
      <w:proofErr w:type="gramEnd"/>
      <w:r w:rsidR="00E878D6" w:rsidRPr="00425926">
        <w:rPr>
          <w:rFonts w:ascii="Times New Roman" w:hAnsi="Times New Roman" w:cs="Times New Roman"/>
          <w:color w:val="000000"/>
          <w:sz w:val="28"/>
          <w:szCs w:val="28"/>
        </w:rPr>
        <w:t xml:space="preserve"> селитебные, производственные и ландшафтно-рекреационные.</w:t>
      </w:r>
      <w:r w:rsidR="00E878D6" w:rsidRPr="00425926">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 xml:space="preserve">Селитебная территория </w:t>
      </w:r>
      <w:r w:rsidR="00E878D6" w:rsidRPr="00425926">
        <w:rPr>
          <w:rFonts w:ascii="Times New Roman" w:hAnsi="Times New Roman" w:cs="Times New Roman"/>
          <w:color w:val="000000"/>
          <w:sz w:val="28"/>
          <w:szCs w:val="28"/>
        </w:rPr>
        <w:t xml:space="preserve">предназначена: </w:t>
      </w:r>
    </w:p>
    <w:p w:rsidR="00FE1033" w:rsidRDefault="00E878D6" w:rsidP="00FE103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w:t>
      </w:r>
    </w:p>
    <w:p w:rsidR="006B307F" w:rsidRDefault="00E878D6" w:rsidP="00FE1033">
      <w:pPr>
        <w:tabs>
          <w:tab w:val="left" w:pos="8505"/>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устройства путей </w:t>
      </w:r>
      <w:proofErr w:type="spellStart"/>
      <w:r w:rsidR="00240280" w:rsidRPr="00425926">
        <w:rPr>
          <w:rFonts w:ascii="Times New Roman" w:hAnsi="Times New Roman" w:cs="Times New Roman"/>
          <w:color w:val="000000"/>
          <w:sz w:val="28"/>
          <w:szCs w:val="28"/>
        </w:rPr>
        <w:t>межпоселенческого</w:t>
      </w:r>
      <w:proofErr w:type="spellEnd"/>
      <w:r w:rsidRPr="00425926">
        <w:rPr>
          <w:rFonts w:ascii="Times New Roman" w:hAnsi="Times New Roman" w:cs="Times New Roman"/>
          <w:color w:val="000000"/>
          <w:sz w:val="28"/>
          <w:szCs w:val="28"/>
        </w:rPr>
        <w:t xml:space="preserve"> сообщения, улиц, площадей, парков, садов, бульваров и других мест общего пользования.</w:t>
      </w:r>
      <w:r w:rsidRPr="00425926">
        <w:rPr>
          <w:rFonts w:ascii="Times New Roman" w:hAnsi="Times New Roman" w:cs="Times New Roman"/>
          <w:color w:val="000000"/>
          <w:sz w:val="28"/>
          <w:szCs w:val="28"/>
        </w:rPr>
        <w:br/>
      </w:r>
      <w:r w:rsidR="00FE1033">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Производственная территория </w:t>
      </w:r>
      <w:r w:rsidRPr="00425926">
        <w:rPr>
          <w:rFonts w:ascii="Times New Roman" w:hAnsi="Times New Roman" w:cs="Times New Roman"/>
          <w:color w:val="000000"/>
          <w:sz w:val="28"/>
          <w:szCs w:val="28"/>
        </w:rPr>
        <w:t xml:space="preserve">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w:t>
      </w:r>
      <w:proofErr w:type="spellStart"/>
      <w:r w:rsidR="00240280" w:rsidRPr="00425926">
        <w:rPr>
          <w:rFonts w:ascii="Times New Roman" w:hAnsi="Times New Roman" w:cs="Times New Roman"/>
          <w:color w:val="000000"/>
          <w:sz w:val="28"/>
          <w:szCs w:val="28"/>
        </w:rPr>
        <w:t>межпоселенческого</w:t>
      </w:r>
      <w:proofErr w:type="spellEnd"/>
      <w:r w:rsidR="00FE103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сообщений.</w:t>
      </w:r>
    </w:p>
    <w:p w:rsidR="00240280" w:rsidRPr="00FE1033" w:rsidRDefault="00FE1033" w:rsidP="00FE1033">
      <w:pPr>
        <w:tabs>
          <w:tab w:val="left" w:pos="8505"/>
        </w:tabs>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 xml:space="preserve">Ландшафтно-рекреационная территория </w:t>
      </w:r>
      <w:r w:rsidR="00240280" w:rsidRPr="00425926">
        <w:rPr>
          <w:rFonts w:ascii="Times New Roman" w:hAnsi="Times New Roman" w:cs="Times New Roman"/>
          <w:color w:val="000000"/>
          <w:sz w:val="28"/>
          <w:szCs w:val="28"/>
        </w:rPr>
        <w:t xml:space="preserve">включает </w:t>
      </w:r>
      <w:r w:rsidR="00E878D6" w:rsidRPr="00425926">
        <w:rPr>
          <w:rFonts w:ascii="Times New Roman" w:hAnsi="Times New Roman" w:cs="Times New Roman"/>
          <w:color w:val="000000"/>
          <w:sz w:val="28"/>
          <w:szCs w:val="28"/>
        </w:rPr>
        <w:t xml:space="preserve">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r w:rsidR="0015312A" w:rsidRPr="00425926">
        <w:rPr>
          <w:rFonts w:ascii="Times New Roman" w:hAnsi="Times New Roman" w:cs="Times New Roman"/>
          <w:color w:val="000000"/>
          <w:sz w:val="28"/>
          <w:szCs w:val="28"/>
        </w:rPr>
        <w:t>.4.14</w:t>
      </w:r>
      <w:r w:rsidRPr="00425926">
        <w:rPr>
          <w:rFonts w:ascii="Times New Roman" w:hAnsi="Times New Roman" w:cs="Times New Roman"/>
          <w:color w:val="000000"/>
          <w:sz w:val="28"/>
          <w:szCs w:val="28"/>
        </w:rPr>
        <w:t>. В пределах указанных территорий с учетом преимущественного функциона</w:t>
      </w:r>
      <w:r w:rsidR="00240280" w:rsidRPr="00425926">
        <w:rPr>
          <w:rFonts w:ascii="Times New Roman" w:hAnsi="Times New Roman" w:cs="Times New Roman"/>
          <w:color w:val="000000"/>
          <w:sz w:val="28"/>
          <w:szCs w:val="28"/>
        </w:rPr>
        <w:t xml:space="preserve">льного использования территории </w:t>
      </w:r>
      <w:r w:rsidRPr="00425926">
        <w:rPr>
          <w:rFonts w:ascii="Times New Roman" w:hAnsi="Times New Roman" w:cs="Times New Roman"/>
          <w:color w:val="000000"/>
          <w:sz w:val="28"/>
          <w:szCs w:val="28"/>
        </w:rPr>
        <w:t xml:space="preserve">поселений могут устанавливаться следующие функциональные зоны: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жилые;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общественно-деловые;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производственные;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инженерной и транспортной инфраструктур;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сельскохозяйственного использования;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рекреационного назначения;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особо охраняемых территорий;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специального назначения; </w:t>
      </w:r>
    </w:p>
    <w:p w:rsidR="00B10332"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размещения военных объектов; </w:t>
      </w:r>
    </w:p>
    <w:p w:rsidR="00240280" w:rsidRPr="00425926" w:rsidRDefault="00E878D6"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иные виды зон. </w:t>
      </w:r>
    </w:p>
    <w:p w:rsidR="00240280" w:rsidRPr="00425926" w:rsidRDefault="0015312A" w:rsidP="0024102D">
      <w:pPr>
        <w:ind w:firstLine="709"/>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1.4.15</w:t>
      </w:r>
      <w:r w:rsidR="00E878D6" w:rsidRPr="00425926">
        <w:rPr>
          <w:rFonts w:ascii="Times New Roman" w:hAnsi="Times New Roman" w:cs="Times New Roman"/>
          <w:color w:val="000000"/>
          <w:sz w:val="28"/>
          <w:szCs w:val="28"/>
        </w:rPr>
        <w:t xml:space="preserve">. В состав жилых зон могут включаться зоны застройки индивидуальными, малоэтажными жилыми домами и жилой застройки иных видов (дома временного проживания). </w:t>
      </w:r>
    </w:p>
    <w:p w:rsidR="00B10332"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1.4.16</w:t>
      </w:r>
      <w:r w:rsidR="00E878D6" w:rsidRPr="00425926">
        <w:rPr>
          <w:rFonts w:ascii="Times New Roman" w:hAnsi="Times New Roman" w:cs="Times New Roman"/>
          <w:color w:val="000000"/>
          <w:sz w:val="28"/>
          <w:szCs w:val="28"/>
        </w:rPr>
        <w:t>. В состав общественно</w:t>
      </w:r>
      <w:r w:rsidR="00B10332" w:rsidRPr="00425926">
        <w:rPr>
          <w:rFonts w:ascii="Times New Roman" w:hAnsi="Times New Roman" w:cs="Times New Roman"/>
          <w:color w:val="000000"/>
          <w:sz w:val="28"/>
          <w:szCs w:val="28"/>
        </w:rPr>
        <w:t xml:space="preserve">-деловых зон могут включаться: </w:t>
      </w:r>
      <w:r w:rsidR="00E878D6" w:rsidRPr="00425926">
        <w:rPr>
          <w:rFonts w:ascii="Times New Roman" w:hAnsi="Times New Roman" w:cs="Times New Roman"/>
          <w:color w:val="000000"/>
          <w:sz w:val="28"/>
          <w:szCs w:val="28"/>
        </w:rPr>
        <w:t xml:space="preserve"> </w:t>
      </w:r>
    </w:p>
    <w:p w:rsidR="00B10332" w:rsidRPr="00425926" w:rsidRDefault="00E878D6" w:rsidP="00FE103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делового, общественного и коммерческого назначения; </w:t>
      </w:r>
    </w:p>
    <w:p w:rsidR="00B10332" w:rsidRPr="00425926" w:rsidRDefault="00E878D6" w:rsidP="00FE103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размещения объектов социального и коммунально-бытового назначения; </w:t>
      </w:r>
    </w:p>
    <w:p w:rsidR="00B10332" w:rsidRPr="00425926" w:rsidRDefault="00E878D6" w:rsidP="00FE103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обслуживания объектов, необходимых для осуществления производственной и предпринимательской деятельности; </w:t>
      </w:r>
    </w:p>
    <w:p w:rsidR="00B10332" w:rsidRPr="00425926" w:rsidRDefault="00E878D6" w:rsidP="00FE103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общественно-деловые зоны иных видов. </w:t>
      </w:r>
    </w:p>
    <w:p w:rsidR="00FE1033"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1.4.17</w:t>
      </w:r>
      <w:r w:rsidR="00E878D6" w:rsidRPr="00425926">
        <w:rPr>
          <w:rFonts w:ascii="Times New Roman" w:hAnsi="Times New Roman" w:cs="Times New Roman"/>
          <w:color w:val="000000"/>
          <w:sz w:val="28"/>
          <w:szCs w:val="28"/>
        </w:rPr>
        <w:t xml:space="preserve">. В состав производственной зоны, зон инженерной и транспортной инфраструктур включаются: </w:t>
      </w:r>
    </w:p>
    <w:p w:rsidR="00FE1033" w:rsidRDefault="00E878D6"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 </w:t>
      </w:r>
    </w:p>
    <w:p w:rsidR="00FE1033" w:rsidRDefault="00E878D6"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инженерной инфраструктуры – зона размещения сооружений и объектов водоснабжения, канализации, мелиорации, тепл</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газо-, энергоснабжения, связи и др.; </w:t>
      </w:r>
    </w:p>
    <w:p w:rsidR="00B86996" w:rsidRPr="00425926" w:rsidRDefault="00E878D6"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транспортной инфраструктуры – зона размещения сооружений и коммуникаций воздушного, водного, железнодорожного, автомобильного транспорта.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1.4.18</w:t>
      </w:r>
      <w:r w:rsidR="00E878D6" w:rsidRPr="00425926">
        <w:rPr>
          <w:rFonts w:ascii="Times New Roman" w:hAnsi="Times New Roman" w:cs="Times New Roman"/>
          <w:color w:val="000000"/>
          <w:sz w:val="28"/>
          <w:szCs w:val="28"/>
        </w:rPr>
        <w:t xml:space="preserve">. </w:t>
      </w:r>
      <w:proofErr w:type="gramStart"/>
      <w:r w:rsidR="00E878D6" w:rsidRPr="00425926">
        <w:rPr>
          <w:rFonts w:ascii="Times New Roman" w:hAnsi="Times New Roman" w:cs="Times New Roman"/>
          <w:color w:val="000000"/>
          <w:sz w:val="28"/>
          <w:szCs w:val="28"/>
        </w:rPr>
        <w:t xml:space="preserve">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w:t>
      </w:r>
      <w:proofErr w:type="gramEnd"/>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1.4.1</w:t>
      </w:r>
      <w:r w:rsidR="00FE1033">
        <w:rPr>
          <w:rFonts w:ascii="Times New Roman" w:hAnsi="Times New Roman" w:cs="Times New Roman"/>
          <w:color w:val="000000"/>
          <w:sz w:val="28"/>
          <w:szCs w:val="28"/>
        </w:rPr>
        <w:t>9</w:t>
      </w:r>
      <w:r w:rsidR="00E878D6" w:rsidRPr="00425926">
        <w:rPr>
          <w:rFonts w:ascii="Times New Roman" w:hAnsi="Times New Roman" w:cs="Times New Roman"/>
          <w:color w:val="000000"/>
          <w:sz w:val="28"/>
          <w:szCs w:val="28"/>
        </w:rPr>
        <w:t xml:space="preserve">. В состав зон рекреационного назначения могут включаться зоны в границах территорий, занятых лесами, скверами, парками,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w:t>
      </w:r>
      <w:r w:rsidR="00FE1033">
        <w:rPr>
          <w:rFonts w:ascii="Times New Roman" w:hAnsi="Times New Roman" w:cs="Times New Roman"/>
          <w:color w:val="000000"/>
          <w:sz w:val="28"/>
          <w:szCs w:val="28"/>
        </w:rPr>
        <w:t>20</w:t>
      </w:r>
      <w:r w:rsidR="00E878D6" w:rsidRPr="00425926">
        <w:rPr>
          <w:rFonts w:ascii="Times New Roman" w:hAnsi="Times New Roman" w:cs="Times New Roman"/>
          <w:color w:val="000000"/>
          <w:sz w:val="28"/>
          <w:szCs w:val="28"/>
        </w:rPr>
        <w:t xml:space="preserve">.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1.4.2</w:t>
      </w:r>
      <w:r w:rsidR="00FE1033">
        <w:rPr>
          <w:rFonts w:ascii="Times New Roman" w:hAnsi="Times New Roman" w:cs="Times New Roman"/>
          <w:color w:val="000000"/>
          <w:sz w:val="28"/>
          <w:szCs w:val="28"/>
        </w:rPr>
        <w:t>1</w:t>
      </w:r>
      <w:r w:rsidR="00E878D6" w:rsidRPr="00425926">
        <w:rPr>
          <w:rFonts w:ascii="Times New Roman" w:hAnsi="Times New Roman" w:cs="Times New Roman"/>
          <w:color w:val="000000"/>
          <w:sz w:val="28"/>
          <w:szCs w:val="28"/>
        </w:rPr>
        <w:t xml:space="preserve">.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1.4.2</w:t>
      </w:r>
      <w:r w:rsidR="00FE1033">
        <w:rPr>
          <w:rFonts w:ascii="Times New Roman" w:hAnsi="Times New Roman" w:cs="Times New Roman"/>
          <w:color w:val="000000"/>
          <w:sz w:val="28"/>
          <w:szCs w:val="28"/>
        </w:rPr>
        <w:t>2</w:t>
      </w:r>
      <w:r w:rsidR="00E878D6" w:rsidRPr="00425926">
        <w:rPr>
          <w:rFonts w:ascii="Times New Roman" w:hAnsi="Times New Roman" w:cs="Times New Roman"/>
          <w:color w:val="000000"/>
          <w:sz w:val="28"/>
          <w:szCs w:val="28"/>
        </w:rPr>
        <w:t>. Зоны размещения военных объектов предназначены для р</w:t>
      </w:r>
      <w:r w:rsidR="00FE1033">
        <w:rPr>
          <w:rFonts w:ascii="Times New Roman" w:hAnsi="Times New Roman" w:cs="Times New Roman"/>
          <w:color w:val="000000"/>
          <w:sz w:val="28"/>
          <w:szCs w:val="28"/>
        </w:rPr>
        <w:t xml:space="preserve">азмещения объектов, в отношении </w:t>
      </w:r>
      <w:r w:rsidR="00FE1033" w:rsidRPr="00425926">
        <w:rPr>
          <w:rFonts w:ascii="Times New Roman" w:hAnsi="Times New Roman" w:cs="Times New Roman"/>
          <w:color w:val="000000"/>
          <w:sz w:val="28"/>
          <w:szCs w:val="28"/>
        </w:rPr>
        <w:t>территорий,</w:t>
      </w:r>
      <w:r w:rsidR="00E878D6" w:rsidRPr="00425926">
        <w:rPr>
          <w:rFonts w:ascii="Times New Roman" w:hAnsi="Times New Roman" w:cs="Times New Roman"/>
          <w:color w:val="000000"/>
          <w:sz w:val="28"/>
          <w:szCs w:val="28"/>
        </w:rPr>
        <w:t xml:space="preserve"> которых устанавливается особый режим. Порядок использования территорий указанн</w:t>
      </w:r>
      <w:r w:rsidR="00B86996" w:rsidRPr="00425926">
        <w:rPr>
          <w:rFonts w:ascii="Times New Roman" w:hAnsi="Times New Roman" w:cs="Times New Roman"/>
          <w:color w:val="000000"/>
          <w:sz w:val="28"/>
          <w:szCs w:val="28"/>
        </w:rPr>
        <w:t>ых зон в пределах границы</w:t>
      </w:r>
      <w:r w:rsidR="00E878D6" w:rsidRPr="00425926">
        <w:rPr>
          <w:rFonts w:ascii="Times New Roman" w:hAnsi="Times New Roman" w:cs="Times New Roman"/>
          <w:color w:val="000000"/>
          <w:sz w:val="28"/>
          <w:szCs w:val="28"/>
        </w:rPr>
        <w:t xml:space="preserve">,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1.4.2</w:t>
      </w:r>
      <w:r w:rsidR="00FE1033">
        <w:rPr>
          <w:rFonts w:ascii="Times New Roman" w:hAnsi="Times New Roman" w:cs="Times New Roman"/>
          <w:color w:val="000000"/>
          <w:sz w:val="28"/>
          <w:szCs w:val="28"/>
        </w:rPr>
        <w:t>3</w:t>
      </w:r>
      <w:r w:rsidR="00E878D6" w:rsidRPr="00425926">
        <w:rPr>
          <w:rFonts w:ascii="Times New Roman" w:hAnsi="Times New Roman" w:cs="Times New Roman"/>
          <w:color w:val="000000"/>
          <w:sz w:val="28"/>
          <w:szCs w:val="28"/>
        </w:rPr>
        <w:t xml:space="preserve">.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 </w:t>
      </w:r>
    </w:p>
    <w:p w:rsidR="00B86996" w:rsidRPr="00425926" w:rsidRDefault="0015312A" w:rsidP="0015312A">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1.4.2</w:t>
      </w:r>
      <w:r w:rsidR="00FE1033">
        <w:rPr>
          <w:rFonts w:ascii="Times New Roman" w:hAnsi="Times New Roman" w:cs="Times New Roman"/>
          <w:color w:val="000000"/>
          <w:sz w:val="28"/>
          <w:szCs w:val="28"/>
        </w:rPr>
        <w:t>4</w:t>
      </w:r>
      <w:r w:rsidR="00E878D6" w:rsidRPr="00425926">
        <w:rPr>
          <w:rFonts w:ascii="Times New Roman" w:hAnsi="Times New Roman" w:cs="Times New Roman"/>
          <w:color w:val="000000"/>
          <w:sz w:val="28"/>
          <w:szCs w:val="28"/>
        </w:rPr>
        <w:t xml:space="preserve">.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 </w:t>
      </w:r>
    </w:p>
    <w:p w:rsidR="00B86996" w:rsidRPr="00425926" w:rsidRDefault="0015312A"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1.4.2</w:t>
      </w:r>
      <w:r w:rsidR="00FE1033">
        <w:rPr>
          <w:rFonts w:ascii="Times New Roman" w:hAnsi="Times New Roman" w:cs="Times New Roman"/>
          <w:color w:val="000000"/>
          <w:sz w:val="28"/>
          <w:szCs w:val="28"/>
        </w:rPr>
        <w:t>5</w:t>
      </w:r>
      <w:r w:rsidR="00E878D6" w:rsidRPr="00425926">
        <w:rPr>
          <w:rFonts w:ascii="Times New Roman" w:hAnsi="Times New Roman" w:cs="Times New Roman"/>
          <w:color w:val="000000"/>
          <w:sz w:val="28"/>
          <w:szCs w:val="28"/>
        </w:rPr>
        <w:t xml:space="preserve">.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поселений </w:t>
      </w:r>
      <w:r w:rsidR="00B86996" w:rsidRPr="00425926">
        <w:rPr>
          <w:rFonts w:ascii="Times New Roman" w:hAnsi="Times New Roman" w:cs="Times New Roman"/>
          <w:color w:val="000000"/>
          <w:sz w:val="28"/>
          <w:szCs w:val="28"/>
        </w:rPr>
        <w:t>муниципального района</w:t>
      </w:r>
      <w:r w:rsidR="00E878D6" w:rsidRPr="00425926">
        <w:rPr>
          <w:rFonts w:ascii="Times New Roman" w:hAnsi="Times New Roman" w:cs="Times New Roman"/>
          <w:color w:val="000000"/>
          <w:sz w:val="28"/>
          <w:szCs w:val="28"/>
        </w:rPr>
        <w:t xml:space="preserve"> с учетом ограничений, установленных федеральными, республиканскими нормативными правовыми актами, а также настоящими нормативами. </w:t>
      </w:r>
    </w:p>
    <w:p w:rsidR="00B86996" w:rsidRPr="00425926" w:rsidRDefault="0015312A"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1.4.2</w:t>
      </w:r>
      <w:r w:rsidR="00FE1033">
        <w:rPr>
          <w:rFonts w:ascii="Times New Roman" w:hAnsi="Times New Roman" w:cs="Times New Roman"/>
          <w:color w:val="000000"/>
          <w:sz w:val="28"/>
          <w:szCs w:val="28"/>
        </w:rPr>
        <w:t>6</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Границы функциональных и территориальных зон могут устанавливаться </w:t>
      </w:r>
      <w:proofErr w:type="gramStart"/>
      <w:r w:rsidR="00E878D6" w:rsidRPr="00425926">
        <w:rPr>
          <w:rFonts w:ascii="Times New Roman" w:hAnsi="Times New Roman" w:cs="Times New Roman"/>
          <w:color w:val="000000"/>
          <w:sz w:val="28"/>
          <w:szCs w:val="28"/>
        </w:rPr>
        <w:t>по</w:t>
      </w:r>
      <w:proofErr w:type="gramEnd"/>
      <w:r w:rsidR="00E878D6" w:rsidRPr="00425926">
        <w:rPr>
          <w:rFonts w:ascii="Times New Roman" w:hAnsi="Times New Roman" w:cs="Times New Roman"/>
          <w:color w:val="000000"/>
          <w:sz w:val="28"/>
          <w:szCs w:val="28"/>
        </w:rPr>
        <w:t xml:space="preserve">: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линиям магистралей, улиц, проездов, разделяющим транспортные потоки противоположных направлений;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красным линиям; </w:t>
      </w:r>
      <w:r w:rsidR="00B8699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границам земельных участков; </w:t>
      </w:r>
    </w:p>
    <w:p w:rsidR="00B10332"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границам населенных пунктов в пределах муниципальн</w:t>
      </w:r>
      <w:r w:rsidR="00B10332" w:rsidRPr="00425926">
        <w:rPr>
          <w:rFonts w:ascii="Times New Roman" w:hAnsi="Times New Roman" w:cs="Times New Roman"/>
          <w:color w:val="000000"/>
          <w:sz w:val="28"/>
          <w:szCs w:val="28"/>
        </w:rPr>
        <w:t>ого района;</w:t>
      </w:r>
      <w:r w:rsidRPr="00425926">
        <w:rPr>
          <w:rFonts w:ascii="Times New Roman" w:hAnsi="Times New Roman" w:cs="Times New Roman"/>
          <w:color w:val="000000"/>
          <w:sz w:val="28"/>
          <w:szCs w:val="28"/>
        </w:rPr>
        <w:t xml:space="preserve">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границам муниципальн</w:t>
      </w:r>
      <w:r w:rsidR="00B10332" w:rsidRPr="00425926">
        <w:rPr>
          <w:rFonts w:ascii="Times New Roman" w:hAnsi="Times New Roman" w:cs="Times New Roman"/>
          <w:color w:val="000000"/>
          <w:sz w:val="28"/>
          <w:szCs w:val="28"/>
        </w:rPr>
        <w:t>ого</w:t>
      </w:r>
      <w:r w:rsidRPr="00425926">
        <w:rPr>
          <w:rFonts w:ascii="Times New Roman" w:hAnsi="Times New Roman" w:cs="Times New Roman"/>
          <w:color w:val="000000"/>
          <w:sz w:val="28"/>
          <w:szCs w:val="28"/>
        </w:rPr>
        <w:t xml:space="preserve"> </w:t>
      </w:r>
      <w:r w:rsidR="00B10332" w:rsidRPr="00425926">
        <w:rPr>
          <w:rFonts w:ascii="Times New Roman" w:hAnsi="Times New Roman" w:cs="Times New Roman"/>
          <w:color w:val="000000"/>
          <w:sz w:val="28"/>
          <w:szCs w:val="28"/>
        </w:rPr>
        <w:t>района</w:t>
      </w:r>
      <w:r w:rsidRPr="00425926">
        <w:rPr>
          <w:rFonts w:ascii="Times New Roman" w:hAnsi="Times New Roman" w:cs="Times New Roman"/>
          <w:color w:val="000000"/>
          <w:sz w:val="28"/>
          <w:szCs w:val="28"/>
        </w:rPr>
        <w:t xml:space="preserve">;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естественным границам природных объектов; </w:t>
      </w:r>
    </w:p>
    <w:p w:rsidR="00B86996" w:rsidRPr="00425926" w:rsidRDefault="00E878D6" w:rsidP="002402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иным границам.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15312A" w:rsidRPr="00425926" w:rsidRDefault="0015312A" w:rsidP="0015312A">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1.4.2</w:t>
      </w:r>
      <w:r w:rsidR="00FE1033">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Границы улично-дорожной сети городских округов и поселений обозначены красными линиями, которые отделяют эти территории от других территориальных зон. Размещение объектов капитального строительства в пределах красных линий на участках улично-дорожной сети не допускается. </w:t>
      </w:r>
      <w:r w:rsidRPr="00425926">
        <w:rPr>
          <w:rFonts w:ascii="Times New Roman" w:hAnsi="Times New Roman" w:cs="Times New Roman"/>
          <w:color w:val="000000"/>
          <w:sz w:val="28"/>
          <w:szCs w:val="28"/>
        </w:rPr>
        <w:t xml:space="preserve">        </w:t>
      </w:r>
    </w:p>
    <w:p w:rsidR="00B10332" w:rsidRPr="00425926" w:rsidRDefault="0015312A" w:rsidP="0015312A">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1.4.2</w:t>
      </w:r>
      <w:r w:rsidR="00FE1033">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Для коммуникаций и</w:t>
      </w:r>
      <w:r w:rsidR="00B10332" w:rsidRPr="00425926">
        <w:rPr>
          <w:rFonts w:ascii="Times New Roman" w:hAnsi="Times New Roman" w:cs="Times New Roman"/>
          <w:color w:val="000000"/>
          <w:sz w:val="28"/>
          <w:szCs w:val="28"/>
        </w:rPr>
        <w:t xml:space="preserve"> сооружений внешнего транспорт </w:t>
      </w:r>
      <w:r w:rsidR="00E878D6" w:rsidRPr="00425926">
        <w:rPr>
          <w:rFonts w:ascii="Times New Roman" w:hAnsi="Times New Roman" w:cs="Times New Roman"/>
          <w:color w:val="000000"/>
          <w:sz w:val="28"/>
          <w:szCs w:val="28"/>
        </w:rPr>
        <w:t xml:space="preserve">(автомобильного,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 </w:t>
      </w:r>
    </w:p>
    <w:p w:rsidR="00B10332" w:rsidRPr="00425926" w:rsidRDefault="0015312A"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1.4.2</w:t>
      </w:r>
      <w:r w:rsidR="00FE1033">
        <w:rPr>
          <w:rFonts w:ascii="Times New Roman" w:hAnsi="Times New Roman" w:cs="Times New Roman"/>
          <w:color w:val="000000"/>
          <w:sz w:val="28"/>
          <w:szCs w:val="28"/>
        </w:rPr>
        <w:t>9</w:t>
      </w:r>
      <w:r w:rsidRPr="00425926">
        <w:rPr>
          <w:rFonts w:ascii="Times New Roman" w:hAnsi="Times New Roman" w:cs="Times New Roman"/>
          <w:color w:val="000000"/>
          <w:sz w:val="28"/>
          <w:szCs w:val="28"/>
        </w:rPr>
        <w:t xml:space="preserve">. </w:t>
      </w:r>
      <w:proofErr w:type="gramStart"/>
      <w:r w:rsidR="00E878D6" w:rsidRPr="00425926">
        <w:rPr>
          <w:rFonts w:ascii="Times New Roman" w:hAnsi="Times New Roman" w:cs="Times New Roman"/>
          <w:color w:val="000000"/>
          <w:sz w:val="28"/>
          <w:szCs w:val="28"/>
        </w:rPr>
        <w:t xml:space="preserve">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 </w:t>
      </w:r>
      <w:proofErr w:type="gramEnd"/>
    </w:p>
    <w:p w:rsidR="00B10332" w:rsidRPr="00425926" w:rsidRDefault="0015312A"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w:t>
      </w:r>
      <w:r w:rsidR="009B5E7A">
        <w:rPr>
          <w:rFonts w:ascii="Times New Roman" w:hAnsi="Times New Roman" w:cs="Times New Roman"/>
          <w:color w:val="000000"/>
          <w:sz w:val="28"/>
          <w:szCs w:val="28"/>
        </w:rPr>
        <w:t>30</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При составлении баланса существующего и проектного использования территорий </w:t>
      </w:r>
      <w:r w:rsidR="00B10332"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 поселений необходимо принимать </w:t>
      </w:r>
      <w:r w:rsidR="00E66987">
        <w:rPr>
          <w:rFonts w:ascii="Times New Roman" w:hAnsi="Times New Roman" w:cs="Times New Roman"/>
          <w:color w:val="000000"/>
          <w:sz w:val="28"/>
          <w:szCs w:val="28"/>
        </w:rPr>
        <w:t>зонирование, установленное в п.1.4.14</w:t>
      </w:r>
      <w:r w:rsidR="00E878D6" w:rsidRPr="00425926">
        <w:rPr>
          <w:rFonts w:ascii="Times New Roman" w:hAnsi="Times New Roman" w:cs="Times New Roman"/>
          <w:color w:val="000000"/>
          <w:sz w:val="28"/>
          <w:szCs w:val="28"/>
        </w:rPr>
        <w:t>. настоящих нормативов. 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 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 Зонирование и примерная форм</w:t>
      </w:r>
      <w:r w:rsidR="00E66987">
        <w:rPr>
          <w:rFonts w:ascii="Times New Roman" w:hAnsi="Times New Roman" w:cs="Times New Roman"/>
          <w:color w:val="000000"/>
          <w:sz w:val="28"/>
          <w:szCs w:val="28"/>
        </w:rPr>
        <w:t>а баланса территории в границах</w:t>
      </w:r>
      <w:r w:rsidR="00E878D6" w:rsidRPr="00425926">
        <w:rPr>
          <w:rFonts w:ascii="Times New Roman" w:hAnsi="Times New Roman" w:cs="Times New Roman"/>
          <w:color w:val="000000"/>
          <w:sz w:val="28"/>
          <w:szCs w:val="28"/>
        </w:rPr>
        <w:t xml:space="preserve"> </w:t>
      </w:r>
      <w:r w:rsidR="00584E56">
        <w:rPr>
          <w:rFonts w:ascii="Times New Roman" w:hAnsi="Times New Roman" w:cs="Times New Roman"/>
          <w:color w:val="000000"/>
          <w:sz w:val="28"/>
          <w:szCs w:val="28"/>
        </w:rPr>
        <w:t xml:space="preserve">поселения </w:t>
      </w:r>
      <w:r w:rsidR="00E878D6" w:rsidRPr="00425926">
        <w:rPr>
          <w:rFonts w:ascii="Times New Roman" w:hAnsi="Times New Roman" w:cs="Times New Roman"/>
          <w:color w:val="000000"/>
          <w:sz w:val="28"/>
          <w:szCs w:val="28"/>
        </w:rPr>
        <w:t>приведены в приложении № 5 к насто</w:t>
      </w:r>
      <w:r w:rsidR="00E66987">
        <w:rPr>
          <w:rFonts w:ascii="Times New Roman" w:hAnsi="Times New Roman" w:cs="Times New Roman"/>
          <w:color w:val="000000"/>
          <w:sz w:val="28"/>
          <w:szCs w:val="28"/>
        </w:rPr>
        <w:t>я</w:t>
      </w:r>
      <w:r w:rsidR="00E878D6" w:rsidRPr="00425926">
        <w:rPr>
          <w:rFonts w:ascii="Times New Roman" w:hAnsi="Times New Roman" w:cs="Times New Roman"/>
          <w:color w:val="000000"/>
          <w:sz w:val="28"/>
          <w:szCs w:val="28"/>
        </w:rPr>
        <w:t xml:space="preserve">щим нормативам.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w:t>
      </w:r>
      <w:r w:rsidR="00E66987">
        <w:rPr>
          <w:rFonts w:ascii="Times New Roman" w:hAnsi="Times New Roman" w:cs="Times New Roman"/>
          <w:color w:val="000000"/>
          <w:sz w:val="28"/>
          <w:szCs w:val="28"/>
        </w:rPr>
        <w:t>31</w:t>
      </w:r>
      <w:r w:rsidRPr="00425926">
        <w:rPr>
          <w:rFonts w:ascii="Times New Roman" w:hAnsi="Times New Roman" w:cs="Times New Roman"/>
          <w:color w:val="000000"/>
          <w:sz w:val="28"/>
          <w:szCs w:val="28"/>
        </w:rPr>
        <w:t>. Планировочное структурное зонирование территории поселени</w:t>
      </w:r>
      <w:r w:rsidR="00584E56">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должно предусматривать: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взаимосвязь территориальных зон и структурных планировочных элементов (жилых районов, микрорайонов (кварталов), участков отдельных зданий и сооружений);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доступность объектов, расположенных на территории поселений в </w:t>
      </w:r>
      <w:r w:rsidRPr="00425926">
        <w:rPr>
          <w:rFonts w:ascii="Times New Roman" w:hAnsi="Times New Roman" w:cs="Times New Roman"/>
          <w:color w:val="000000"/>
          <w:sz w:val="28"/>
          <w:szCs w:val="28"/>
        </w:rPr>
        <w:lastRenderedPageBreak/>
        <w:t xml:space="preserve">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эффективное использование территории с учетом ее градостроительной ценности, плотности застройки, размеров земельных участков;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организацию системы общественных центров поселений в увязке с транспортно-коммуникационными узлами и градостроительными решениями, обусловленными соответствующими системами расселения; </w:t>
      </w:r>
    </w:p>
    <w:p w:rsidR="00194C96"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сохранение объектов культурного наследия, исторической планировки и застройки;</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комплексный учет архитектурно-градостроительных традиций, природно-климатических, ландшафтных, национально-бытовых и других местных особенностей;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охрану окружающей среды;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сохранение и развитие природного комплекса поселений, в том числе природно-рекреационной системы пригородных (зеленых) зон; </w:t>
      </w:r>
    </w:p>
    <w:p w:rsidR="00B10332" w:rsidRPr="00425926"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создание благоприятных условий жизнедеятельности населения. </w:t>
      </w:r>
    </w:p>
    <w:p w:rsidR="00E66987"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1.4.29. Плани</w:t>
      </w:r>
      <w:r w:rsidR="00A842FD">
        <w:rPr>
          <w:rFonts w:ascii="Times New Roman" w:hAnsi="Times New Roman" w:cs="Times New Roman"/>
          <w:color w:val="000000"/>
          <w:sz w:val="28"/>
          <w:szCs w:val="28"/>
        </w:rPr>
        <w:t xml:space="preserve">ровочную организацию территории сельского поселения «село </w:t>
      </w:r>
      <w:proofErr w:type="gramStart"/>
      <w:r w:rsidR="00A842FD">
        <w:rPr>
          <w:rFonts w:ascii="Times New Roman" w:hAnsi="Times New Roman" w:cs="Times New Roman"/>
          <w:color w:val="000000"/>
          <w:sz w:val="28"/>
          <w:szCs w:val="28"/>
        </w:rPr>
        <w:t>Орта-Стал</w:t>
      </w:r>
      <w:proofErr w:type="gramEnd"/>
      <w:r w:rsidR="00A842FD">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следует проектировать в увязке с хозяйственно</w:t>
      </w:r>
      <w:r w:rsidR="001D7296"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экономическими и социальными интересами всех собственников и пользователей земли. </w:t>
      </w:r>
    </w:p>
    <w:p w:rsidR="00E66987" w:rsidRDefault="00E878D6" w:rsidP="00B869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 </w:t>
      </w:r>
    </w:p>
    <w:p w:rsidR="00194C96" w:rsidRPr="00425926" w:rsidRDefault="00E878D6" w:rsidP="00B86996">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 план</w:t>
      </w:r>
      <w:r w:rsidR="00B2745E">
        <w:rPr>
          <w:rFonts w:ascii="Times New Roman" w:hAnsi="Times New Roman" w:cs="Times New Roman"/>
          <w:color w:val="000000"/>
          <w:sz w:val="28"/>
          <w:szCs w:val="28"/>
        </w:rPr>
        <w:t>ом</w:t>
      </w:r>
      <w:r w:rsidRPr="00425926">
        <w:rPr>
          <w:rFonts w:ascii="Times New Roman" w:hAnsi="Times New Roman" w:cs="Times New Roman"/>
          <w:color w:val="000000"/>
          <w:sz w:val="28"/>
          <w:szCs w:val="28"/>
        </w:rPr>
        <w:t xml:space="preserve"> поселени</w:t>
      </w:r>
      <w:r w:rsidR="00B2745E">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схемами землеустройства муниципальн</w:t>
      </w:r>
      <w:r w:rsidR="00194C96" w:rsidRPr="00425926">
        <w:rPr>
          <w:rFonts w:ascii="Times New Roman" w:hAnsi="Times New Roman" w:cs="Times New Roman"/>
          <w:color w:val="000000"/>
          <w:sz w:val="28"/>
          <w:szCs w:val="28"/>
        </w:rPr>
        <w:t>ого</w:t>
      </w:r>
      <w:r w:rsidRPr="00425926">
        <w:rPr>
          <w:rFonts w:ascii="Times New Roman" w:hAnsi="Times New Roman" w:cs="Times New Roman"/>
          <w:color w:val="000000"/>
          <w:sz w:val="28"/>
          <w:szCs w:val="28"/>
        </w:rPr>
        <w:t xml:space="preserve"> район</w:t>
      </w:r>
      <w:r w:rsidR="00194C96" w:rsidRPr="00425926">
        <w:rPr>
          <w:rFonts w:ascii="Times New Roman" w:hAnsi="Times New Roman" w:cs="Times New Roman"/>
          <w:color w:val="000000"/>
          <w:sz w:val="28"/>
          <w:szCs w:val="28"/>
        </w:rPr>
        <w:t>а</w:t>
      </w:r>
      <w:r w:rsidRPr="00425926">
        <w:rPr>
          <w:rFonts w:ascii="Times New Roman" w:hAnsi="Times New Roman" w:cs="Times New Roman"/>
          <w:color w:val="000000"/>
          <w:sz w:val="28"/>
          <w:szCs w:val="28"/>
        </w:rPr>
        <w:t xml:space="preserve">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 </w:t>
      </w:r>
      <w:proofErr w:type="gramEnd"/>
    </w:p>
    <w:p w:rsidR="00B2745E" w:rsidRDefault="00ED16D1"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15312A" w:rsidRPr="00425926">
        <w:rPr>
          <w:rFonts w:ascii="Times New Roman" w:hAnsi="Times New Roman" w:cs="Times New Roman"/>
          <w:color w:val="000000"/>
          <w:sz w:val="28"/>
          <w:szCs w:val="28"/>
        </w:rPr>
        <w:t>1</w:t>
      </w:r>
      <w:r w:rsidR="00194C96" w:rsidRPr="00425926">
        <w:rPr>
          <w:rFonts w:ascii="Times New Roman" w:hAnsi="Times New Roman" w:cs="Times New Roman"/>
          <w:color w:val="000000"/>
          <w:sz w:val="28"/>
          <w:szCs w:val="28"/>
        </w:rPr>
        <w:t xml:space="preserve">.4.30. В </w:t>
      </w:r>
      <w:r w:rsidR="001D7296" w:rsidRPr="00425926">
        <w:rPr>
          <w:rFonts w:ascii="Times New Roman" w:hAnsi="Times New Roman" w:cs="Times New Roman"/>
          <w:color w:val="000000"/>
          <w:sz w:val="28"/>
          <w:szCs w:val="28"/>
        </w:rPr>
        <w:t xml:space="preserve">сельских </w:t>
      </w:r>
      <w:r w:rsidR="00E878D6" w:rsidRPr="00425926">
        <w:rPr>
          <w:rFonts w:ascii="Times New Roman" w:hAnsi="Times New Roman" w:cs="Times New Roman"/>
          <w:color w:val="000000"/>
          <w:sz w:val="28"/>
          <w:szCs w:val="28"/>
        </w:rPr>
        <w:t xml:space="preserve">поселениях </w:t>
      </w:r>
      <w:r w:rsidR="001D7296" w:rsidRPr="00425926">
        <w:rPr>
          <w:rFonts w:ascii="Times New Roman" w:hAnsi="Times New Roman" w:cs="Times New Roman"/>
          <w:color w:val="000000"/>
          <w:sz w:val="28"/>
          <w:szCs w:val="28"/>
        </w:rPr>
        <w:t>муниципального района</w:t>
      </w:r>
      <w:r w:rsidR="00E878D6" w:rsidRPr="00425926">
        <w:rPr>
          <w:rFonts w:ascii="Times New Roman" w:hAnsi="Times New Roman" w:cs="Times New Roman"/>
          <w:color w:val="000000"/>
          <w:sz w:val="28"/>
          <w:szCs w:val="28"/>
        </w:rPr>
        <w:t xml:space="preserve"> необходимо предусматривать расчлененную планировочную структуру с учетом рассредоточения размещения объектов с большой концентрацией </w:t>
      </w:r>
      <w:r w:rsidR="00194C96" w:rsidRPr="00425926">
        <w:rPr>
          <w:rFonts w:ascii="Times New Roman" w:hAnsi="Times New Roman" w:cs="Times New Roman"/>
          <w:color w:val="000000"/>
          <w:sz w:val="28"/>
          <w:szCs w:val="28"/>
        </w:rPr>
        <w:t xml:space="preserve">населения и </w:t>
      </w:r>
      <w:proofErr w:type="spellStart"/>
      <w:r w:rsidR="00194C96" w:rsidRPr="00425926">
        <w:rPr>
          <w:rFonts w:ascii="Times New Roman" w:hAnsi="Times New Roman" w:cs="Times New Roman"/>
          <w:color w:val="000000"/>
          <w:sz w:val="28"/>
          <w:szCs w:val="28"/>
        </w:rPr>
        <w:t>пожаро</w:t>
      </w:r>
      <w:r w:rsidR="001D7296" w:rsidRPr="00425926">
        <w:rPr>
          <w:rFonts w:ascii="Times New Roman" w:hAnsi="Times New Roman" w:cs="Times New Roman"/>
          <w:color w:val="000000"/>
          <w:sz w:val="28"/>
          <w:szCs w:val="28"/>
        </w:rPr>
        <w:t>взрывоопасных</w:t>
      </w:r>
      <w:proofErr w:type="spellEnd"/>
      <w:r w:rsidR="001D7296"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объектов.</w:t>
      </w:r>
    </w:p>
    <w:p w:rsidR="0015312A" w:rsidRPr="00425926" w:rsidRDefault="00ED16D1" w:rsidP="00ED16D1">
      <w:pPr>
        <w:tabs>
          <w:tab w:val="left" w:pos="2268"/>
          <w:tab w:val="left" w:pos="8364"/>
        </w:tabs>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w:t>
      </w:r>
    </w:p>
    <w:p w:rsidR="0015312A" w:rsidRPr="00425926" w:rsidRDefault="0015312A"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          </w:t>
      </w:r>
      <w:r w:rsidRPr="00425926">
        <w:rPr>
          <w:rFonts w:ascii="Times New Roman" w:hAnsi="Times New Roman" w:cs="Times New Roman"/>
          <w:b/>
          <w:color w:val="000000"/>
          <w:sz w:val="28"/>
          <w:szCs w:val="28"/>
        </w:rPr>
        <w:t>1.5.</w:t>
      </w:r>
      <w:r w:rsidR="00E878D6" w:rsidRPr="00425926">
        <w:rPr>
          <w:rFonts w:ascii="Times New Roman" w:hAnsi="Times New Roman" w:cs="Times New Roman"/>
          <w:b/>
          <w:bCs/>
          <w:color w:val="000000"/>
          <w:sz w:val="28"/>
          <w:szCs w:val="28"/>
        </w:rPr>
        <w:t>Резервные территории</w:t>
      </w:r>
      <w:r w:rsidR="00E878D6" w:rsidRPr="00425926">
        <w:rPr>
          <w:rFonts w:ascii="Times New Roman" w:hAnsi="Times New Roman" w:cs="Times New Roman"/>
          <w:b/>
          <w:color w:val="000000"/>
          <w:sz w:val="28"/>
          <w:szCs w:val="28"/>
        </w:rPr>
        <w:t>.</w:t>
      </w:r>
      <w:r w:rsidR="00E878D6" w:rsidRPr="00425926">
        <w:rPr>
          <w:rFonts w:ascii="Times New Roman" w:hAnsi="Times New Roman" w:cs="Times New Roman"/>
          <w:color w:val="000000"/>
          <w:sz w:val="28"/>
          <w:szCs w:val="28"/>
        </w:rPr>
        <w:t xml:space="preserve"> </w:t>
      </w:r>
    </w:p>
    <w:p w:rsidR="0015312A" w:rsidRPr="00425926" w:rsidRDefault="0015312A" w:rsidP="00ED16D1">
      <w:pPr>
        <w:tabs>
          <w:tab w:val="left" w:pos="2268"/>
          <w:tab w:val="left" w:pos="8364"/>
        </w:tabs>
        <w:jc w:val="both"/>
        <w:rPr>
          <w:rFonts w:ascii="Times New Roman" w:hAnsi="Times New Roman" w:cs="Times New Roman"/>
          <w:color w:val="000000"/>
          <w:sz w:val="28"/>
          <w:szCs w:val="28"/>
        </w:rPr>
      </w:pPr>
    </w:p>
    <w:p w:rsidR="00ED16D1" w:rsidRPr="00425926" w:rsidRDefault="0015312A"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1.5.1</w:t>
      </w:r>
      <w:proofErr w:type="gramStart"/>
      <w:r w:rsidR="00E66987">
        <w:rPr>
          <w:rFonts w:ascii="Times New Roman" w:hAnsi="Times New Roman" w:cs="Times New Roman"/>
          <w:color w:val="000000"/>
          <w:sz w:val="28"/>
          <w:szCs w:val="28"/>
        </w:rPr>
        <w:t xml:space="preserve"> В</w:t>
      </w:r>
      <w:proofErr w:type="gramEnd"/>
      <w:r w:rsidR="00E66987">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сельск</w:t>
      </w:r>
      <w:r w:rsidR="00806BE7">
        <w:rPr>
          <w:rFonts w:ascii="Times New Roman" w:hAnsi="Times New Roman" w:cs="Times New Roman"/>
          <w:color w:val="000000"/>
          <w:sz w:val="28"/>
          <w:szCs w:val="28"/>
        </w:rPr>
        <w:t>ом</w:t>
      </w:r>
      <w:r w:rsidR="00E878D6" w:rsidRPr="00425926">
        <w:rPr>
          <w:rFonts w:ascii="Times New Roman" w:hAnsi="Times New Roman" w:cs="Times New Roman"/>
          <w:color w:val="000000"/>
          <w:sz w:val="28"/>
          <w:szCs w:val="28"/>
        </w:rPr>
        <w:t xml:space="preserve"> поселени</w:t>
      </w:r>
      <w:r w:rsidR="00806BE7">
        <w:rPr>
          <w:rFonts w:ascii="Times New Roman" w:hAnsi="Times New Roman" w:cs="Times New Roman"/>
          <w:color w:val="000000"/>
          <w:sz w:val="28"/>
          <w:szCs w:val="28"/>
        </w:rPr>
        <w:t>и</w:t>
      </w:r>
      <w:r w:rsidR="00E878D6" w:rsidRPr="00425926">
        <w:rPr>
          <w:rFonts w:ascii="Times New Roman" w:hAnsi="Times New Roman" w:cs="Times New Roman"/>
          <w:color w:val="000000"/>
          <w:sz w:val="28"/>
          <w:szCs w:val="28"/>
        </w:rPr>
        <w:t xml:space="preserve"> выделение резервных территорий, необходимых для развития, следует предусматривать с учетом перспектив </w:t>
      </w:r>
      <w:r w:rsidR="00E878D6" w:rsidRPr="00425926">
        <w:rPr>
          <w:rFonts w:ascii="Times New Roman" w:hAnsi="Times New Roman" w:cs="Times New Roman"/>
          <w:color w:val="000000"/>
          <w:sz w:val="28"/>
          <w:szCs w:val="28"/>
        </w:rPr>
        <w:lastRenderedPageBreak/>
        <w:t>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ED16D1" w:rsidRPr="00425926" w:rsidRDefault="0015312A" w:rsidP="00ED16D1">
      <w:pPr>
        <w:widowControl/>
        <w:autoSpaceDE w:val="0"/>
        <w:autoSpaceDN w:val="0"/>
        <w:adjustRightInd w:val="0"/>
        <w:jc w:val="both"/>
        <w:rPr>
          <w:rFonts w:ascii="Times New Roman" w:eastAsiaTheme="minorHAnsi" w:hAnsi="Times New Roman" w:cs="Times New Roman"/>
          <w:sz w:val="28"/>
          <w:szCs w:val="28"/>
          <w:lang w:eastAsia="en-US"/>
        </w:rPr>
      </w:pPr>
      <w:r w:rsidRPr="00425926">
        <w:rPr>
          <w:rFonts w:ascii="Times New Roman" w:eastAsiaTheme="minorHAnsi" w:hAnsi="Times New Roman" w:cs="Times New Roman"/>
          <w:sz w:val="28"/>
          <w:szCs w:val="28"/>
          <w:lang w:eastAsia="en-US"/>
        </w:rPr>
        <w:t xml:space="preserve">          </w:t>
      </w:r>
      <w:r w:rsidR="00ED16D1" w:rsidRPr="00425926">
        <w:rPr>
          <w:rFonts w:ascii="Times New Roman" w:eastAsiaTheme="minorHAnsi" w:hAnsi="Times New Roman" w:cs="Times New Roman"/>
          <w:sz w:val="28"/>
          <w:szCs w:val="28"/>
          <w:lang w:eastAsia="en-US"/>
        </w:rPr>
        <w:t>1.5.</w:t>
      </w:r>
      <w:r w:rsidRPr="00425926">
        <w:rPr>
          <w:rFonts w:ascii="Times New Roman" w:eastAsiaTheme="minorHAnsi" w:hAnsi="Times New Roman" w:cs="Times New Roman"/>
          <w:sz w:val="28"/>
          <w:szCs w:val="28"/>
          <w:lang w:eastAsia="en-US"/>
        </w:rPr>
        <w:t>2</w:t>
      </w:r>
      <w:r w:rsidR="00ED16D1" w:rsidRPr="00425926">
        <w:rPr>
          <w:rFonts w:ascii="Times New Roman" w:eastAsiaTheme="minorHAnsi" w:hAnsi="Times New Roman" w:cs="Times New Roman"/>
          <w:sz w:val="28"/>
          <w:szCs w:val="28"/>
          <w:lang w:eastAsia="en-US"/>
        </w:rPr>
        <w:t>. Потребность в резервных территориях определяется на срок до 20 лет с учетом перспектив</w:t>
      </w:r>
      <w:r w:rsidR="004D1106">
        <w:rPr>
          <w:rFonts w:ascii="Times New Roman" w:eastAsiaTheme="minorHAnsi" w:hAnsi="Times New Roman" w:cs="Times New Roman"/>
          <w:sz w:val="28"/>
          <w:szCs w:val="28"/>
          <w:lang w:eastAsia="en-US"/>
        </w:rPr>
        <w:t>ы</w:t>
      </w:r>
      <w:r w:rsidR="00ED16D1" w:rsidRPr="00425926">
        <w:rPr>
          <w:rFonts w:ascii="Times New Roman" w:eastAsiaTheme="minorHAnsi" w:hAnsi="Times New Roman" w:cs="Times New Roman"/>
          <w:sz w:val="28"/>
          <w:szCs w:val="28"/>
          <w:lang w:eastAsia="en-US"/>
        </w:rPr>
        <w:t xml:space="preserve"> развития</w:t>
      </w:r>
      <w:r w:rsidR="004D1106">
        <w:rPr>
          <w:rFonts w:ascii="Times New Roman" w:eastAsiaTheme="minorHAnsi" w:hAnsi="Times New Roman" w:cs="Times New Roman"/>
          <w:sz w:val="28"/>
          <w:szCs w:val="28"/>
          <w:lang w:eastAsia="en-US"/>
        </w:rPr>
        <w:t xml:space="preserve"> сельского поселения «село </w:t>
      </w:r>
      <w:proofErr w:type="gramStart"/>
      <w:r w:rsidR="004D1106">
        <w:rPr>
          <w:rFonts w:ascii="Times New Roman" w:eastAsiaTheme="minorHAnsi" w:hAnsi="Times New Roman" w:cs="Times New Roman"/>
          <w:sz w:val="28"/>
          <w:szCs w:val="28"/>
          <w:lang w:eastAsia="en-US"/>
        </w:rPr>
        <w:t>Орта-Стал</w:t>
      </w:r>
      <w:proofErr w:type="gramEnd"/>
      <w:r w:rsidR="004D1106">
        <w:rPr>
          <w:rFonts w:ascii="Times New Roman" w:eastAsiaTheme="minorHAnsi" w:hAnsi="Times New Roman" w:cs="Times New Roman"/>
          <w:sz w:val="28"/>
          <w:szCs w:val="28"/>
          <w:lang w:eastAsia="en-US"/>
        </w:rPr>
        <w:t>»</w:t>
      </w:r>
      <w:r w:rsidR="00ED16D1" w:rsidRPr="00425926">
        <w:rPr>
          <w:rFonts w:ascii="Times New Roman" w:eastAsiaTheme="minorHAnsi" w:hAnsi="Times New Roman" w:cs="Times New Roman"/>
          <w:sz w:val="28"/>
          <w:szCs w:val="28"/>
          <w:lang w:eastAsia="en-US"/>
        </w:rPr>
        <w:t>, определенных документами территориального планирования (схемами территориального планирования, генеральным план</w:t>
      </w:r>
      <w:r w:rsidR="004D1106">
        <w:rPr>
          <w:rFonts w:ascii="Times New Roman" w:eastAsiaTheme="minorHAnsi" w:hAnsi="Times New Roman" w:cs="Times New Roman"/>
          <w:sz w:val="28"/>
          <w:szCs w:val="28"/>
          <w:lang w:eastAsia="en-US"/>
        </w:rPr>
        <w:t>ом</w:t>
      </w:r>
      <w:r w:rsidR="00ED16D1" w:rsidRPr="00425926">
        <w:rPr>
          <w:rFonts w:ascii="Times New Roman" w:eastAsiaTheme="minorHAnsi" w:hAnsi="Times New Roman" w:cs="Times New Roman"/>
          <w:sz w:val="28"/>
          <w:szCs w:val="28"/>
          <w:lang w:eastAsia="en-US"/>
        </w:rPr>
        <w:t xml:space="preserve"> сельск</w:t>
      </w:r>
      <w:r w:rsidR="004D1106">
        <w:rPr>
          <w:rFonts w:ascii="Times New Roman" w:eastAsiaTheme="minorHAnsi" w:hAnsi="Times New Roman" w:cs="Times New Roman"/>
          <w:sz w:val="28"/>
          <w:szCs w:val="28"/>
          <w:lang w:eastAsia="en-US"/>
        </w:rPr>
        <w:t>ого</w:t>
      </w:r>
      <w:r w:rsidR="00ED16D1" w:rsidRPr="00425926">
        <w:rPr>
          <w:rFonts w:ascii="Times New Roman" w:eastAsiaTheme="minorHAnsi" w:hAnsi="Times New Roman" w:cs="Times New Roman"/>
          <w:sz w:val="28"/>
          <w:szCs w:val="28"/>
          <w:lang w:eastAsia="en-US"/>
        </w:rPr>
        <w:t xml:space="preserve"> поселени</w:t>
      </w:r>
      <w:r w:rsidR="004D1106">
        <w:rPr>
          <w:rFonts w:ascii="Times New Roman" w:eastAsiaTheme="minorHAnsi" w:hAnsi="Times New Roman" w:cs="Times New Roman"/>
          <w:sz w:val="28"/>
          <w:szCs w:val="28"/>
          <w:lang w:eastAsia="en-US"/>
        </w:rPr>
        <w:t>я</w:t>
      </w:r>
      <w:r w:rsidR="00ED16D1" w:rsidRPr="00425926">
        <w:rPr>
          <w:rFonts w:ascii="Times New Roman" w:eastAsiaTheme="minorHAnsi" w:hAnsi="Times New Roman" w:cs="Times New Roman"/>
          <w:sz w:val="28"/>
          <w:szCs w:val="28"/>
          <w:lang w:eastAsia="en-US"/>
        </w:rPr>
        <w:t>).</w:t>
      </w:r>
    </w:p>
    <w:p w:rsidR="00ED16D1" w:rsidRPr="00425926" w:rsidRDefault="00ED16D1" w:rsidP="00705C40">
      <w:pPr>
        <w:widowControl/>
        <w:autoSpaceDE w:val="0"/>
        <w:autoSpaceDN w:val="0"/>
        <w:adjustRightInd w:val="0"/>
        <w:ind w:firstLine="708"/>
        <w:jc w:val="both"/>
        <w:rPr>
          <w:rFonts w:ascii="Times New Roman" w:eastAsiaTheme="minorHAnsi" w:hAnsi="Times New Roman" w:cs="Times New Roman"/>
          <w:sz w:val="28"/>
          <w:szCs w:val="28"/>
          <w:lang w:eastAsia="en-US"/>
        </w:rPr>
      </w:pPr>
      <w:r w:rsidRPr="00425926">
        <w:rPr>
          <w:rFonts w:ascii="Times New Roman" w:eastAsiaTheme="minorHAnsi" w:hAnsi="Times New Roman" w:cs="Times New Roman"/>
          <w:sz w:val="28"/>
          <w:szCs w:val="28"/>
          <w:lang w:eastAsia="en-US"/>
        </w:rPr>
        <w:t>1.5.</w:t>
      </w:r>
      <w:r w:rsidR="0015312A" w:rsidRPr="00425926">
        <w:rPr>
          <w:rFonts w:ascii="Times New Roman" w:eastAsiaTheme="minorHAnsi" w:hAnsi="Times New Roman" w:cs="Times New Roman"/>
          <w:sz w:val="28"/>
          <w:szCs w:val="28"/>
          <w:lang w:eastAsia="en-US"/>
        </w:rPr>
        <w:t>3</w:t>
      </w:r>
      <w:r w:rsidRPr="00425926">
        <w:rPr>
          <w:rFonts w:ascii="Times New Roman" w:eastAsiaTheme="minorHAnsi" w:hAnsi="Times New Roman" w:cs="Times New Roman"/>
          <w:sz w:val="28"/>
          <w:szCs w:val="28"/>
          <w:lang w:eastAsia="en-US"/>
        </w:rPr>
        <w:t>.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ED16D1" w:rsidRPr="00425926" w:rsidRDefault="00ED16D1" w:rsidP="00E66987">
      <w:pPr>
        <w:widowControl/>
        <w:autoSpaceDE w:val="0"/>
        <w:autoSpaceDN w:val="0"/>
        <w:adjustRightInd w:val="0"/>
        <w:ind w:firstLine="708"/>
        <w:jc w:val="both"/>
        <w:rPr>
          <w:rFonts w:ascii="Times New Roman" w:eastAsiaTheme="minorHAnsi" w:hAnsi="Times New Roman" w:cs="Times New Roman"/>
          <w:sz w:val="28"/>
          <w:szCs w:val="28"/>
          <w:lang w:eastAsia="en-US"/>
        </w:rPr>
      </w:pPr>
      <w:r w:rsidRPr="00425926">
        <w:rPr>
          <w:rFonts w:ascii="Times New Roman" w:eastAsiaTheme="minorHAnsi" w:hAnsi="Times New Roman" w:cs="Times New Roman"/>
          <w:sz w:val="28"/>
          <w:szCs w:val="28"/>
          <w:lang w:eastAsia="en-US"/>
        </w:rPr>
        <w:t xml:space="preserve">Включение земель в состав резервных территорий не влечет изменения формы собственности указанных земель </w:t>
      </w:r>
      <w:proofErr w:type="gramStart"/>
      <w:r w:rsidRPr="00425926">
        <w:rPr>
          <w:rFonts w:ascii="Times New Roman" w:eastAsiaTheme="minorHAnsi" w:hAnsi="Times New Roman" w:cs="Times New Roman"/>
          <w:sz w:val="28"/>
          <w:szCs w:val="28"/>
          <w:lang w:eastAsia="en-US"/>
        </w:rPr>
        <w:t>до их поэтапного изъятия на основании генерального плана в целях освоения под различные виды строительства в интересах</w:t>
      </w:r>
      <w:proofErr w:type="gramEnd"/>
      <w:r w:rsidRPr="00425926">
        <w:rPr>
          <w:rFonts w:ascii="Times New Roman" w:eastAsiaTheme="minorHAnsi" w:hAnsi="Times New Roman" w:cs="Times New Roman"/>
          <w:sz w:val="28"/>
          <w:szCs w:val="28"/>
          <w:lang w:eastAsia="en-US"/>
        </w:rPr>
        <w:t xml:space="preserve"> жителей поселений.</w:t>
      </w:r>
    </w:p>
    <w:p w:rsidR="00705C40" w:rsidRPr="00425926" w:rsidRDefault="00E878D6"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Территории зон сельскохозяйственного производства</w:t>
      </w:r>
      <w:r w:rsidRPr="00425926">
        <w:rPr>
          <w:rFonts w:ascii="Times New Roman" w:hAnsi="Times New Roman" w:cs="Times New Roman"/>
          <w:color w:val="000000"/>
          <w:sz w:val="28"/>
          <w:szCs w:val="28"/>
        </w:rPr>
        <w:t xml:space="preserve"> </w:t>
      </w:r>
      <w:r w:rsidR="00705C40" w:rsidRPr="00425926">
        <w:rPr>
          <w:rFonts w:ascii="Times New Roman" w:hAnsi="Times New Roman" w:cs="Times New Roman"/>
          <w:color w:val="000000"/>
          <w:sz w:val="28"/>
          <w:szCs w:val="28"/>
        </w:rPr>
        <w:t xml:space="preserve">                 </w:t>
      </w:r>
    </w:p>
    <w:p w:rsidR="00705C40" w:rsidRPr="00425926" w:rsidRDefault="00705C40"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7007CB" w:rsidRDefault="00705C40"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1.5.</w:t>
      </w:r>
      <w:r w:rsidRPr="00425926">
        <w:rPr>
          <w:rFonts w:ascii="Times New Roman" w:hAnsi="Times New Roman" w:cs="Times New Roman"/>
          <w:color w:val="000000"/>
          <w:sz w:val="28"/>
          <w:szCs w:val="28"/>
        </w:rPr>
        <w:t>4</w:t>
      </w:r>
      <w:r w:rsidR="00E878D6" w:rsidRPr="00425926">
        <w:rPr>
          <w:rFonts w:ascii="Times New Roman" w:hAnsi="Times New Roman" w:cs="Times New Roman"/>
          <w:color w:val="000000"/>
          <w:sz w:val="28"/>
          <w:szCs w:val="28"/>
        </w:rPr>
        <w:t>.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E66987" w:rsidRDefault="00E66987" w:rsidP="00ED16D1">
      <w:pPr>
        <w:tabs>
          <w:tab w:val="left" w:pos="2268"/>
          <w:tab w:val="left" w:pos="8364"/>
        </w:tabs>
        <w:jc w:val="both"/>
        <w:rPr>
          <w:rFonts w:ascii="Times New Roman" w:hAnsi="Times New Roman" w:cs="Times New Roman"/>
          <w:b/>
          <w:bCs/>
          <w:color w:val="000000"/>
          <w:sz w:val="28"/>
          <w:szCs w:val="28"/>
        </w:rPr>
      </w:pPr>
    </w:p>
    <w:p w:rsidR="00705C40" w:rsidRPr="00425926" w:rsidRDefault="00E878D6" w:rsidP="00ED16D1">
      <w:pPr>
        <w:tabs>
          <w:tab w:val="left" w:pos="2268"/>
          <w:tab w:val="left" w:pos="8364"/>
        </w:tabs>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Территории зон отдыха населения (рекреационные)</w:t>
      </w:r>
      <w:r w:rsidRPr="00425926">
        <w:rPr>
          <w:rFonts w:ascii="Times New Roman" w:hAnsi="Times New Roman" w:cs="Times New Roman"/>
          <w:color w:val="000000"/>
          <w:sz w:val="28"/>
          <w:szCs w:val="28"/>
        </w:rPr>
        <w:t xml:space="preserve"> </w:t>
      </w:r>
    </w:p>
    <w:p w:rsidR="00705C40" w:rsidRPr="00425926" w:rsidRDefault="00705C40" w:rsidP="00ED16D1">
      <w:pPr>
        <w:tabs>
          <w:tab w:val="left" w:pos="2268"/>
          <w:tab w:val="left" w:pos="8364"/>
        </w:tabs>
        <w:jc w:val="both"/>
        <w:rPr>
          <w:rFonts w:ascii="Times New Roman" w:hAnsi="Times New Roman" w:cs="Times New Roman"/>
          <w:color w:val="000000"/>
          <w:sz w:val="28"/>
          <w:szCs w:val="28"/>
        </w:rPr>
      </w:pPr>
    </w:p>
    <w:p w:rsidR="00194C96" w:rsidRPr="00425926" w:rsidRDefault="00E878D6" w:rsidP="00ED16D1">
      <w:pPr>
        <w:tabs>
          <w:tab w:val="left" w:pos="2268"/>
          <w:tab w:val="left" w:pos="8364"/>
        </w:tabs>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1.5.</w:t>
      </w:r>
      <w:r w:rsidR="00705C40" w:rsidRPr="00425926">
        <w:rPr>
          <w:rFonts w:ascii="Times New Roman" w:hAnsi="Times New Roman" w:cs="Times New Roman"/>
          <w:color w:val="000000"/>
          <w:sz w:val="28"/>
          <w:szCs w:val="28"/>
        </w:rPr>
        <w:t>5</w:t>
      </w:r>
      <w:r w:rsidRPr="00425926">
        <w:rPr>
          <w:rFonts w:ascii="Times New Roman" w:hAnsi="Times New Roman" w:cs="Times New Roman"/>
          <w:color w:val="000000"/>
          <w:sz w:val="28"/>
          <w:szCs w:val="28"/>
        </w:rPr>
        <w:t>. Проектирование территорий зон отдыха населения (рекреационных) следует осуществлять в соответствии с требованиями раздела</w:t>
      </w:r>
      <w:r w:rsidR="00194C96" w:rsidRPr="00425926">
        <w:rPr>
          <w:rFonts w:ascii="Times New Roman" w:hAnsi="Times New Roman" w:cs="Times New Roman"/>
          <w:color w:val="000000"/>
          <w:sz w:val="28"/>
          <w:szCs w:val="28"/>
        </w:rPr>
        <w:t xml:space="preserve"> «Рекреационные зоны» настоящих </w:t>
      </w:r>
      <w:r w:rsidRPr="00425926">
        <w:rPr>
          <w:rFonts w:ascii="Times New Roman" w:hAnsi="Times New Roman" w:cs="Times New Roman"/>
          <w:color w:val="000000"/>
          <w:sz w:val="28"/>
          <w:szCs w:val="28"/>
        </w:rPr>
        <w:t>нормативов.</w:t>
      </w:r>
    </w:p>
    <w:p w:rsidR="00705C40" w:rsidRPr="00425926" w:rsidRDefault="00705C40" w:rsidP="00194C96">
      <w:pPr>
        <w:ind w:firstLine="708"/>
        <w:jc w:val="center"/>
        <w:rPr>
          <w:rFonts w:ascii="Times New Roman" w:hAnsi="Times New Roman" w:cs="Times New Roman"/>
          <w:b/>
          <w:bCs/>
          <w:color w:val="000000"/>
          <w:sz w:val="28"/>
          <w:szCs w:val="28"/>
        </w:rPr>
      </w:pPr>
    </w:p>
    <w:p w:rsidR="00194C96" w:rsidRPr="00425926" w:rsidRDefault="00194C96" w:rsidP="00194C96">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2. СЕЛИТЕБНАЯ </w:t>
      </w:r>
      <w:r w:rsidR="00E878D6" w:rsidRPr="00425926">
        <w:rPr>
          <w:rFonts w:ascii="Times New Roman" w:hAnsi="Times New Roman" w:cs="Times New Roman"/>
          <w:b/>
          <w:bCs/>
          <w:color w:val="000000"/>
          <w:sz w:val="28"/>
          <w:szCs w:val="28"/>
        </w:rPr>
        <w:t>ТЕРРИТОРИЯ</w:t>
      </w:r>
    </w:p>
    <w:p w:rsidR="00705C40"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2.1. Общие требования</w:t>
      </w:r>
      <w:r w:rsidRPr="00425926">
        <w:rPr>
          <w:rFonts w:ascii="Times New Roman" w:hAnsi="Times New Roman" w:cs="Times New Roman"/>
          <w:color w:val="000000"/>
          <w:sz w:val="28"/>
          <w:szCs w:val="28"/>
        </w:rPr>
        <w:t xml:space="preserve"> </w:t>
      </w:r>
    </w:p>
    <w:p w:rsidR="00194C96"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 </w:t>
      </w:r>
    </w:p>
    <w:p w:rsidR="00705C40" w:rsidRPr="00425926" w:rsidRDefault="00705C40" w:rsidP="00705C40">
      <w:pPr>
        <w:widowControl/>
        <w:autoSpaceDE w:val="0"/>
        <w:autoSpaceDN w:val="0"/>
        <w:adjustRightInd w:val="0"/>
        <w:ind w:firstLine="708"/>
        <w:jc w:val="both"/>
        <w:rPr>
          <w:rFonts w:ascii="Times New Roman" w:eastAsiaTheme="minorHAnsi" w:hAnsi="Times New Roman" w:cs="Times New Roman"/>
          <w:sz w:val="28"/>
          <w:szCs w:val="28"/>
          <w:lang w:eastAsia="en-US"/>
        </w:rPr>
      </w:pPr>
      <w:r w:rsidRPr="00425926">
        <w:rPr>
          <w:rFonts w:ascii="Times New Roman" w:eastAsiaTheme="minorHAnsi" w:hAnsi="Times New Roman" w:cs="Times New Roman"/>
          <w:sz w:val="28"/>
          <w:szCs w:val="28"/>
          <w:lang w:eastAsia="en-US"/>
        </w:rPr>
        <w:t>2.1.</w:t>
      </w:r>
      <w:r w:rsidR="00311831" w:rsidRPr="00425926">
        <w:rPr>
          <w:rFonts w:ascii="Times New Roman" w:eastAsiaTheme="minorHAnsi" w:hAnsi="Times New Roman" w:cs="Times New Roman"/>
          <w:sz w:val="28"/>
          <w:szCs w:val="28"/>
          <w:lang w:eastAsia="en-US"/>
        </w:rPr>
        <w:t>2</w:t>
      </w:r>
      <w:r w:rsidRPr="00425926">
        <w:rPr>
          <w:rFonts w:ascii="Times New Roman" w:eastAsiaTheme="minorHAnsi" w:hAnsi="Times New Roman" w:cs="Times New Roman"/>
          <w:sz w:val="28"/>
          <w:szCs w:val="28"/>
          <w:lang w:eastAsia="en-US"/>
        </w:rPr>
        <w:t xml:space="preserve">. При определении размера селитебной территории следует исходить из фактической и перспективной расчетной минимальной </w:t>
      </w:r>
      <w:r w:rsidRPr="00425926">
        <w:rPr>
          <w:rFonts w:ascii="Times New Roman" w:eastAsiaTheme="minorHAnsi" w:hAnsi="Times New Roman" w:cs="Times New Roman"/>
          <w:sz w:val="28"/>
          <w:szCs w:val="28"/>
          <w:lang w:eastAsia="en-US"/>
        </w:rPr>
        <w:lastRenderedPageBreak/>
        <w:t>обеспеченности общей площад</w:t>
      </w:r>
      <w:r w:rsidR="006541EA">
        <w:rPr>
          <w:rFonts w:ascii="Times New Roman" w:eastAsiaTheme="minorHAnsi" w:hAnsi="Times New Roman" w:cs="Times New Roman"/>
          <w:sz w:val="28"/>
          <w:szCs w:val="28"/>
          <w:lang w:eastAsia="en-US"/>
        </w:rPr>
        <w:t>ью жилых помещений, кв.м</w:t>
      </w:r>
      <w:r w:rsidRPr="00425926">
        <w:rPr>
          <w:rFonts w:ascii="Times New Roman" w:eastAsiaTheme="minorHAnsi" w:hAnsi="Times New Roman" w:cs="Times New Roman"/>
          <w:sz w:val="28"/>
          <w:szCs w:val="28"/>
          <w:lang w:eastAsia="en-US"/>
        </w:rPr>
        <w:t>/чел., которая определяется в целом по территории на основе прогнозных данных.</w:t>
      </w:r>
    </w:p>
    <w:p w:rsidR="00705C40" w:rsidRPr="00425926" w:rsidRDefault="00705C40" w:rsidP="00705C40">
      <w:pPr>
        <w:widowControl/>
        <w:autoSpaceDE w:val="0"/>
        <w:autoSpaceDN w:val="0"/>
        <w:adjustRightInd w:val="0"/>
        <w:ind w:firstLine="708"/>
        <w:jc w:val="both"/>
        <w:rPr>
          <w:rFonts w:ascii="Times New Roman" w:eastAsiaTheme="minorHAnsi" w:hAnsi="Times New Roman" w:cs="Times New Roman"/>
          <w:sz w:val="28"/>
          <w:szCs w:val="28"/>
          <w:lang w:eastAsia="en-US"/>
        </w:rPr>
      </w:pPr>
      <w:r w:rsidRPr="00425926">
        <w:rPr>
          <w:rFonts w:ascii="Times New Roman" w:eastAsiaTheme="minorHAnsi" w:hAnsi="Times New Roman" w:cs="Times New Roman"/>
          <w:sz w:val="28"/>
          <w:szCs w:val="28"/>
          <w:lang w:eastAsia="en-US"/>
        </w:rPr>
        <w:t>2.1.</w:t>
      </w:r>
      <w:r w:rsidR="00311831" w:rsidRPr="00425926">
        <w:rPr>
          <w:rFonts w:ascii="Times New Roman" w:eastAsiaTheme="minorHAnsi" w:hAnsi="Times New Roman" w:cs="Times New Roman"/>
          <w:sz w:val="28"/>
          <w:szCs w:val="28"/>
          <w:lang w:eastAsia="en-US"/>
        </w:rPr>
        <w:t>3</w:t>
      </w:r>
      <w:r w:rsidRPr="00425926">
        <w:rPr>
          <w:rFonts w:ascii="Times New Roman" w:eastAsiaTheme="minorHAnsi" w:hAnsi="Times New Roman" w:cs="Times New Roman"/>
          <w:sz w:val="28"/>
          <w:szCs w:val="28"/>
          <w:lang w:eastAsia="en-US"/>
        </w:rPr>
        <w:t xml:space="preserve">. При определении соотношения типов нового жилищного строительства необходимо исходить из учета конкретных возможностей развития </w:t>
      </w:r>
      <w:r w:rsidR="004B4947">
        <w:rPr>
          <w:rFonts w:ascii="Times New Roman" w:eastAsiaTheme="minorHAnsi" w:hAnsi="Times New Roman" w:cs="Times New Roman"/>
          <w:sz w:val="28"/>
          <w:szCs w:val="28"/>
          <w:lang w:eastAsia="en-US"/>
        </w:rPr>
        <w:t xml:space="preserve">сельского поселения «село </w:t>
      </w:r>
      <w:proofErr w:type="gramStart"/>
      <w:r w:rsidR="004B4947">
        <w:rPr>
          <w:rFonts w:ascii="Times New Roman" w:eastAsiaTheme="minorHAnsi" w:hAnsi="Times New Roman" w:cs="Times New Roman"/>
          <w:sz w:val="28"/>
          <w:szCs w:val="28"/>
          <w:lang w:eastAsia="en-US"/>
        </w:rPr>
        <w:t>Орта-Стал</w:t>
      </w:r>
      <w:proofErr w:type="gramEnd"/>
      <w:r w:rsidR="004B4947">
        <w:rPr>
          <w:rFonts w:ascii="Times New Roman" w:eastAsiaTheme="minorHAnsi" w:hAnsi="Times New Roman" w:cs="Times New Roman"/>
          <w:sz w:val="28"/>
          <w:szCs w:val="28"/>
          <w:lang w:eastAsia="en-US"/>
        </w:rPr>
        <w:t>»</w:t>
      </w:r>
      <w:r w:rsidRPr="00425926">
        <w:rPr>
          <w:rFonts w:ascii="Times New Roman" w:eastAsiaTheme="minorHAnsi" w:hAnsi="Times New Roman" w:cs="Times New Roman"/>
          <w:sz w:val="28"/>
          <w:szCs w:val="28"/>
          <w:lang w:eastAsia="en-US"/>
        </w:rPr>
        <w:t>,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682E40" w:rsidRPr="00425926" w:rsidRDefault="00705C40" w:rsidP="00311831">
      <w:pPr>
        <w:ind w:firstLine="708"/>
        <w:jc w:val="both"/>
        <w:rPr>
          <w:rFonts w:ascii="Times New Roman" w:hAnsi="Times New Roman" w:cs="Times New Roman"/>
          <w:color w:val="000000"/>
          <w:sz w:val="28"/>
          <w:szCs w:val="28"/>
        </w:rPr>
      </w:pPr>
      <w:r w:rsidRPr="00425926">
        <w:rPr>
          <w:rFonts w:ascii="Times New Roman" w:eastAsiaTheme="minorHAnsi" w:hAnsi="Times New Roman" w:cs="Times New Roman"/>
          <w:sz w:val="28"/>
          <w:szCs w:val="28"/>
          <w:lang w:eastAsia="en-US"/>
        </w:rPr>
        <w:t xml:space="preserve"> </w:t>
      </w:r>
      <w:r w:rsidR="00311831" w:rsidRPr="00425926">
        <w:rPr>
          <w:rFonts w:ascii="Times New Roman" w:hAnsi="Times New Roman" w:cs="Times New Roman"/>
          <w:color w:val="000000"/>
          <w:sz w:val="28"/>
          <w:szCs w:val="28"/>
        </w:rPr>
        <w:t xml:space="preserve">2.1.4. Для предварительного определения потребной селитебной территории зоны малоэтажного жилищного строительства в </w:t>
      </w:r>
      <w:r w:rsidR="00E727FB">
        <w:rPr>
          <w:rFonts w:ascii="Times New Roman" w:hAnsi="Times New Roman" w:cs="Times New Roman"/>
          <w:color w:val="000000"/>
          <w:sz w:val="28"/>
          <w:szCs w:val="28"/>
        </w:rPr>
        <w:t xml:space="preserve">сельском поселении «село </w:t>
      </w:r>
      <w:proofErr w:type="gramStart"/>
      <w:r w:rsidR="00E727FB">
        <w:rPr>
          <w:rFonts w:ascii="Times New Roman" w:hAnsi="Times New Roman" w:cs="Times New Roman"/>
          <w:color w:val="000000"/>
          <w:sz w:val="28"/>
          <w:szCs w:val="28"/>
        </w:rPr>
        <w:t>Орта-Стал</w:t>
      </w:r>
      <w:proofErr w:type="gramEnd"/>
      <w:r w:rsidR="00E727FB">
        <w:rPr>
          <w:rFonts w:ascii="Times New Roman" w:hAnsi="Times New Roman" w:cs="Times New Roman"/>
          <w:color w:val="000000"/>
          <w:sz w:val="28"/>
          <w:szCs w:val="28"/>
        </w:rPr>
        <w:t xml:space="preserve">» </w:t>
      </w:r>
      <w:r w:rsidR="00311831" w:rsidRPr="00425926">
        <w:rPr>
          <w:rFonts w:ascii="Times New Roman" w:hAnsi="Times New Roman" w:cs="Times New Roman"/>
          <w:color w:val="000000"/>
          <w:sz w:val="28"/>
          <w:szCs w:val="28"/>
        </w:rPr>
        <w:t xml:space="preserve"> допускается принимать следующие показатели на один дом (квартиру), га, при застройке: </w:t>
      </w:r>
    </w:p>
    <w:p w:rsidR="00682E40" w:rsidRPr="00425926" w:rsidRDefault="00311831" w:rsidP="00311831">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домами усадебного типа с участками при доме (квартире) – по таблице 4; </w:t>
      </w:r>
    </w:p>
    <w:p w:rsidR="00311831" w:rsidRPr="00425926" w:rsidRDefault="00311831" w:rsidP="00311831">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секционными и блокированными домами без участков при квартире – по таблице </w:t>
      </w:r>
      <w:r w:rsidR="00E66987">
        <w:rPr>
          <w:rFonts w:ascii="Times New Roman" w:hAnsi="Times New Roman" w:cs="Times New Roman"/>
          <w:color w:val="000000"/>
          <w:sz w:val="28"/>
          <w:szCs w:val="28"/>
        </w:rPr>
        <w:t>2</w:t>
      </w:r>
      <w:r w:rsidRPr="00425926">
        <w:rPr>
          <w:rFonts w:ascii="Times New Roman" w:hAnsi="Times New Roman" w:cs="Times New Roman"/>
          <w:color w:val="000000"/>
          <w:sz w:val="28"/>
          <w:szCs w:val="28"/>
        </w:rPr>
        <w:t>.</w:t>
      </w:r>
    </w:p>
    <w:p w:rsidR="00A20AB3" w:rsidRDefault="00311831" w:rsidP="00311831">
      <w:pPr>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A20AB3" w:rsidRDefault="00A20AB3" w:rsidP="00311831">
      <w:pPr>
        <w:ind w:left="7788"/>
        <w:jc w:val="both"/>
        <w:rPr>
          <w:rFonts w:ascii="Times New Roman" w:hAnsi="Times New Roman" w:cs="Times New Roman"/>
          <w:color w:val="000000"/>
          <w:sz w:val="28"/>
          <w:szCs w:val="28"/>
        </w:rPr>
      </w:pPr>
    </w:p>
    <w:p w:rsidR="00A20AB3" w:rsidRDefault="00A20AB3" w:rsidP="00311831">
      <w:pPr>
        <w:ind w:left="7788"/>
        <w:jc w:val="both"/>
        <w:rPr>
          <w:rFonts w:ascii="Times New Roman" w:hAnsi="Times New Roman" w:cs="Times New Roman"/>
          <w:color w:val="000000"/>
          <w:sz w:val="28"/>
          <w:szCs w:val="28"/>
        </w:rPr>
      </w:pPr>
    </w:p>
    <w:p w:rsidR="00A20AB3" w:rsidRDefault="00A20AB3" w:rsidP="00311831">
      <w:pPr>
        <w:ind w:left="7788"/>
        <w:jc w:val="both"/>
        <w:rPr>
          <w:rFonts w:ascii="Times New Roman" w:hAnsi="Times New Roman" w:cs="Times New Roman"/>
          <w:color w:val="000000"/>
          <w:sz w:val="28"/>
          <w:szCs w:val="28"/>
        </w:rPr>
      </w:pPr>
    </w:p>
    <w:p w:rsidR="00194C96" w:rsidRPr="00425926" w:rsidRDefault="00311831" w:rsidP="00311831">
      <w:pPr>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E66987">
        <w:rPr>
          <w:rFonts w:ascii="Times New Roman" w:hAnsi="Times New Roman" w:cs="Times New Roman"/>
          <w:color w:val="000000"/>
          <w:sz w:val="28"/>
          <w:szCs w:val="28"/>
        </w:rPr>
        <w:t>2</w:t>
      </w:r>
    </w:p>
    <w:tbl>
      <w:tblPr>
        <w:tblStyle w:val="ae"/>
        <w:tblW w:w="0" w:type="auto"/>
        <w:tblLook w:val="04A0" w:firstRow="1" w:lastRow="0" w:firstColumn="1" w:lastColumn="0" w:noHBand="0" w:noVBand="1"/>
      </w:tblPr>
      <w:tblGrid>
        <w:gridCol w:w="4785"/>
        <w:gridCol w:w="4786"/>
      </w:tblGrid>
      <w:tr w:rsidR="00194C96" w:rsidRPr="00425926" w:rsidTr="00194C96">
        <w:tc>
          <w:tcPr>
            <w:tcW w:w="4785" w:type="dxa"/>
          </w:tcPr>
          <w:p w:rsidR="00194C96" w:rsidRPr="00425926" w:rsidRDefault="00194C96"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Площадь участка при доме м</w:t>
            </w:r>
            <w:proofErr w:type="gramStart"/>
            <w:r w:rsidRPr="00425926">
              <w:rPr>
                <w:rFonts w:ascii="Times New Roman" w:hAnsi="Times New Roman" w:cs="Times New Roman"/>
                <w:b/>
                <w:bCs/>
                <w:color w:val="000000"/>
                <w:sz w:val="28"/>
                <w:szCs w:val="28"/>
              </w:rPr>
              <w:t>2</w:t>
            </w:r>
            <w:proofErr w:type="gramEnd"/>
          </w:p>
        </w:tc>
        <w:tc>
          <w:tcPr>
            <w:tcW w:w="4786" w:type="dxa"/>
          </w:tcPr>
          <w:p w:rsidR="00194C96" w:rsidRPr="00425926" w:rsidRDefault="00194C96"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Площадь селитебной территории, </w:t>
            </w:r>
            <w:proofErr w:type="gramStart"/>
            <w:r w:rsidRPr="00425926">
              <w:rPr>
                <w:rFonts w:ascii="Times New Roman" w:hAnsi="Times New Roman" w:cs="Times New Roman"/>
                <w:b/>
                <w:bCs/>
                <w:color w:val="000000"/>
                <w:sz w:val="28"/>
                <w:szCs w:val="28"/>
              </w:rPr>
              <w:t>га</w:t>
            </w:r>
            <w:proofErr w:type="gramEnd"/>
          </w:p>
        </w:tc>
      </w:tr>
      <w:tr w:rsidR="00194C96" w:rsidRPr="00425926" w:rsidTr="00194C96">
        <w:tc>
          <w:tcPr>
            <w:tcW w:w="4785"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2000 0,25-0,27</w:t>
            </w:r>
          </w:p>
        </w:tc>
        <w:tc>
          <w:tcPr>
            <w:tcW w:w="4786"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0,25-0,27</w:t>
            </w:r>
          </w:p>
        </w:tc>
      </w:tr>
      <w:tr w:rsidR="00194C96" w:rsidRPr="00425926" w:rsidTr="00194C96">
        <w:tc>
          <w:tcPr>
            <w:tcW w:w="4785"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1500 0,21-0,23</w:t>
            </w:r>
          </w:p>
        </w:tc>
        <w:tc>
          <w:tcPr>
            <w:tcW w:w="4786"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0,21-0,23</w:t>
            </w:r>
            <w:r w:rsidRPr="00425926">
              <w:rPr>
                <w:rFonts w:ascii="Times New Roman" w:hAnsi="Times New Roman" w:cs="Times New Roman"/>
                <w:color w:val="000000"/>
                <w:sz w:val="28"/>
                <w:szCs w:val="28"/>
              </w:rPr>
              <w:br/>
            </w:r>
          </w:p>
        </w:tc>
      </w:tr>
      <w:tr w:rsidR="00194C96" w:rsidRPr="00425926" w:rsidTr="00194C96">
        <w:tc>
          <w:tcPr>
            <w:tcW w:w="4785"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1200 0,17-0,20</w:t>
            </w:r>
            <w:r w:rsidRPr="00425926">
              <w:rPr>
                <w:rFonts w:ascii="Times New Roman" w:hAnsi="Times New Roman" w:cs="Times New Roman"/>
                <w:color w:val="000000"/>
                <w:sz w:val="28"/>
                <w:szCs w:val="28"/>
              </w:rPr>
              <w:br/>
            </w:r>
          </w:p>
        </w:tc>
        <w:tc>
          <w:tcPr>
            <w:tcW w:w="4786"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0,17-0,20</w:t>
            </w:r>
            <w:r w:rsidRPr="00425926">
              <w:rPr>
                <w:rFonts w:ascii="Times New Roman" w:hAnsi="Times New Roman" w:cs="Times New Roman"/>
                <w:color w:val="000000"/>
                <w:sz w:val="28"/>
                <w:szCs w:val="28"/>
              </w:rPr>
              <w:br/>
            </w:r>
          </w:p>
        </w:tc>
      </w:tr>
      <w:tr w:rsidR="00194C96" w:rsidRPr="00425926" w:rsidTr="00194C96">
        <w:tc>
          <w:tcPr>
            <w:tcW w:w="4785"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1000 0,15-0,17</w:t>
            </w:r>
            <w:r w:rsidRPr="00425926">
              <w:rPr>
                <w:rFonts w:ascii="Times New Roman" w:hAnsi="Times New Roman" w:cs="Times New Roman"/>
                <w:color w:val="000000"/>
                <w:sz w:val="28"/>
                <w:szCs w:val="28"/>
              </w:rPr>
              <w:br/>
            </w:r>
          </w:p>
        </w:tc>
        <w:tc>
          <w:tcPr>
            <w:tcW w:w="4786" w:type="dxa"/>
          </w:tcPr>
          <w:p w:rsidR="00194C96" w:rsidRPr="00425926" w:rsidRDefault="00194C96" w:rsidP="00194C96">
            <w:pPr>
              <w:rPr>
                <w:rFonts w:ascii="Times New Roman" w:hAnsi="Times New Roman" w:cs="Times New Roman"/>
              </w:rPr>
            </w:pPr>
            <w:r w:rsidRPr="00425926">
              <w:rPr>
                <w:rFonts w:ascii="Times New Roman" w:hAnsi="Times New Roman" w:cs="Times New Roman"/>
                <w:color w:val="000000"/>
                <w:sz w:val="28"/>
                <w:szCs w:val="28"/>
              </w:rPr>
              <w:t>0,15-0,17</w:t>
            </w:r>
            <w:r w:rsidRPr="00425926">
              <w:rPr>
                <w:rFonts w:ascii="Times New Roman" w:hAnsi="Times New Roman" w:cs="Times New Roman"/>
                <w:color w:val="000000"/>
                <w:sz w:val="28"/>
                <w:szCs w:val="28"/>
              </w:rPr>
              <w:br/>
            </w:r>
          </w:p>
        </w:tc>
      </w:tr>
      <w:tr w:rsidR="00194C96" w:rsidRPr="00425926" w:rsidTr="00194C96">
        <w:tc>
          <w:tcPr>
            <w:tcW w:w="4785"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800 </w:t>
            </w:r>
          </w:p>
        </w:tc>
        <w:tc>
          <w:tcPr>
            <w:tcW w:w="4786"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0,13-0,15</w:t>
            </w:r>
          </w:p>
        </w:tc>
      </w:tr>
      <w:tr w:rsidR="00194C96" w:rsidRPr="00425926" w:rsidTr="00194C96">
        <w:tc>
          <w:tcPr>
            <w:tcW w:w="4785"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600</w:t>
            </w:r>
          </w:p>
        </w:tc>
        <w:tc>
          <w:tcPr>
            <w:tcW w:w="4786"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0,11-0,13</w:t>
            </w:r>
          </w:p>
        </w:tc>
      </w:tr>
      <w:tr w:rsidR="00194C96" w:rsidRPr="00425926" w:rsidTr="00194C96">
        <w:tc>
          <w:tcPr>
            <w:tcW w:w="4785"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400</w:t>
            </w:r>
          </w:p>
        </w:tc>
        <w:tc>
          <w:tcPr>
            <w:tcW w:w="4786"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0,08-0,11</w:t>
            </w:r>
          </w:p>
        </w:tc>
      </w:tr>
    </w:tbl>
    <w:p w:rsidR="00194C96"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311831" w:rsidRPr="00425926">
        <w:rPr>
          <w:rFonts w:ascii="Times New Roman" w:hAnsi="Times New Roman" w:cs="Times New Roman"/>
          <w:color w:val="000000"/>
          <w:sz w:val="28"/>
          <w:szCs w:val="28"/>
        </w:rPr>
        <w:t xml:space="preserve">                                                                                      </w:t>
      </w:r>
      <w:r w:rsidR="00E66987">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Таблица </w:t>
      </w:r>
      <w:r w:rsidR="00E66987">
        <w:rPr>
          <w:rFonts w:ascii="Times New Roman" w:hAnsi="Times New Roman" w:cs="Times New Roman"/>
          <w:color w:val="000000"/>
          <w:sz w:val="28"/>
          <w:szCs w:val="28"/>
        </w:rPr>
        <w:t>3</w:t>
      </w:r>
    </w:p>
    <w:tbl>
      <w:tblPr>
        <w:tblStyle w:val="ae"/>
        <w:tblW w:w="0" w:type="auto"/>
        <w:tblLook w:val="04A0" w:firstRow="1" w:lastRow="0" w:firstColumn="1" w:lastColumn="0" w:noHBand="0" w:noVBand="1"/>
      </w:tblPr>
      <w:tblGrid>
        <w:gridCol w:w="4785"/>
        <w:gridCol w:w="4786"/>
      </w:tblGrid>
      <w:tr w:rsidR="00194C96" w:rsidRPr="00425926" w:rsidTr="00194C96">
        <w:tc>
          <w:tcPr>
            <w:tcW w:w="4785" w:type="dxa"/>
          </w:tcPr>
          <w:p w:rsidR="00194C96" w:rsidRPr="00425926" w:rsidRDefault="00194C96"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Число этажей</w:t>
            </w:r>
          </w:p>
        </w:tc>
        <w:tc>
          <w:tcPr>
            <w:tcW w:w="4786" w:type="dxa"/>
          </w:tcPr>
          <w:p w:rsidR="00194C96" w:rsidRPr="00425926" w:rsidRDefault="00194C96"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Площадь селитебной территории, </w:t>
            </w:r>
            <w:proofErr w:type="gramStart"/>
            <w:r w:rsidRPr="00425926">
              <w:rPr>
                <w:rFonts w:ascii="Times New Roman" w:hAnsi="Times New Roman" w:cs="Times New Roman"/>
                <w:b/>
                <w:bCs/>
                <w:color w:val="000000"/>
                <w:sz w:val="28"/>
                <w:szCs w:val="28"/>
              </w:rPr>
              <w:t>га</w:t>
            </w:r>
            <w:proofErr w:type="gramEnd"/>
          </w:p>
        </w:tc>
      </w:tr>
      <w:tr w:rsidR="00194C96" w:rsidRPr="00425926" w:rsidTr="00194C96">
        <w:tc>
          <w:tcPr>
            <w:tcW w:w="4785"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4786"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0,04</w:t>
            </w:r>
          </w:p>
        </w:tc>
      </w:tr>
      <w:tr w:rsidR="00194C96" w:rsidRPr="00425926" w:rsidTr="00194C96">
        <w:tc>
          <w:tcPr>
            <w:tcW w:w="4785"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tc>
        <w:tc>
          <w:tcPr>
            <w:tcW w:w="4786" w:type="dxa"/>
          </w:tcPr>
          <w:p w:rsidR="00194C96" w:rsidRPr="00425926" w:rsidRDefault="00194C96" w:rsidP="00194C96">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0,03</w:t>
            </w:r>
          </w:p>
        </w:tc>
      </w:tr>
    </w:tbl>
    <w:p w:rsidR="00A20AB3" w:rsidRDefault="00E878D6" w:rsidP="00682E40">
      <w:pPr>
        <w:tabs>
          <w:tab w:val="left" w:pos="1985"/>
          <w:tab w:val="left" w:pos="8364"/>
        </w:tabs>
        <w:ind w:firstLine="708"/>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0F2998">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1. Нижний предел селитебной площади для домов усадебного типа принимается</w:t>
      </w:r>
      <w:r w:rsidR="00311831" w:rsidRPr="00E66987">
        <w:rPr>
          <w:rFonts w:ascii="Times New Roman" w:hAnsi="Times New Roman" w:cs="Times New Roman"/>
          <w:color w:val="000000"/>
          <w:sz w:val="24"/>
          <w:szCs w:val="24"/>
        </w:rPr>
        <w:t xml:space="preserve"> для</w:t>
      </w:r>
      <w:r w:rsidR="00760D58"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lastRenderedPageBreak/>
        <w:t>крупных</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поселений, верхний – для средних и малых.</w:t>
      </w:r>
    </w:p>
    <w:p w:rsidR="00A20AB3" w:rsidRDefault="00E878D6" w:rsidP="00682E40">
      <w:pPr>
        <w:tabs>
          <w:tab w:val="left" w:pos="1985"/>
          <w:tab w:val="left" w:pos="8364"/>
        </w:tabs>
        <w:ind w:firstLine="708"/>
        <w:jc w:val="both"/>
        <w:rPr>
          <w:rFonts w:ascii="Times New Roman" w:hAnsi="Times New Roman" w:cs="Times New Roman"/>
          <w:color w:val="000000"/>
          <w:sz w:val="24"/>
          <w:szCs w:val="24"/>
        </w:rPr>
      </w:pPr>
      <w:r w:rsidRPr="00E66987">
        <w:rPr>
          <w:rFonts w:ascii="Times New Roman" w:hAnsi="Times New Roman" w:cs="Times New Roman"/>
          <w:color w:val="000000"/>
          <w:sz w:val="24"/>
          <w:szCs w:val="24"/>
        </w:rPr>
        <w:t>2. При необходимости организации обособленных хозяйственных проездов площадь</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селитебной</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территории</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увеличивается</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на</w:t>
      </w:r>
      <w:r w:rsidR="00311831" w:rsidRPr="00E66987">
        <w:rPr>
          <w:rFonts w:ascii="Times New Roman" w:hAnsi="Times New Roman" w:cs="Times New Roman"/>
          <w:color w:val="000000"/>
          <w:sz w:val="24"/>
          <w:szCs w:val="24"/>
        </w:rPr>
        <w:t xml:space="preserve"> 1</w:t>
      </w:r>
      <w:r w:rsidRPr="00E66987">
        <w:rPr>
          <w:rFonts w:ascii="Times New Roman" w:hAnsi="Times New Roman" w:cs="Times New Roman"/>
          <w:color w:val="000000"/>
          <w:sz w:val="24"/>
          <w:szCs w:val="24"/>
        </w:rPr>
        <w:t>0%.</w:t>
      </w:r>
    </w:p>
    <w:p w:rsidR="00B31E41" w:rsidRPr="00425926" w:rsidRDefault="00E878D6" w:rsidP="00682E40">
      <w:pPr>
        <w:tabs>
          <w:tab w:val="left" w:pos="1985"/>
          <w:tab w:val="left" w:pos="8364"/>
        </w:tabs>
        <w:ind w:firstLine="708"/>
        <w:jc w:val="both"/>
        <w:rPr>
          <w:rFonts w:ascii="Times New Roman" w:hAnsi="Times New Roman" w:cs="Times New Roman"/>
          <w:color w:val="000000"/>
          <w:sz w:val="28"/>
          <w:szCs w:val="28"/>
        </w:rPr>
      </w:pPr>
      <w:r w:rsidRPr="00E66987">
        <w:rPr>
          <w:rFonts w:ascii="Times New Roman" w:hAnsi="Times New Roman" w:cs="Times New Roman"/>
          <w:color w:val="000000"/>
          <w:sz w:val="24"/>
          <w:szCs w:val="24"/>
        </w:rPr>
        <w:t>3. При подсчете площади селитебной территории исключаются непригодные для</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застройки</w:t>
      </w:r>
      <w:r w:rsidR="00311831"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территории – овраги, крутые склоны, скальные выступы, селесбросы,</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земельные</w:t>
      </w:r>
      <w:r w:rsidR="00682E40" w:rsidRPr="00E66987">
        <w:rPr>
          <w:rFonts w:ascii="Times New Roman" w:hAnsi="Times New Roman" w:cs="Times New Roman"/>
          <w:color w:val="000000"/>
          <w:sz w:val="24"/>
          <w:szCs w:val="24"/>
        </w:rPr>
        <w:t xml:space="preserve"> у</w:t>
      </w:r>
      <w:r w:rsidRPr="00E66987">
        <w:rPr>
          <w:rFonts w:ascii="Times New Roman" w:hAnsi="Times New Roman" w:cs="Times New Roman"/>
          <w:color w:val="000000"/>
          <w:sz w:val="24"/>
          <w:szCs w:val="24"/>
        </w:rPr>
        <w:t>частки</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учреждений</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и</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предприятий</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обслуживания</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межселенного</w:t>
      </w:r>
      <w:r w:rsidR="00682E40" w:rsidRPr="00E66987">
        <w:rPr>
          <w:rFonts w:ascii="Times New Roman" w:hAnsi="Times New Roman" w:cs="Times New Roman"/>
          <w:color w:val="000000"/>
          <w:sz w:val="24"/>
          <w:szCs w:val="24"/>
        </w:rPr>
        <w:t xml:space="preserve"> </w:t>
      </w:r>
      <w:r w:rsidRPr="00E66987">
        <w:rPr>
          <w:rFonts w:ascii="Times New Roman" w:hAnsi="Times New Roman" w:cs="Times New Roman"/>
          <w:color w:val="000000"/>
          <w:sz w:val="24"/>
          <w:szCs w:val="24"/>
        </w:rPr>
        <w:t>значения.</w:t>
      </w:r>
      <w:r w:rsidRPr="00425926">
        <w:rPr>
          <w:rFonts w:ascii="Times New Roman" w:hAnsi="Times New Roman" w:cs="Times New Roman"/>
          <w:color w:val="000000"/>
          <w:sz w:val="28"/>
          <w:szCs w:val="28"/>
        </w:rPr>
        <w:br/>
      </w:r>
    </w:p>
    <w:p w:rsidR="00B31E41" w:rsidRPr="00425926" w:rsidRDefault="00E878D6" w:rsidP="00B31E41">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2.2. Жилые зоны</w:t>
      </w:r>
      <w:r w:rsidRPr="00425926">
        <w:rPr>
          <w:rFonts w:ascii="Times New Roman" w:hAnsi="Times New Roman" w:cs="Times New Roman"/>
          <w:color w:val="000000"/>
          <w:sz w:val="28"/>
          <w:szCs w:val="28"/>
        </w:rPr>
        <w:br/>
      </w:r>
    </w:p>
    <w:p w:rsidR="004613DA" w:rsidRDefault="00E878D6" w:rsidP="004613DA">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Равнинные территории</w:t>
      </w:r>
    </w:p>
    <w:p w:rsidR="000F2998" w:rsidRDefault="000F2998" w:rsidP="004613DA">
      <w:pPr>
        <w:ind w:firstLine="708"/>
        <w:jc w:val="center"/>
        <w:rPr>
          <w:rFonts w:ascii="Times New Roman" w:hAnsi="Times New Roman" w:cs="Times New Roman"/>
          <w:b/>
          <w:bCs/>
          <w:color w:val="000000"/>
          <w:sz w:val="28"/>
          <w:szCs w:val="28"/>
        </w:rPr>
      </w:pPr>
    </w:p>
    <w:p w:rsidR="00B31E41" w:rsidRPr="004613DA" w:rsidRDefault="00B31E41" w:rsidP="000F2998">
      <w:pPr>
        <w:ind w:firstLine="708"/>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Общие требования</w:t>
      </w:r>
    </w:p>
    <w:p w:rsidR="00B31E41" w:rsidRPr="00425926" w:rsidRDefault="00B31E41" w:rsidP="00194C96">
      <w:pPr>
        <w:ind w:firstLine="708"/>
        <w:jc w:val="both"/>
        <w:rPr>
          <w:rFonts w:ascii="Times New Roman" w:hAnsi="Times New Roman" w:cs="Times New Roman"/>
          <w:color w:val="000000"/>
          <w:sz w:val="28"/>
          <w:szCs w:val="28"/>
        </w:rPr>
      </w:pPr>
    </w:p>
    <w:p w:rsidR="00E66987" w:rsidRDefault="00E878D6" w:rsidP="000F2998">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 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 </w:t>
      </w:r>
      <w:r w:rsidR="00E66987">
        <w:rPr>
          <w:rFonts w:ascii="Times New Roman" w:hAnsi="Times New Roman" w:cs="Times New Roman"/>
          <w:color w:val="000000"/>
          <w:sz w:val="28"/>
          <w:szCs w:val="28"/>
        </w:rPr>
        <w:t xml:space="preserve">                </w:t>
      </w:r>
    </w:p>
    <w:p w:rsidR="00B31E41" w:rsidRPr="00425926" w:rsidRDefault="00E66987" w:rsidP="00E6698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Планировочную структуру жилой зоны следует формировать в соответствии с планировочной структурой населенного пункта, учитывая градостроительные, природные особенности территории, трассировку улично-дорожной сети. Необходимо </w:t>
      </w:r>
      <w:proofErr w:type="spellStart"/>
      <w:r w:rsidR="00E878D6" w:rsidRPr="00425926">
        <w:rPr>
          <w:rFonts w:ascii="Times New Roman" w:hAnsi="Times New Roman" w:cs="Times New Roman"/>
          <w:color w:val="000000"/>
          <w:sz w:val="28"/>
          <w:szCs w:val="28"/>
        </w:rPr>
        <w:t>взаимоувязывать</w:t>
      </w:r>
      <w:proofErr w:type="spellEnd"/>
      <w:r w:rsidR="00E878D6" w:rsidRPr="00425926">
        <w:rPr>
          <w:rFonts w:ascii="Times New Roman" w:hAnsi="Times New Roman" w:cs="Times New Roman"/>
          <w:color w:val="000000"/>
          <w:sz w:val="28"/>
          <w:szCs w:val="28"/>
        </w:rPr>
        <w:t xml:space="preserve"> размещение жилой застройки, общественных зданий и сооружений, озелененных территорий общего пользования, а также других объектов, размещение которых допускается в жилой зоне по санитарно-гигиеническим нормам и требованиям безопасности. </w:t>
      </w:r>
    </w:p>
    <w:p w:rsidR="000F2998"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2.2.2. В состав жилых зон могут включаться: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застройки индивидуальными жилыми домами (в том числе одноэтажными, мансардными, двухэтажными и трехэтажными);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застройки малоэтажными жилыми домами (сблокированными и секционными до </w:t>
      </w:r>
      <w:r w:rsidR="005E058D">
        <w:rPr>
          <w:rFonts w:ascii="Times New Roman" w:hAnsi="Times New Roman" w:cs="Times New Roman"/>
          <w:color w:val="000000"/>
          <w:sz w:val="28"/>
          <w:szCs w:val="28"/>
        </w:rPr>
        <w:t>трех</w:t>
      </w:r>
      <w:r w:rsidRPr="00425926">
        <w:rPr>
          <w:rFonts w:ascii="Times New Roman" w:hAnsi="Times New Roman" w:cs="Times New Roman"/>
          <w:color w:val="000000"/>
          <w:sz w:val="28"/>
          <w:szCs w:val="28"/>
        </w:rPr>
        <w:t xml:space="preserve"> этажей);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жилой застройки иных видов.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2.2.3. Для определения размеров территорий жилых зон допускается </w:t>
      </w:r>
      <w:r w:rsidRPr="00425926">
        <w:rPr>
          <w:rFonts w:ascii="Times New Roman" w:hAnsi="Times New Roman" w:cs="Times New Roman"/>
          <w:color w:val="000000"/>
          <w:sz w:val="28"/>
          <w:szCs w:val="28"/>
        </w:rPr>
        <w:lastRenderedPageBreak/>
        <w:t xml:space="preserve">применять укрупненные показатели в расчете на 1000 человек (п. 2.1.2 настоящих нормативов).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2.2.4. Жилые здания с квартирами в первых этажах следует располагать, как правило, с отступом от красных линий. </w:t>
      </w:r>
      <w:proofErr w:type="gramStart"/>
      <w:r w:rsidRPr="00425926">
        <w:rPr>
          <w:rFonts w:ascii="Times New Roman" w:hAnsi="Times New Roman" w:cs="Times New Roman"/>
          <w:color w:val="000000"/>
          <w:sz w:val="28"/>
          <w:szCs w:val="28"/>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 </w:t>
      </w:r>
      <w:proofErr w:type="gramEnd"/>
    </w:p>
    <w:p w:rsidR="00E66987"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2.2.5. Запрещается размещение жилых помещений в цокольных и подвальных этажах. В цокольном, первом и втором этажах жилого здания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 Помещения общественного назначения, встроенные в жилые здания, должны иметь входы, изолированные от жилой части здания. </w:t>
      </w:r>
    </w:p>
    <w:p w:rsidR="00B31E41"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sidRPr="00425926">
        <w:rPr>
          <w:rFonts w:ascii="Times New Roman" w:hAnsi="Times New Roman" w:cs="Times New Roman"/>
          <w:color w:val="000000"/>
          <w:sz w:val="28"/>
          <w:szCs w:val="28"/>
        </w:rPr>
        <w:t>шумозащищенности</w:t>
      </w:r>
      <w:proofErr w:type="spellEnd"/>
      <w:r w:rsidRPr="00425926">
        <w:rPr>
          <w:rFonts w:ascii="Times New Roman" w:hAnsi="Times New Roman" w:cs="Times New Roman"/>
          <w:color w:val="000000"/>
          <w:sz w:val="28"/>
          <w:szCs w:val="28"/>
        </w:rPr>
        <w:t xml:space="preserve"> жилых помещений. В жилых зданиях не допускается размещение объектов, оказывающих вредное воздействие на человека в соответствии с требованиями СНиП 31-01-2003.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2.2.6. На территории жилой застройки не допускается размещение производственных территорий, которые: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классу </w:t>
      </w:r>
      <w:r w:rsidR="00FF44E9" w:rsidRPr="00425926">
        <w:rPr>
          <w:rFonts w:ascii="Times New Roman" w:hAnsi="Times New Roman" w:cs="Times New Roman"/>
          <w:color w:val="000000"/>
          <w:sz w:val="28"/>
          <w:szCs w:val="28"/>
        </w:rPr>
        <w:t>опасности,</w:t>
      </w:r>
      <w:r w:rsidRPr="00425926">
        <w:rPr>
          <w:rFonts w:ascii="Times New Roman" w:hAnsi="Times New Roman" w:cs="Times New Roman"/>
          <w:color w:val="000000"/>
          <w:sz w:val="28"/>
          <w:szCs w:val="28"/>
        </w:rPr>
        <w:t xml:space="preserve"> расположенных на них производств нарушают или могут нарушить своей деятельностью экологическую безопасность территории жилой застройки;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численности занятого населения противоречат назначению жилых территорий;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величине площади территорий нарушают функционально-планировочную организацию жилых территорий. </w:t>
      </w:r>
    </w:p>
    <w:p w:rsidR="00E66987" w:rsidRDefault="00E878D6" w:rsidP="00194C96">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В пределах селитебной территории населенных пунктов допускается размещать производственные предприятия, не выделяющие вредные вещества, с </w:t>
      </w:r>
      <w:proofErr w:type="spellStart"/>
      <w:r w:rsidRPr="00425926">
        <w:rPr>
          <w:rFonts w:ascii="Times New Roman" w:hAnsi="Times New Roman" w:cs="Times New Roman"/>
          <w:color w:val="000000"/>
          <w:sz w:val="28"/>
          <w:szCs w:val="28"/>
        </w:rPr>
        <w:t>непожароопасными</w:t>
      </w:r>
      <w:proofErr w:type="spellEnd"/>
      <w:r w:rsidRPr="00425926">
        <w:rPr>
          <w:rFonts w:ascii="Times New Roman" w:hAnsi="Times New Roman" w:cs="Times New Roman"/>
          <w:color w:val="000000"/>
          <w:sz w:val="28"/>
          <w:szCs w:val="28"/>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 </w:t>
      </w:r>
      <w:proofErr w:type="gramEnd"/>
    </w:p>
    <w:p w:rsidR="00B31E41" w:rsidRPr="00425926" w:rsidRDefault="00E878D6" w:rsidP="00194C96">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При проектировании территории жилой застройки должны соблюдаться требования по проектированию и строительству объектов в сейсмических районах (СНиП II-7-81*, СН 429-71, раздел «Защита территорий от воздействия чрезвычайных ситуаций природного и </w:t>
      </w:r>
      <w:r w:rsidRPr="00425926">
        <w:rPr>
          <w:rFonts w:ascii="Times New Roman" w:hAnsi="Times New Roman" w:cs="Times New Roman"/>
          <w:color w:val="000000"/>
          <w:sz w:val="28"/>
          <w:szCs w:val="28"/>
        </w:rPr>
        <w:lastRenderedPageBreak/>
        <w:t xml:space="preserve">техногенного характера» настоящих нормативов), а также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425926">
        <w:rPr>
          <w:rFonts w:ascii="Times New Roman" w:hAnsi="Times New Roman" w:cs="Times New Roman"/>
          <w:color w:val="000000"/>
          <w:sz w:val="28"/>
          <w:szCs w:val="28"/>
        </w:rPr>
        <w:t>паразитологического</w:t>
      </w:r>
      <w:proofErr w:type="spellEnd"/>
      <w:r w:rsidRPr="00425926">
        <w:rPr>
          <w:rFonts w:ascii="Times New Roman" w:hAnsi="Times New Roman" w:cs="Times New Roman"/>
          <w:color w:val="000000"/>
          <w:sz w:val="28"/>
          <w:szCs w:val="28"/>
        </w:rPr>
        <w:t xml:space="preserve"> загрязнений в соответствии</w:t>
      </w:r>
      <w:proofErr w:type="gramEnd"/>
      <w:r w:rsidRPr="00425926">
        <w:rPr>
          <w:rFonts w:ascii="Times New Roman" w:hAnsi="Times New Roman" w:cs="Times New Roman"/>
          <w:color w:val="000000"/>
          <w:sz w:val="28"/>
          <w:szCs w:val="28"/>
        </w:rPr>
        <w:t xml:space="preserve"> с требова</w:t>
      </w:r>
      <w:r w:rsidR="00B6397A">
        <w:rPr>
          <w:rFonts w:ascii="Times New Roman" w:hAnsi="Times New Roman" w:cs="Times New Roman"/>
          <w:color w:val="000000"/>
          <w:sz w:val="28"/>
          <w:szCs w:val="28"/>
        </w:rPr>
        <w:t xml:space="preserve">ниями </w:t>
      </w:r>
      <w:r w:rsidRPr="00425926">
        <w:rPr>
          <w:rFonts w:ascii="Times New Roman" w:hAnsi="Times New Roman" w:cs="Times New Roman"/>
          <w:color w:val="000000"/>
          <w:sz w:val="28"/>
          <w:szCs w:val="28"/>
        </w:rPr>
        <w:t xml:space="preserve">действующих санитарно-эпидемиологических правил и нормативов и раздела «Охрана окружающей среды» настоящих нормативов. </w:t>
      </w:r>
    </w:p>
    <w:p w:rsidR="00B31E41" w:rsidRPr="00425926" w:rsidRDefault="00E878D6" w:rsidP="00194C96">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2.2.7. </w:t>
      </w:r>
      <w:proofErr w:type="gramStart"/>
      <w:r w:rsidRPr="00425926">
        <w:rPr>
          <w:rFonts w:ascii="Times New Roman" w:hAnsi="Times New Roman" w:cs="Times New Roman"/>
          <w:color w:val="000000"/>
          <w:sz w:val="28"/>
          <w:szCs w:val="28"/>
        </w:rPr>
        <w:t>В целях создания среды жизнедеятельности, доступной для инвалидов и маломобильных групп населения, разрабатываемая градостроительная документации по планировке новых и реконструируемых территорий должна соответствовать требованиям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w:t>
      </w:r>
      <w:r w:rsidRPr="00425926">
        <w:rPr>
          <w:rFonts w:ascii="Times New Roman" w:hAnsi="Times New Roman" w:cs="Times New Roman"/>
          <w:color w:val="000000"/>
          <w:sz w:val="28"/>
          <w:szCs w:val="28"/>
        </w:rPr>
        <w:br/>
      </w:r>
      <w:proofErr w:type="gramEnd"/>
    </w:p>
    <w:p w:rsidR="00B31E41" w:rsidRPr="00425926" w:rsidRDefault="00B31E41" w:rsidP="00194C96">
      <w:pPr>
        <w:ind w:firstLine="708"/>
        <w:jc w:val="both"/>
        <w:rPr>
          <w:rFonts w:ascii="Times New Roman" w:hAnsi="Times New Roman" w:cs="Times New Roman"/>
          <w:b/>
          <w:bCs/>
          <w:color w:val="000000"/>
          <w:sz w:val="28"/>
          <w:szCs w:val="28"/>
        </w:rPr>
      </w:pPr>
    </w:p>
    <w:p w:rsidR="00B31E41" w:rsidRPr="00425926" w:rsidRDefault="00E878D6" w:rsidP="00BB56EC">
      <w:pPr>
        <w:ind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Элементы планировочной стр</w:t>
      </w:r>
      <w:r w:rsidR="005B305D" w:rsidRPr="00425926">
        <w:rPr>
          <w:rFonts w:ascii="Times New Roman" w:hAnsi="Times New Roman" w:cs="Times New Roman"/>
          <w:b/>
          <w:bCs/>
          <w:color w:val="000000"/>
          <w:sz w:val="28"/>
          <w:szCs w:val="28"/>
        </w:rPr>
        <w:t xml:space="preserve">уктуры и </w:t>
      </w:r>
      <w:proofErr w:type="spellStart"/>
      <w:r w:rsidR="005B305D" w:rsidRPr="00425926">
        <w:rPr>
          <w:rFonts w:ascii="Times New Roman" w:hAnsi="Times New Roman" w:cs="Times New Roman"/>
          <w:b/>
          <w:bCs/>
          <w:color w:val="000000"/>
          <w:sz w:val="28"/>
          <w:szCs w:val="28"/>
        </w:rPr>
        <w:t>градостроительные</w:t>
      </w:r>
      <w:r w:rsidRPr="00425926">
        <w:rPr>
          <w:rFonts w:ascii="Times New Roman" w:hAnsi="Times New Roman" w:cs="Times New Roman"/>
          <w:b/>
          <w:bCs/>
          <w:color w:val="000000"/>
          <w:sz w:val="28"/>
          <w:szCs w:val="28"/>
        </w:rPr>
        <w:t>характеристики</w:t>
      </w:r>
      <w:proofErr w:type="spellEnd"/>
      <w:r w:rsidRPr="00425926">
        <w:rPr>
          <w:rFonts w:ascii="Times New Roman" w:hAnsi="Times New Roman" w:cs="Times New Roman"/>
          <w:b/>
          <w:bCs/>
          <w:color w:val="000000"/>
          <w:sz w:val="28"/>
          <w:szCs w:val="28"/>
        </w:rPr>
        <w:t xml:space="preserve"> жилой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застройки </w:t>
      </w:r>
      <w:r w:rsidR="005B305D" w:rsidRPr="00425926">
        <w:rPr>
          <w:rFonts w:ascii="Times New Roman" w:hAnsi="Times New Roman" w:cs="Times New Roman"/>
          <w:b/>
          <w:bCs/>
          <w:color w:val="000000"/>
          <w:sz w:val="28"/>
          <w:szCs w:val="28"/>
        </w:rPr>
        <w:t>сельских</w:t>
      </w:r>
      <w:r w:rsidRPr="00425926">
        <w:rPr>
          <w:rFonts w:ascii="Times New Roman" w:hAnsi="Times New Roman" w:cs="Times New Roman"/>
          <w:b/>
          <w:bCs/>
          <w:color w:val="000000"/>
          <w:sz w:val="28"/>
          <w:szCs w:val="28"/>
        </w:rPr>
        <w:t xml:space="preserve"> поселений</w:t>
      </w:r>
    </w:p>
    <w:p w:rsidR="00B31E41" w:rsidRPr="00425926" w:rsidRDefault="00B31E41" w:rsidP="00194C96">
      <w:pPr>
        <w:ind w:firstLine="708"/>
        <w:jc w:val="both"/>
        <w:rPr>
          <w:rFonts w:ascii="Times New Roman" w:hAnsi="Times New Roman" w:cs="Times New Roman"/>
          <w:color w:val="000000"/>
          <w:sz w:val="28"/>
          <w:szCs w:val="28"/>
        </w:rPr>
      </w:pPr>
    </w:p>
    <w:p w:rsidR="005B305D"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B6397A">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Территория малоэтажной жилой застройки</w:t>
      </w:r>
      <w:r w:rsidRPr="00425926">
        <w:rPr>
          <w:rFonts w:ascii="Times New Roman" w:hAnsi="Times New Roman" w:cs="Times New Roman"/>
          <w:color w:val="000000"/>
          <w:sz w:val="28"/>
          <w:szCs w:val="28"/>
        </w:rPr>
        <w:t xml:space="preserve"> </w:t>
      </w:r>
    </w:p>
    <w:p w:rsidR="005B305D" w:rsidRPr="00425926" w:rsidRDefault="005B305D" w:rsidP="00194C96">
      <w:pPr>
        <w:ind w:firstLine="708"/>
        <w:jc w:val="both"/>
        <w:rPr>
          <w:rFonts w:ascii="Times New Roman" w:hAnsi="Times New Roman" w:cs="Times New Roman"/>
          <w:color w:val="000000"/>
          <w:sz w:val="28"/>
          <w:szCs w:val="28"/>
        </w:rPr>
      </w:pP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Малоэтажной жилой застройкой считается застройка домами высотой до трех этажей включительно. Допускается применение домов секционного и блокированного типа (высотой до </w:t>
      </w:r>
      <w:r w:rsidR="00AA1B14">
        <w:rPr>
          <w:rFonts w:ascii="Times New Roman" w:hAnsi="Times New Roman" w:cs="Times New Roman"/>
          <w:color w:val="000000"/>
          <w:sz w:val="28"/>
          <w:szCs w:val="28"/>
        </w:rPr>
        <w:t>трех</w:t>
      </w:r>
      <w:r w:rsidRPr="00425926">
        <w:rPr>
          <w:rFonts w:ascii="Times New Roman" w:hAnsi="Times New Roman" w:cs="Times New Roman"/>
          <w:color w:val="000000"/>
          <w:sz w:val="28"/>
          <w:szCs w:val="28"/>
        </w:rPr>
        <w:t xml:space="preserve"> этажей) при технико-экономическом обосновании. </w:t>
      </w: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малоэтажной жилой застройки необходимо соблюдать следующие 20 принципы планировочной организации: </w:t>
      </w: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участки застройки следует объединять в группы территориями общего пользования (озелененная, спортивная, разворотная площадки); </w:t>
      </w: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группы участков следует объединять учреждениями общего пользования (дошкольные образовательные, общеобразовательные учреждения, объекты обслуживания); </w:t>
      </w: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общественный центр структурного элемента малоэтажной жилой застройки следует формировать объектами обслуживания и административно-деловыми учреждениями; </w:t>
      </w:r>
    </w:p>
    <w:p w:rsidR="005B305D"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 </w:t>
      </w:r>
    </w:p>
    <w:p w:rsidR="005B305D"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9</w:t>
      </w:r>
      <w:r w:rsidRPr="00425926">
        <w:rPr>
          <w:rFonts w:ascii="Times New Roman" w:hAnsi="Times New Roman" w:cs="Times New Roman"/>
          <w:color w:val="000000"/>
          <w:sz w:val="28"/>
          <w:szCs w:val="28"/>
        </w:rPr>
        <w:t>.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в размере 18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Расчетные показатели жилищной </w:t>
      </w:r>
      <w:r w:rsidRPr="00425926">
        <w:rPr>
          <w:rFonts w:ascii="Times New Roman" w:hAnsi="Times New Roman" w:cs="Times New Roman"/>
          <w:color w:val="000000"/>
          <w:sz w:val="28"/>
          <w:szCs w:val="28"/>
        </w:rPr>
        <w:lastRenderedPageBreak/>
        <w:t xml:space="preserve">обеспеченности для малоэтажных жилых домов, находящихся в частной собственности, не нормируются. </w:t>
      </w:r>
    </w:p>
    <w:p w:rsidR="00B6397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10</w:t>
      </w:r>
      <w:r w:rsidRPr="00425926">
        <w:rPr>
          <w:rFonts w:ascii="Times New Roman" w:hAnsi="Times New Roman" w:cs="Times New Roman"/>
          <w:color w:val="000000"/>
          <w:sz w:val="28"/>
          <w:szCs w:val="28"/>
        </w:rPr>
        <w:t xml:space="preserve">. Жилые дома на территории малоэтажной застройки располагаются с отступом от красных линий. </w:t>
      </w:r>
      <w:proofErr w:type="gramStart"/>
      <w:r w:rsidRPr="00425926">
        <w:rPr>
          <w:rFonts w:ascii="Times New Roman" w:hAnsi="Times New Roman" w:cs="Times New Roman"/>
          <w:color w:val="000000"/>
          <w:sz w:val="28"/>
          <w:szCs w:val="28"/>
        </w:rPr>
        <w:t>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 В отдельных случаях допускается размещение жилых домов усадебного типа по красной линии улиц в</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условиях</w:t>
      </w:r>
      <w:proofErr w:type="gramEnd"/>
      <w:r w:rsidRPr="00425926">
        <w:rPr>
          <w:rFonts w:ascii="Times New Roman" w:hAnsi="Times New Roman" w:cs="Times New Roman"/>
          <w:color w:val="000000"/>
          <w:sz w:val="28"/>
          <w:szCs w:val="28"/>
        </w:rPr>
        <w:t xml:space="preserve"> сложившейся застройки. </w:t>
      </w:r>
    </w:p>
    <w:p w:rsidR="005B305D"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B6397A">
        <w:rPr>
          <w:rFonts w:ascii="Times New Roman" w:hAnsi="Times New Roman" w:cs="Times New Roman"/>
          <w:color w:val="000000"/>
          <w:sz w:val="28"/>
          <w:szCs w:val="28"/>
        </w:rPr>
        <w:t>11</w:t>
      </w:r>
      <w:r w:rsidRPr="00425926">
        <w:rPr>
          <w:rFonts w:ascii="Times New Roman" w:hAnsi="Times New Roman" w:cs="Times New Roman"/>
          <w:color w:val="000000"/>
          <w:sz w:val="28"/>
          <w:szCs w:val="28"/>
        </w:rPr>
        <w:t>. Минимальная обеспеченность площадью озелененных территорий приведена в разделе «Рекреационные зоны» настоящих нормативов.</w:t>
      </w:r>
    </w:p>
    <w:p w:rsidR="005B305D" w:rsidRPr="00425926" w:rsidRDefault="00E878D6" w:rsidP="005B305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Элементы планировочно</w:t>
      </w:r>
      <w:r w:rsidR="005B305D" w:rsidRPr="00425926">
        <w:rPr>
          <w:rFonts w:ascii="Times New Roman" w:hAnsi="Times New Roman" w:cs="Times New Roman"/>
          <w:b/>
          <w:bCs/>
          <w:color w:val="000000"/>
          <w:sz w:val="28"/>
          <w:szCs w:val="28"/>
        </w:rPr>
        <w:t>й структуры и градостроительные</w:t>
      </w:r>
      <w:r w:rsidR="00760D58"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характеристики</w:t>
      </w:r>
      <w:r w:rsidR="00760D58"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территории малоэтажной жилой застройки</w:t>
      </w:r>
    </w:p>
    <w:p w:rsidR="005B305D" w:rsidRPr="00425926" w:rsidRDefault="005B305D" w:rsidP="00194C96">
      <w:pPr>
        <w:ind w:firstLine="708"/>
        <w:jc w:val="both"/>
        <w:rPr>
          <w:rFonts w:ascii="Times New Roman" w:hAnsi="Times New Roman" w:cs="Times New Roman"/>
          <w:color w:val="000000"/>
          <w:sz w:val="28"/>
          <w:szCs w:val="28"/>
        </w:rPr>
      </w:pPr>
    </w:p>
    <w:p w:rsidR="005B305D"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11</w:t>
      </w:r>
      <w:r w:rsidRPr="00425926">
        <w:rPr>
          <w:rFonts w:ascii="Times New Roman" w:hAnsi="Times New Roman" w:cs="Times New Roman"/>
          <w:color w:val="000000"/>
          <w:sz w:val="28"/>
          <w:szCs w:val="28"/>
        </w:rPr>
        <w:t xml:space="preserve">. Элементы планировочной структуры жилой зоны малоэтажной застройки формируются в соответствии с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2.2.8-2.2.12 настоящих нормативов. Градостроительные характеристики территорий малоэтажного жилищного строительства (величина структурного элемента, этажность застройки, размеры участка, в том числе </w:t>
      </w:r>
      <w:proofErr w:type="spellStart"/>
      <w:r w:rsidRPr="00425926">
        <w:rPr>
          <w:rFonts w:ascii="Times New Roman" w:hAnsi="Times New Roman" w:cs="Times New Roman"/>
          <w:color w:val="000000"/>
          <w:sz w:val="28"/>
          <w:szCs w:val="28"/>
        </w:rPr>
        <w:t>приквартирного</w:t>
      </w:r>
      <w:proofErr w:type="spellEnd"/>
      <w:r w:rsidRPr="00425926">
        <w:rPr>
          <w:rFonts w:ascii="Times New Roman" w:hAnsi="Times New Roman" w:cs="Times New Roman"/>
          <w:color w:val="000000"/>
          <w:sz w:val="28"/>
          <w:szCs w:val="28"/>
        </w:rPr>
        <w:t xml:space="preserve"> и др.) определяются градостроительным зонированием </w:t>
      </w:r>
      <w:r w:rsidR="005B305D" w:rsidRPr="00425926">
        <w:rPr>
          <w:rFonts w:ascii="Times New Roman" w:hAnsi="Times New Roman" w:cs="Times New Roman"/>
          <w:color w:val="000000"/>
          <w:sz w:val="28"/>
          <w:szCs w:val="28"/>
        </w:rPr>
        <w:t>сельских</w:t>
      </w:r>
      <w:r w:rsidRPr="00425926">
        <w:rPr>
          <w:rFonts w:ascii="Times New Roman" w:hAnsi="Times New Roman" w:cs="Times New Roman"/>
          <w:color w:val="000000"/>
          <w:sz w:val="28"/>
          <w:szCs w:val="28"/>
        </w:rPr>
        <w:t xml:space="preserve"> поселений в</w:t>
      </w:r>
      <w:r w:rsidR="005B305D" w:rsidRPr="00425926">
        <w:rPr>
          <w:rFonts w:ascii="Times New Roman" w:hAnsi="Times New Roman" w:cs="Times New Roman"/>
          <w:color w:val="000000"/>
          <w:sz w:val="28"/>
          <w:szCs w:val="28"/>
        </w:rPr>
        <w:t xml:space="preserve"> зависимости от типа территории</w:t>
      </w:r>
      <w:r w:rsidRPr="00425926">
        <w:rPr>
          <w:rFonts w:ascii="Times New Roman" w:hAnsi="Times New Roman" w:cs="Times New Roman"/>
          <w:color w:val="000000"/>
          <w:sz w:val="28"/>
          <w:szCs w:val="28"/>
        </w:rPr>
        <w:t xml:space="preserve">; жилые образования средних и малых сельских поселений.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12</w:t>
      </w:r>
      <w:r w:rsidRPr="00425926">
        <w:rPr>
          <w:rFonts w:ascii="Times New Roman" w:hAnsi="Times New Roman" w:cs="Times New Roman"/>
          <w:color w:val="000000"/>
          <w:sz w:val="28"/>
          <w:szCs w:val="28"/>
        </w:rPr>
        <w:t xml:space="preserve">. На территории малоэтажной застройки принимаются следующие типы жилых зданий: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индивидуальные жилые дома (усадебный тип); </w:t>
      </w:r>
    </w:p>
    <w:p w:rsidR="00FF44E9" w:rsidRDefault="00E878D6" w:rsidP="00194C96">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малоэтажные</w:t>
      </w:r>
      <w:proofErr w:type="gramEnd"/>
      <w:r w:rsidRPr="00425926">
        <w:rPr>
          <w:rFonts w:ascii="Times New Roman" w:hAnsi="Times New Roman" w:cs="Times New Roman"/>
          <w:color w:val="000000"/>
          <w:sz w:val="28"/>
          <w:szCs w:val="28"/>
        </w:rPr>
        <w:t xml:space="preserve"> (блокированные, секционные и коттеджного типа);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среднеэтажные (многоквартирные блокированные, секционные). </w:t>
      </w:r>
    </w:p>
    <w:p w:rsidR="004613DA"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индивидуальном строительстве основной тип дома – усадебный, 1-, 2-, 3-этажный одноквартирный. Помимо </w:t>
      </w:r>
      <w:proofErr w:type="gramStart"/>
      <w:r w:rsidRPr="00425926">
        <w:rPr>
          <w:rFonts w:ascii="Times New Roman" w:hAnsi="Times New Roman" w:cs="Times New Roman"/>
          <w:color w:val="000000"/>
          <w:sz w:val="28"/>
          <w:szCs w:val="28"/>
        </w:rPr>
        <w:t>одноквартирных</w:t>
      </w:r>
      <w:proofErr w:type="gramEnd"/>
      <w:r w:rsidRPr="00425926">
        <w:rPr>
          <w:rFonts w:ascii="Times New Roman" w:hAnsi="Times New Roman" w:cs="Times New Roman"/>
          <w:color w:val="000000"/>
          <w:sz w:val="28"/>
          <w:szCs w:val="28"/>
        </w:rPr>
        <w:t xml:space="preserve">, применяются дома блокированные, в том числе двухквартирные, с приквартирными участками при каждой квартире.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Основными типами жилых домов для муниципального строительства следует принимать дома многоквартирные блокированного и секционного типа с приквартирными участками. </w:t>
      </w:r>
    </w:p>
    <w:p w:rsidR="00016F88"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районах усадебной (индивидуальной) застройки допускается размещение </w:t>
      </w:r>
      <w:proofErr w:type="spellStart"/>
      <w:r w:rsidRPr="00425926">
        <w:rPr>
          <w:rFonts w:ascii="Times New Roman" w:hAnsi="Times New Roman" w:cs="Times New Roman"/>
          <w:color w:val="000000"/>
          <w:sz w:val="28"/>
          <w:szCs w:val="28"/>
        </w:rPr>
        <w:t>среднеэтажной</w:t>
      </w:r>
      <w:proofErr w:type="spellEnd"/>
      <w:r w:rsidRPr="00425926">
        <w:rPr>
          <w:rFonts w:ascii="Times New Roman" w:hAnsi="Times New Roman" w:cs="Times New Roman"/>
          <w:color w:val="000000"/>
          <w:sz w:val="28"/>
          <w:szCs w:val="28"/>
        </w:rPr>
        <w:t xml:space="preserve"> (секционной и блокированной) жилой застройки для создания более компактной и разнообразной жилой среды, а также в целях формирования переходного масштаба, если район усадебной застройки граничит с районом многоэтажной застройки. </w:t>
      </w:r>
    </w:p>
    <w:p w:rsidR="00016F88"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13</w:t>
      </w:r>
      <w:r w:rsidRPr="00425926">
        <w:rPr>
          <w:rFonts w:ascii="Times New Roman" w:hAnsi="Times New Roman" w:cs="Times New Roman"/>
          <w:color w:val="000000"/>
          <w:sz w:val="28"/>
          <w:szCs w:val="28"/>
        </w:rPr>
        <w:t xml:space="preserve">. Для семей, ведущих индивидуальную трудовую деятельность, следует проектировать жилые дома с местом приложения труда (дом врача, </w:t>
      </w:r>
      <w:r w:rsidRPr="00425926">
        <w:rPr>
          <w:rFonts w:ascii="Times New Roman" w:hAnsi="Times New Roman" w:cs="Times New Roman"/>
          <w:color w:val="000000"/>
          <w:sz w:val="28"/>
          <w:szCs w:val="28"/>
        </w:rPr>
        <w:lastRenderedPageBreak/>
        <w:t xml:space="preserve">дом ремесленника, дом фермера и др.). Проектирование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 </w:t>
      </w:r>
    </w:p>
    <w:p w:rsidR="00016F88"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14</w:t>
      </w:r>
      <w:r w:rsidRPr="00425926">
        <w:rPr>
          <w:rFonts w:ascii="Times New Roman" w:hAnsi="Times New Roman" w:cs="Times New Roman"/>
          <w:color w:val="000000"/>
          <w:sz w:val="28"/>
          <w:szCs w:val="28"/>
        </w:rPr>
        <w:t xml:space="preserve">.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 в соответствии с утвержденными правилами землепользования и застройки. </w:t>
      </w:r>
    </w:p>
    <w:p w:rsidR="00016F88" w:rsidRPr="00425926" w:rsidRDefault="00016F88" w:rsidP="00016F88">
      <w:pPr>
        <w:autoSpaceDE w:val="0"/>
        <w:autoSpaceDN w:val="0"/>
        <w:adjustRightInd w:val="0"/>
        <w:ind w:firstLine="709"/>
        <w:jc w:val="both"/>
        <w:rPr>
          <w:rFonts w:ascii="Times New Roman" w:hAnsi="Times New Roman" w:cs="Times New Roman"/>
          <w:sz w:val="28"/>
          <w:szCs w:val="28"/>
        </w:rPr>
      </w:pPr>
      <w:r w:rsidRPr="00B76C1F">
        <w:rPr>
          <w:rFonts w:ascii="Times New Roman" w:hAnsi="Times New Roman" w:cs="Times New Roman"/>
          <w:color w:val="000000"/>
          <w:sz w:val="28"/>
          <w:szCs w:val="28"/>
        </w:rPr>
        <w:t xml:space="preserve">Согласно </w:t>
      </w:r>
      <w:r w:rsidR="00B76C1F" w:rsidRPr="00B76C1F">
        <w:rPr>
          <w:rFonts w:ascii="Times New Roman" w:hAnsi="Times New Roman" w:cs="Times New Roman"/>
          <w:color w:val="000000"/>
          <w:sz w:val="28"/>
          <w:szCs w:val="28"/>
        </w:rPr>
        <w:t xml:space="preserve">Правилам землепользования и застройки сельского поселения «село </w:t>
      </w:r>
      <w:proofErr w:type="gramStart"/>
      <w:r w:rsidR="00B76C1F" w:rsidRPr="00B76C1F">
        <w:rPr>
          <w:rFonts w:ascii="Times New Roman" w:hAnsi="Times New Roman" w:cs="Times New Roman"/>
          <w:color w:val="000000"/>
          <w:sz w:val="28"/>
          <w:szCs w:val="28"/>
        </w:rPr>
        <w:t>Орта-Стал</w:t>
      </w:r>
      <w:proofErr w:type="gramEnd"/>
      <w:r w:rsidR="00B76C1F" w:rsidRPr="00B76C1F">
        <w:rPr>
          <w:rFonts w:ascii="Times New Roman" w:hAnsi="Times New Roman" w:cs="Times New Roman"/>
          <w:color w:val="000000"/>
          <w:sz w:val="28"/>
          <w:szCs w:val="28"/>
        </w:rPr>
        <w:t>» муниципального района «Сулейман-Стальский район» Республики Дагестан</w:t>
      </w:r>
      <w:r w:rsidR="00B76C1F">
        <w:rPr>
          <w:rFonts w:ascii="Times New Roman" w:hAnsi="Times New Roman" w:cs="Times New Roman"/>
          <w:color w:val="000000"/>
          <w:sz w:val="28"/>
          <w:szCs w:val="28"/>
        </w:rPr>
        <w:t xml:space="preserve"> </w:t>
      </w:r>
      <w:r w:rsidRPr="00B76C1F">
        <w:rPr>
          <w:rFonts w:ascii="Times New Roman" w:hAnsi="Times New Roman" w:cs="Times New Roman"/>
          <w:color w:val="000000"/>
          <w:sz w:val="28"/>
          <w:szCs w:val="28"/>
        </w:rPr>
        <w:t>опред</w:t>
      </w:r>
      <w:r w:rsidR="004613DA" w:rsidRPr="00B76C1F">
        <w:rPr>
          <w:rFonts w:ascii="Times New Roman" w:hAnsi="Times New Roman" w:cs="Times New Roman"/>
          <w:color w:val="000000"/>
          <w:sz w:val="28"/>
          <w:szCs w:val="28"/>
        </w:rPr>
        <w:t>елены следующие нормы земельных участков,</w:t>
      </w:r>
      <w:r w:rsidRPr="00B76C1F">
        <w:rPr>
          <w:rFonts w:ascii="Times New Roman" w:hAnsi="Times New Roman" w:cs="Times New Roman"/>
          <w:color w:val="000000"/>
          <w:sz w:val="28"/>
          <w:szCs w:val="28"/>
        </w:rPr>
        <w:t xml:space="preserve"> предоставляемых гражданам в собственность или в аренду</w:t>
      </w:r>
      <w:r w:rsidRPr="00425926">
        <w:rPr>
          <w:rFonts w:ascii="Times New Roman" w:hAnsi="Times New Roman" w:cs="Times New Roman"/>
          <w:sz w:val="28"/>
          <w:szCs w:val="28"/>
        </w:rPr>
        <w:t>:</w:t>
      </w:r>
    </w:p>
    <w:p w:rsidR="00016F88" w:rsidRPr="00425926" w:rsidRDefault="00016F88" w:rsidP="00016F88">
      <w:pPr>
        <w:autoSpaceDE w:val="0"/>
        <w:autoSpaceDN w:val="0"/>
        <w:adjustRightInd w:val="0"/>
        <w:ind w:firstLine="709"/>
        <w:jc w:val="both"/>
        <w:rPr>
          <w:rFonts w:ascii="Times New Roman" w:hAnsi="Times New Roman" w:cs="Times New Roman"/>
          <w:sz w:val="28"/>
          <w:szCs w:val="28"/>
        </w:rPr>
      </w:pPr>
      <w:r w:rsidRPr="00425926">
        <w:rPr>
          <w:rFonts w:ascii="Times New Roman" w:hAnsi="Times New Roman" w:cs="Times New Roman"/>
          <w:sz w:val="28"/>
          <w:szCs w:val="28"/>
        </w:rPr>
        <w:t>Для строительства и обслуживания жилого дома</w:t>
      </w:r>
    </w:p>
    <w:p w:rsidR="00016F88" w:rsidRPr="00425926" w:rsidRDefault="00016F88" w:rsidP="00016F88">
      <w:pPr>
        <w:autoSpaceDE w:val="0"/>
        <w:autoSpaceDN w:val="0"/>
        <w:adjustRightInd w:val="0"/>
        <w:ind w:firstLine="709"/>
        <w:jc w:val="both"/>
        <w:rPr>
          <w:rFonts w:ascii="Times New Roman" w:hAnsi="Times New Roman" w:cs="Times New Roman"/>
          <w:sz w:val="28"/>
          <w:szCs w:val="28"/>
        </w:rPr>
      </w:pPr>
      <w:r w:rsidRPr="00425926">
        <w:rPr>
          <w:rFonts w:ascii="Times New Roman" w:hAnsi="Times New Roman" w:cs="Times New Roman"/>
          <w:sz w:val="28"/>
          <w:szCs w:val="28"/>
        </w:rPr>
        <w:t xml:space="preserve">- </w:t>
      </w:r>
      <w:r w:rsidR="00B76C1F">
        <w:rPr>
          <w:rFonts w:ascii="Times New Roman" w:hAnsi="Times New Roman" w:cs="Times New Roman"/>
          <w:sz w:val="28"/>
          <w:szCs w:val="28"/>
        </w:rPr>
        <w:t xml:space="preserve">на территории </w:t>
      </w:r>
      <w:r w:rsidRPr="00425926">
        <w:rPr>
          <w:rFonts w:ascii="Times New Roman" w:hAnsi="Times New Roman" w:cs="Times New Roman"/>
          <w:sz w:val="28"/>
          <w:szCs w:val="28"/>
        </w:rPr>
        <w:t>населенн</w:t>
      </w:r>
      <w:r w:rsidR="00B76C1F">
        <w:rPr>
          <w:rFonts w:ascii="Times New Roman" w:hAnsi="Times New Roman" w:cs="Times New Roman"/>
          <w:sz w:val="28"/>
          <w:szCs w:val="28"/>
        </w:rPr>
        <w:t>ого</w:t>
      </w:r>
      <w:r w:rsidRPr="00425926">
        <w:rPr>
          <w:rFonts w:ascii="Times New Roman" w:hAnsi="Times New Roman" w:cs="Times New Roman"/>
          <w:sz w:val="28"/>
          <w:szCs w:val="28"/>
        </w:rPr>
        <w:t xml:space="preserve"> пункта от 0,0</w:t>
      </w:r>
      <w:r w:rsidR="0046034C">
        <w:rPr>
          <w:rFonts w:ascii="Times New Roman" w:hAnsi="Times New Roman" w:cs="Times New Roman"/>
          <w:sz w:val="28"/>
          <w:szCs w:val="28"/>
        </w:rPr>
        <w:t>4</w:t>
      </w:r>
      <w:r w:rsidRPr="00425926">
        <w:rPr>
          <w:rFonts w:ascii="Times New Roman" w:hAnsi="Times New Roman" w:cs="Times New Roman"/>
          <w:sz w:val="28"/>
          <w:szCs w:val="28"/>
        </w:rPr>
        <w:t xml:space="preserve"> до 0,15 га;</w:t>
      </w:r>
    </w:p>
    <w:p w:rsidR="00016F88" w:rsidRPr="00425926" w:rsidRDefault="00016F88" w:rsidP="00016F88">
      <w:pPr>
        <w:autoSpaceDE w:val="0"/>
        <w:autoSpaceDN w:val="0"/>
        <w:adjustRightInd w:val="0"/>
        <w:ind w:firstLine="709"/>
        <w:jc w:val="both"/>
        <w:rPr>
          <w:rFonts w:ascii="Times New Roman" w:hAnsi="Times New Roman" w:cs="Times New Roman"/>
          <w:sz w:val="28"/>
          <w:szCs w:val="28"/>
        </w:rPr>
      </w:pPr>
      <w:r w:rsidRPr="00425926">
        <w:rPr>
          <w:rFonts w:ascii="Times New Roman" w:hAnsi="Times New Roman" w:cs="Times New Roman"/>
          <w:sz w:val="28"/>
          <w:szCs w:val="28"/>
        </w:rPr>
        <w:t>Для ведения личного подсобного хозяйства</w:t>
      </w:r>
    </w:p>
    <w:p w:rsidR="00B76C1F" w:rsidRPr="00425926" w:rsidRDefault="00016F88" w:rsidP="00B76C1F">
      <w:pPr>
        <w:autoSpaceDE w:val="0"/>
        <w:autoSpaceDN w:val="0"/>
        <w:adjustRightInd w:val="0"/>
        <w:ind w:firstLine="709"/>
        <w:jc w:val="both"/>
        <w:rPr>
          <w:rFonts w:ascii="Times New Roman" w:hAnsi="Times New Roman" w:cs="Times New Roman"/>
          <w:sz w:val="28"/>
          <w:szCs w:val="28"/>
        </w:rPr>
      </w:pPr>
      <w:r w:rsidRPr="00425926">
        <w:rPr>
          <w:rFonts w:ascii="Times New Roman" w:hAnsi="Times New Roman" w:cs="Times New Roman"/>
          <w:sz w:val="28"/>
          <w:szCs w:val="28"/>
        </w:rPr>
        <w:t>- за чертой населенного пункта от 0,</w:t>
      </w:r>
      <w:r w:rsidR="00B76C1F">
        <w:rPr>
          <w:rFonts w:ascii="Times New Roman" w:hAnsi="Times New Roman" w:cs="Times New Roman"/>
          <w:sz w:val="28"/>
          <w:szCs w:val="28"/>
        </w:rPr>
        <w:t>15</w:t>
      </w:r>
      <w:r w:rsidRPr="00425926">
        <w:rPr>
          <w:rFonts w:ascii="Times New Roman" w:hAnsi="Times New Roman" w:cs="Times New Roman"/>
          <w:sz w:val="28"/>
          <w:szCs w:val="28"/>
        </w:rPr>
        <w:t xml:space="preserve">га до </w:t>
      </w:r>
      <w:r w:rsidR="00B76C1F">
        <w:rPr>
          <w:rFonts w:ascii="Times New Roman" w:hAnsi="Times New Roman" w:cs="Times New Roman"/>
          <w:sz w:val="28"/>
          <w:szCs w:val="28"/>
        </w:rPr>
        <w:t>2,5 га.</w:t>
      </w:r>
    </w:p>
    <w:p w:rsidR="00016F88"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15</w:t>
      </w:r>
      <w:r w:rsidRPr="00425926">
        <w:rPr>
          <w:rFonts w:ascii="Times New Roman" w:hAnsi="Times New Roman" w:cs="Times New Roman"/>
          <w:color w:val="000000"/>
          <w:sz w:val="28"/>
          <w:szCs w:val="28"/>
        </w:rPr>
        <w:t xml:space="preserve">. Функциональный тип участка и максимально допустимые размеры земельных участков, предоставляемых гражданам для индивидуального жилищного строительства в малоэтажной жилой </w:t>
      </w:r>
      <w:r w:rsidR="00FF44E9">
        <w:rPr>
          <w:rFonts w:ascii="Times New Roman" w:hAnsi="Times New Roman" w:cs="Times New Roman"/>
          <w:color w:val="000000"/>
          <w:sz w:val="28"/>
          <w:szCs w:val="28"/>
        </w:rPr>
        <w:t xml:space="preserve">застройке, приведены в таблице </w:t>
      </w:r>
      <w:r w:rsidRPr="00425926">
        <w:rPr>
          <w:rFonts w:ascii="Times New Roman" w:hAnsi="Times New Roman" w:cs="Times New Roman"/>
          <w:color w:val="000000"/>
          <w:sz w:val="28"/>
          <w:szCs w:val="28"/>
        </w:rPr>
        <w:t xml:space="preserve">4. </w:t>
      </w:r>
    </w:p>
    <w:p w:rsidR="00B76C1F" w:rsidRDefault="00B76C1F" w:rsidP="00194C96">
      <w:pPr>
        <w:ind w:firstLine="708"/>
        <w:jc w:val="both"/>
        <w:rPr>
          <w:rFonts w:ascii="Times New Roman" w:hAnsi="Times New Roman" w:cs="Times New Roman"/>
          <w:color w:val="000000"/>
          <w:sz w:val="28"/>
          <w:szCs w:val="28"/>
        </w:rPr>
      </w:pPr>
    </w:p>
    <w:p w:rsidR="00B76C1F" w:rsidRDefault="00B76C1F" w:rsidP="00194C96">
      <w:pPr>
        <w:ind w:firstLine="708"/>
        <w:jc w:val="both"/>
        <w:rPr>
          <w:rFonts w:ascii="Times New Roman" w:hAnsi="Times New Roman" w:cs="Times New Roman"/>
          <w:color w:val="000000"/>
          <w:sz w:val="28"/>
          <w:szCs w:val="28"/>
        </w:rPr>
      </w:pPr>
    </w:p>
    <w:p w:rsidR="00B76C1F" w:rsidRDefault="00B76C1F" w:rsidP="00194C96">
      <w:pPr>
        <w:ind w:firstLine="708"/>
        <w:jc w:val="both"/>
        <w:rPr>
          <w:rFonts w:ascii="Times New Roman" w:hAnsi="Times New Roman" w:cs="Times New Roman"/>
          <w:color w:val="000000"/>
          <w:sz w:val="28"/>
          <w:szCs w:val="28"/>
        </w:rPr>
      </w:pPr>
    </w:p>
    <w:p w:rsidR="00B76C1F" w:rsidRDefault="00B76C1F" w:rsidP="00194C96">
      <w:pPr>
        <w:ind w:firstLine="708"/>
        <w:jc w:val="both"/>
        <w:rPr>
          <w:rFonts w:ascii="Times New Roman" w:hAnsi="Times New Roman" w:cs="Times New Roman"/>
          <w:color w:val="000000"/>
          <w:sz w:val="28"/>
          <w:szCs w:val="28"/>
        </w:rPr>
      </w:pPr>
    </w:p>
    <w:p w:rsidR="00B76C1F" w:rsidRDefault="00B76C1F" w:rsidP="00194C96">
      <w:pPr>
        <w:ind w:firstLine="708"/>
        <w:jc w:val="both"/>
        <w:rPr>
          <w:rFonts w:ascii="Times New Roman" w:hAnsi="Times New Roman" w:cs="Times New Roman"/>
          <w:color w:val="000000"/>
          <w:sz w:val="28"/>
          <w:szCs w:val="28"/>
        </w:rPr>
      </w:pPr>
    </w:p>
    <w:p w:rsidR="00B76C1F" w:rsidRDefault="00B76C1F" w:rsidP="00194C96">
      <w:pPr>
        <w:ind w:firstLine="708"/>
        <w:jc w:val="both"/>
        <w:rPr>
          <w:rFonts w:ascii="Times New Roman" w:hAnsi="Times New Roman" w:cs="Times New Roman"/>
          <w:color w:val="000000"/>
          <w:sz w:val="28"/>
          <w:szCs w:val="28"/>
        </w:rPr>
      </w:pPr>
    </w:p>
    <w:p w:rsidR="00B76C1F" w:rsidRPr="00425926" w:rsidRDefault="00B76C1F" w:rsidP="00194C96">
      <w:pPr>
        <w:ind w:firstLine="708"/>
        <w:jc w:val="both"/>
        <w:rPr>
          <w:rFonts w:ascii="Times New Roman" w:hAnsi="Times New Roman" w:cs="Times New Roman"/>
          <w:color w:val="000000"/>
          <w:sz w:val="28"/>
          <w:szCs w:val="28"/>
        </w:rPr>
      </w:pPr>
    </w:p>
    <w:p w:rsidR="00016F88" w:rsidRPr="00425926" w:rsidRDefault="00FF44E9" w:rsidP="00194C96">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Таблица </w:t>
      </w:r>
      <w:r w:rsidR="00E878D6" w:rsidRPr="00425926">
        <w:rPr>
          <w:rFonts w:ascii="Times New Roman" w:hAnsi="Times New Roman" w:cs="Times New Roman"/>
          <w:color w:val="000000"/>
          <w:sz w:val="28"/>
          <w:szCs w:val="28"/>
        </w:rPr>
        <w:t>4</w:t>
      </w:r>
    </w:p>
    <w:p w:rsidR="00016F88" w:rsidRPr="00425926" w:rsidRDefault="00016F88" w:rsidP="00194C96">
      <w:pPr>
        <w:ind w:firstLine="708"/>
        <w:jc w:val="both"/>
        <w:rPr>
          <w:rFonts w:ascii="Times New Roman" w:hAnsi="Times New Roman" w:cs="Times New Roman"/>
          <w:color w:val="000000"/>
          <w:sz w:val="28"/>
          <w:szCs w:val="28"/>
        </w:rPr>
      </w:pPr>
    </w:p>
    <w:tbl>
      <w:tblPr>
        <w:tblStyle w:val="ae"/>
        <w:tblW w:w="0" w:type="auto"/>
        <w:tblLook w:val="04A0" w:firstRow="1" w:lastRow="0" w:firstColumn="1" w:lastColumn="0" w:noHBand="0" w:noVBand="1"/>
      </w:tblPr>
      <w:tblGrid>
        <w:gridCol w:w="1951"/>
        <w:gridCol w:w="2679"/>
        <w:gridCol w:w="1189"/>
        <w:gridCol w:w="1150"/>
        <w:gridCol w:w="2602"/>
      </w:tblGrid>
      <w:tr w:rsidR="00016F88" w:rsidRPr="00425926" w:rsidTr="00016F88">
        <w:trPr>
          <w:trHeight w:val="1790"/>
        </w:trPr>
        <w:tc>
          <w:tcPr>
            <w:tcW w:w="1951" w:type="dxa"/>
            <w:vMerge w:val="restart"/>
          </w:tcPr>
          <w:p w:rsidR="00016F88" w:rsidRPr="00425926" w:rsidRDefault="00016F88" w:rsidP="00016F88">
            <w:pPr>
              <w:jc w:val="center"/>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Тип территории</w:t>
            </w:r>
          </w:p>
        </w:tc>
        <w:tc>
          <w:tcPr>
            <w:tcW w:w="2679" w:type="dxa"/>
            <w:vMerge w:val="restart"/>
          </w:tcPr>
          <w:p w:rsidR="00016F88" w:rsidRPr="00425926" w:rsidRDefault="00016F88" w:rsidP="00016F88">
            <w:pPr>
              <w:jc w:val="center"/>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Типы жилых домов</w:t>
            </w:r>
            <w:r w:rsidRPr="00425926">
              <w:rPr>
                <w:rFonts w:ascii="Times New Roman" w:hAnsi="Times New Roman" w:cs="Times New Roman"/>
                <w:color w:val="000000"/>
                <w:sz w:val="24"/>
                <w:szCs w:val="24"/>
              </w:rPr>
              <w:br/>
            </w:r>
            <w:r w:rsidRPr="00425926">
              <w:rPr>
                <w:rFonts w:ascii="Times New Roman" w:hAnsi="Times New Roman" w:cs="Times New Roman"/>
                <w:b/>
                <w:bCs/>
                <w:color w:val="000000"/>
                <w:sz w:val="24"/>
                <w:szCs w:val="24"/>
              </w:rPr>
              <w:t>(этажность 1-3)</w:t>
            </w:r>
          </w:p>
        </w:tc>
        <w:tc>
          <w:tcPr>
            <w:tcW w:w="2339" w:type="dxa"/>
            <w:gridSpan w:val="2"/>
          </w:tcPr>
          <w:p w:rsidR="00016F88" w:rsidRPr="00425926" w:rsidRDefault="00016F88" w:rsidP="00016F88">
            <w:pPr>
              <w:jc w:val="center"/>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Площади</w:t>
            </w:r>
            <w:r w:rsidRPr="00425926">
              <w:rPr>
                <w:rFonts w:ascii="Times New Roman" w:hAnsi="Times New Roman" w:cs="Times New Roman"/>
                <w:color w:val="000000"/>
                <w:sz w:val="24"/>
                <w:szCs w:val="24"/>
              </w:rPr>
              <w:br/>
            </w:r>
            <w:proofErr w:type="spellStart"/>
            <w:r w:rsidRPr="00425926">
              <w:rPr>
                <w:rFonts w:ascii="Times New Roman" w:hAnsi="Times New Roman" w:cs="Times New Roman"/>
                <w:b/>
                <w:bCs/>
                <w:color w:val="000000"/>
                <w:sz w:val="24"/>
                <w:szCs w:val="24"/>
              </w:rPr>
              <w:t>приквартирных</w:t>
            </w:r>
            <w:proofErr w:type="spellEnd"/>
            <w:r w:rsidRPr="00425926">
              <w:rPr>
                <w:rFonts w:ascii="Times New Roman" w:hAnsi="Times New Roman" w:cs="Times New Roman"/>
                <w:color w:val="000000"/>
                <w:sz w:val="24"/>
                <w:szCs w:val="24"/>
              </w:rPr>
              <w:br/>
            </w:r>
            <w:r w:rsidRPr="00425926">
              <w:rPr>
                <w:rFonts w:ascii="Times New Roman" w:hAnsi="Times New Roman" w:cs="Times New Roman"/>
                <w:b/>
                <w:bCs/>
                <w:color w:val="000000"/>
                <w:sz w:val="24"/>
                <w:szCs w:val="24"/>
              </w:rPr>
              <w:t xml:space="preserve">участков, </w:t>
            </w:r>
            <w:proofErr w:type="gramStart"/>
            <w:r w:rsidRPr="00425926">
              <w:rPr>
                <w:rFonts w:ascii="Times New Roman" w:hAnsi="Times New Roman" w:cs="Times New Roman"/>
                <w:b/>
                <w:bCs/>
                <w:color w:val="000000"/>
                <w:sz w:val="24"/>
                <w:szCs w:val="24"/>
              </w:rPr>
              <w:t>га</w:t>
            </w:r>
            <w:proofErr w:type="gramEnd"/>
          </w:p>
        </w:tc>
        <w:tc>
          <w:tcPr>
            <w:tcW w:w="2602" w:type="dxa"/>
            <w:vMerge w:val="restart"/>
          </w:tcPr>
          <w:p w:rsidR="00016F88" w:rsidRPr="00425926" w:rsidRDefault="00016F88" w:rsidP="00016F88">
            <w:pPr>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br/>
            </w:r>
            <w:r w:rsidRPr="00425926">
              <w:rPr>
                <w:rFonts w:ascii="Times New Roman" w:hAnsi="Times New Roman" w:cs="Times New Roman"/>
                <w:b/>
                <w:bCs/>
                <w:color w:val="000000"/>
                <w:sz w:val="24"/>
                <w:szCs w:val="24"/>
              </w:rPr>
              <w:t>Функционально-типологические признаки участка</w:t>
            </w:r>
            <w:r w:rsidRPr="00425926">
              <w:rPr>
                <w:rFonts w:ascii="Times New Roman" w:hAnsi="Times New Roman" w:cs="Times New Roman"/>
                <w:color w:val="000000"/>
                <w:sz w:val="24"/>
                <w:szCs w:val="24"/>
              </w:rPr>
              <w:br/>
            </w:r>
            <w:r w:rsidRPr="00425926">
              <w:rPr>
                <w:rFonts w:ascii="Times New Roman" w:hAnsi="Times New Roman" w:cs="Times New Roman"/>
                <w:b/>
                <w:bCs/>
                <w:color w:val="000000"/>
                <w:sz w:val="24"/>
                <w:szCs w:val="24"/>
              </w:rPr>
              <w:t>не менее не более (кроме проживания)</w:t>
            </w:r>
          </w:p>
        </w:tc>
      </w:tr>
      <w:tr w:rsidR="00016F88" w:rsidRPr="00425926" w:rsidTr="00016F88">
        <w:trPr>
          <w:trHeight w:val="789"/>
        </w:trPr>
        <w:tc>
          <w:tcPr>
            <w:tcW w:w="1951" w:type="dxa"/>
            <w:vMerge/>
          </w:tcPr>
          <w:p w:rsidR="00016F88" w:rsidRPr="00425926" w:rsidRDefault="00016F88" w:rsidP="00016F88">
            <w:pPr>
              <w:jc w:val="center"/>
              <w:rPr>
                <w:rFonts w:ascii="Times New Roman" w:hAnsi="Times New Roman" w:cs="Times New Roman"/>
                <w:b/>
                <w:bCs/>
                <w:color w:val="000000"/>
                <w:sz w:val="24"/>
                <w:szCs w:val="24"/>
              </w:rPr>
            </w:pPr>
          </w:p>
        </w:tc>
        <w:tc>
          <w:tcPr>
            <w:tcW w:w="2679" w:type="dxa"/>
            <w:vMerge/>
          </w:tcPr>
          <w:p w:rsidR="00016F88" w:rsidRPr="00425926" w:rsidRDefault="00016F88" w:rsidP="00016F88">
            <w:pPr>
              <w:jc w:val="center"/>
              <w:rPr>
                <w:rFonts w:ascii="Times New Roman" w:hAnsi="Times New Roman" w:cs="Times New Roman"/>
                <w:b/>
                <w:bCs/>
                <w:color w:val="000000"/>
                <w:sz w:val="24"/>
                <w:szCs w:val="24"/>
              </w:rPr>
            </w:pPr>
          </w:p>
        </w:tc>
        <w:tc>
          <w:tcPr>
            <w:tcW w:w="1189" w:type="dxa"/>
          </w:tcPr>
          <w:p w:rsidR="00016F88" w:rsidRPr="00425926" w:rsidRDefault="00016F88" w:rsidP="00016F88">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Не более</w:t>
            </w:r>
          </w:p>
        </w:tc>
        <w:tc>
          <w:tcPr>
            <w:tcW w:w="1150" w:type="dxa"/>
          </w:tcPr>
          <w:p w:rsidR="00016F88" w:rsidRPr="00425926" w:rsidRDefault="00016F88" w:rsidP="00016F88">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Не менее</w:t>
            </w:r>
          </w:p>
        </w:tc>
        <w:tc>
          <w:tcPr>
            <w:tcW w:w="2602" w:type="dxa"/>
            <w:vMerge/>
          </w:tcPr>
          <w:p w:rsidR="00016F88" w:rsidRPr="00425926" w:rsidRDefault="00016F88" w:rsidP="00016F88">
            <w:pPr>
              <w:jc w:val="center"/>
              <w:rPr>
                <w:rFonts w:ascii="Times New Roman" w:hAnsi="Times New Roman" w:cs="Times New Roman"/>
                <w:color w:val="000000"/>
                <w:sz w:val="24"/>
                <w:szCs w:val="24"/>
              </w:rPr>
            </w:pPr>
          </w:p>
        </w:tc>
      </w:tr>
      <w:tr w:rsidR="00016F88" w:rsidRPr="00425926" w:rsidTr="00016F88">
        <w:trPr>
          <w:trHeight w:val="486"/>
        </w:trPr>
        <w:tc>
          <w:tcPr>
            <w:tcW w:w="1951" w:type="dxa"/>
            <w:vMerge w:val="restart"/>
          </w:tcPr>
          <w:p w:rsidR="00016F88" w:rsidRPr="00425926" w:rsidRDefault="00016F88" w:rsidP="00016F88">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 xml:space="preserve">А. </w:t>
            </w:r>
            <w:r w:rsidRPr="00425926">
              <w:rPr>
                <w:rFonts w:ascii="Times New Roman" w:hAnsi="Times New Roman" w:cs="Times New Roman"/>
                <w:color w:val="000000"/>
                <w:sz w:val="24"/>
                <w:szCs w:val="24"/>
              </w:rPr>
              <w:t>Жилые образования</w:t>
            </w:r>
            <w:r w:rsidRPr="00425926">
              <w:rPr>
                <w:rFonts w:ascii="Times New Roman" w:hAnsi="Times New Roman" w:cs="Times New Roman"/>
                <w:color w:val="000000"/>
                <w:sz w:val="24"/>
                <w:szCs w:val="24"/>
              </w:rPr>
              <w:br/>
              <w:t xml:space="preserve">сельских </w:t>
            </w:r>
            <w:r w:rsidRPr="00425926">
              <w:rPr>
                <w:rFonts w:ascii="Times New Roman" w:hAnsi="Times New Roman" w:cs="Times New Roman"/>
                <w:color w:val="000000"/>
                <w:sz w:val="24"/>
                <w:szCs w:val="24"/>
              </w:rPr>
              <w:lastRenderedPageBreak/>
              <w:t>поселений</w:t>
            </w:r>
          </w:p>
        </w:tc>
        <w:tc>
          <w:tcPr>
            <w:tcW w:w="2679" w:type="dxa"/>
          </w:tcPr>
          <w:p w:rsidR="00016F88" w:rsidRPr="00425926" w:rsidRDefault="00016F88" w:rsidP="00016F88">
            <w:pPr>
              <w:ind w:left="-124"/>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lastRenderedPageBreak/>
              <w:t>1.Усадебные дома, в том числе с местами приложения труда</w:t>
            </w:r>
          </w:p>
        </w:tc>
        <w:tc>
          <w:tcPr>
            <w:tcW w:w="1189" w:type="dxa"/>
          </w:tcPr>
          <w:p w:rsidR="00016F88" w:rsidRPr="00425926" w:rsidRDefault="00016F88" w:rsidP="00016F88">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0,15</w:t>
            </w:r>
          </w:p>
        </w:tc>
        <w:tc>
          <w:tcPr>
            <w:tcW w:w="1150" w:type="dxa"/>
          </w:tcPr>
          <w:p w:rsidR="00016F88" w:rsidRPr="00425926" w:rsidRDefault="00C47174" w:rsidP="00C4717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2602" w:type="dxa"/>
            <w:vMerge w:val="restart"/>
          </w:tcPr>
          <w:p w:rsidR="00016F88" w:rsidRPr="00425926" w:rsidRDefault="00016F88" w:rsidP="00016F88">
            <w:pPr>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Ведение развитого ЛПХ,</w:t>
            </w:r>
            <w:r w:rsidRPr="00425926">
              <w:rPr>
                <w:rFonts w:ascii="Times New Roman" w:hAnsi="Times New Roman" w:cs="Times New Roman"/>
                <w:color w:val="000000"/>
                <w:sz w:val="24"/>
                <w:szCs w:val="24"/>
              </w:rPr>
              <w:br/>
              <w:t xml:space="preserve">товарного </w:t>
            </w:r>
            <w:r w:rsidRPr="00425926">
              <w:rPr>
                <w:rFonts w:ascii="Times New Roman" w:hAnsi="Times New Roman" w:cs="Times New Roman"/>
                <w:color w:val="000000"/>
                <w:sz w:val="24"/>
                <w:szCs w:val="24"/>
              </w:rPr>
              <w:lastRenderedPageBreak/>
              <w:t>сельскохозяйственного производства,</w:t>
            </w:r>
            <w:r w:rsidRPr="00425926">
              <w:rPr>
                <w:rFonts w:ascii="Times New Roman" w:hAnsi="Times New Roman" w:cs="Times New Roman"/>
                <w:color w:val="000000"/>
                <w:sz w:val="24"/>
                <w:szCs w:val="24"/>
              </w:rPr>
              <w:br/>
              <w:t>садоводство, огородничество,</w:t>
            </w:r>
            <w:r w:rsidRPr="00425926">
              <w:rPr>
                <w:rFonts w:ascii="Times New Roman" w:hAnsi="Times New Roman" w:cs="Times New Roman"/>
                <w:color w:val="000000"/>
                <w:sz w:val="24"/>
                <w:szCs w:val="24"/>
              </w:rPr>
              <w:br/>
              <w:t>игры детей, отдых</w:t>
            </w:r>
          </w:p>
        </w:tc>
      </w:tr>
      <w:tr w:rsidR="00C47174" w:rsidRPr="00425926" w:rsidTr="00016F88">
        <w:trPr>
          <w:trHeight w:val="400"/>
        </w:trPr>
        <w:tc>
          <w:tcPr>
            <w:tcW w:w="1951" w:type="dxa"/>
            <w:vMerge/>
          </w:tcPr>
          <w:p w:rsidR="00C47174" w:rsidRPr="00425926" w:rsidRDefault="00C47174" w:rsidP="00016F88">
            <w:pPr>
              <w:jc w:val="center"/>
              <w:rPr>
                <w:rFonts w:ascii="Times New Roman" w:hAnsi="Times New Roman" w:cs="Times New Roman"/>
                <w:b/>
                <w:bCs/>
                <w:color w:val="000000"/>
                <w:sz w:val="24"/>
                <w:szCs w:val="24"/>
              </w:rPr>
            </w:pPr>
          </w:p>
        </w:tc>
        <w:tc>
          <w:tcPr>
            <w:tcW w:w="2679" w:type="dxa"/>
          </w:tcPr>
          <w:p w:rsidR="00C47174" w:rsidRPr="00425926" w:rsidRDefault="00C47174" w:rsidP="00016F88">
            <w:pPr>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2.</w:t>
            </w:r>
            <w:proofErr w:type="gramStart"/>
            <w:r w:rsidRPr="00425926">
              <w:rPr>
                <w:rFonts w:ascii="Times New Roman" w:hAnsi="Times New Roman" w:cs="Times New Roman"/>
                <w:color w:val="000000"/>
                <w:sz w:val="24"/>
                <w:szCs w:val="24"/>
              </w:rPr>
              <w:t>Одно-двухквартирные</w:t>
            </w:r>
            <w:proofErr w:type="gramEnd"/>
            <w:r w:rsidRPr="00425926">
              <w:rPr>
                <w:rFonts w:ascii="Times New Roman" w:hAnsi="Times New Roman" w:cs="Times New Roman"/>
                <w:color w:val="000000"/>
                <w:sz w:val="24"/>
                <w:szCs w:val="24"/>
              </w:rPr>
              <w:t xml:space="preserve"> дома</w:t>
            </w:r>
            <w:r w:rsidRPr="00425926">
              <w:rPr>
                <w:rFonts w:ascii="Times New Roman" w:hAnsi="Times New Roman" w:cs="Times New Roman"/>
                <w:color w:val="000000"/>
                <w:sz w:val="24"/>
                <w:szCs w:val="24"/>
              </w:rPr>
              <w:br/>
            </w:r>
          </w:p>
        </w:tc>
        <w:tc>
          <w:tcPr>
            <w:tcW w:w="1189" w:type="dxa"/>
          </w:tcPr>
          <w:p w:rsidR="00C47174" w:rsidRPr="00425926" w:rsidRDefault="00C47174" w:rsidP="005B67E1">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0,15</w:t>
            </w:r>
          </w:p>
        </w:tc>
        <w:tc>
          <w:tcPr>
            <w:tcW w:w="1150" w:type="dxa"/>
          </w:tcPr>
          <w:p w:rsidR="00C47174" w:rsidRPr="00425926" w:rsidRDefault="00C47174" w:rsidP="005B67E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2602" w:type="dxa"/>
            <w:vMerge/>
          </w:tcPr>
          <w:p w:rsidR="00C47174" w:rsidRPr="00425926" w:rsidRDefault="00C47174" w:rsidP="00016F88">
            <w:pPr>
              <w:jc w:val="center"/>
              <w:rPr>
                <w:rFonts w:ascii="Times New Roman" w:hAnsi="Times New Roman" w:cs="Times New Roman"/>
                <w:color w:val="000000"/>
                <w:sz w:val="24"/>
                <w:szCs w:val="24"/>
              </w:rPr>
            </w:pPr>
          </w:p>
        </w:tc>
      </w:tr>
      <w:tr w:rsidR="00C47174" w:rsidRPr="00425926" w:rsidTr="00016F88">
        <w:trPr>
          <w:trHeight w:val="388"/>
        </w:trPr>
        <w:tc>
          <w:tcPr>
            <w:tcW w:w="1951" w:type="dxa"/>
            <w:vMerge/>
          </w:tcPr>
          <w:p w:rsidR="00C47174" w:rsidRPr="00425926" w:rsidRDefault="00C47174" w:rsidP="00016F88">
            <w:pPr>
              <w:jc w:val="center"/>
              <w:rPr>
                <w:rFonts w:ascii="Times New Roman" w:hAnsi="Times New Roman" w:cs="Times New Roman"/>
                <w:b/>
                <w:bCs/>
                <w:color w:val="000000"/>
                <w:sz w:val="24"/>
                <w:szCs w:val="24"/>
              </w:rPr>
            </w:pPr>
          </w:p>
        </w:tc>
        <w:tc>
          <w:tcPr>
            <w:tcW w:w="2679" w:type="dxa"/>
          </w:tcPr>
          <w:p w:rsidR="00C47174" w:rsidRPr="00425926" w:rsidRDefault="00C47174" w:rsidP="00016F88">
            <w:pPr>
              <w:jc w:val="center"/>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3. Многоквартирные</w:t>
            </w:r>
            <w:r w:rsidRPr="00425926">
              <w:rPr>
                <w:rFonts w:ascii="Times New Roman" w:hAnsi="Times New Roman" w:cs="Times New Roman"/>
                <w:color w:val="000000"/>
                <w:sz w:val="24"/>
                <w:szCs w:val="24"/>
              </w:rPr>
              <w:br/>
              <w:t>блокированные дома</w:t>
            </w:r>
          </w:p>
        </w:tc>
        <w:tc>
          <w:tcPr>
            <w:tcW w:w="1189" w:type="dxa"/>
          </w:tcPr>
          <w:p w:rsidR="00C47174" w:rsidRPr="00425926" w:rsidRDefault="00C47174" w:rsidP="005B67E1">
            <w:pPr>
              <w:jc w:val="center"/>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0,15</w:t>
            </w:r>
          </w:p>
        </w:tc>
        <w:tc>
          <w:tcPr>
            <w:tcW w:w="1150" w:type="dxa"/>
          </w:tcPr>
          <w:p w:rsidR="00C47174" w:rsidRPr="00425926" w:rsidRDefault="00C47174" w:rsidP="005B67E1">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0,4</w:t>
            </w:r>
          </w:p>
        </w:tc>
        <w:tc>
          <w:tcPr>
            <w:tcW w:w="2602" w:type="dxa"/>
          </w:tcPr>
          <w:p w:rsidR="00C47174" w:rsidRPr="00425926" w:rsidRDefault="00C47174" w:rsidP="00016F88">
            <w:pPr>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Ведение </w:t>
            </w:r>
            <w:proofErr w:type="gramStart"/>
            <w:r w:rsidRPr="00425926">
              <w:rPr>
                <w:rFonts w:ascii="Times New Roman" w:hAnsi="Times New Roman" w:cs="Times New Roman"/>
                <w:color w:val="000000"/>
                <w:sz w:val="24"/>
                <w:szCs w:val="24"/>
              </w:rPr>
              <w:t>ограниченного</w:t>
            </w:r>
            <w:proofErr w:type="gramEnd"/>
            <w:r w:rsidRPr="00425926">
              <w:rPr>
                <w:rFonts w:ascii="Times New Roman" w:hAnsi="Times New Roman" w:cs="Times New Roman"/>
                <w:color w:val="000000"/>
                <w:sz w:val="24"/>
                <w:szCs w:val="24"/>
              </w:rPr>
              <w:t xml:space="preserve"> ЛПХ,</w:t>
            </w:r>
            <w:r w:rsidRPr="00425926">
              <w:rPr>
                <w:rFonts w:ascii="Times New Roman" w:hAnsi="Times New Roman" w:cs="Times New Roman"/>
                <w:color w:val="000000"/>
                <w:sz w:val="24"/>
                <w:szCs w:val="24"/>
              </w:rPr>
              <w:br/>
              <w:t>садоводство, огородничество,</w:t>
            </w:r>
            <w:r w:rsidRPr="00425926">
              <w:rPr>
                <w:rFonts w:ascii="Times New Roman" w:hAnsi="Times New Roman" w:cs="Times New Roman"/>
                <w:color w:val="000000"/>
                <w:sz w:val="24"/>
                <w:szCs w:val="24"/>
              </w:rPr>
              <w:br/>
              <w:t>игры детей, отдых</w:t>
            </w:r>
            <w:r w:rsidRPr="00425926">
              <w:rPr>
                <w:rFonts w:ascii="Times New Roman" w:hAnsi="Times New Roman" w:cs="Times New Roman"/>
                <w:color w:val="000000"/>
                <w:sz w:val="24"/>
                <w:szCs w:val="24"/>
              </w:rPr>
              <w:br/>
            </w:r>
          </w:p>
        </w:tc>
      </w:tr>
    </w:tbl>
    <w:p w:rsidR="002B5BB1" w:rsidRDefault="00E878D6" w:rsidP="00194C96">
      <w:pPr>
        <w:ind w:firstLine="708"/>
        <w:jc w:val="both"/>
        <w:rPr>
          <w:rFonts w:ascii="Times New Roman" w:hAnsi="Times New Roman" w:cs="Times New Roman"/>
          <w:color w:val="000000"/>
          <w:sz w:val="22"/>
          <w:szCs w:val="22"/>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4613DA">
        <w:rPr>
          <w:rFonts w:ascii="Times New Roman" w:hAnsi="Times New Roman" w:cs="Times New Roman"/>
          <w:color w:val="000000"/>
          <w:sz w:val="22"/>
          <w:szCs w:val="22"/>
        </w:rPr>
        <w:t xml:space="preserve">             </w:t>
      </w:r>
      <w:r w:rsidRPr="00425926">
        <w:rPr>
          <w:rFonts w:ascii="Times New Roman" w:hAnsi="Times New Roman" w:cs="Times New Roman"/>
          <w:color w:val="000000"/>
          <w:sz w:val="22"/>
          <w:szCs w:val="22"/>
        </w:rPr>
        <w:t>1. Развитое ЛПХ – личное подсобное хозяйство с содержанием крупного, мелкого скота, птицы.</w:t>
      </w:r>
      <w:r w:rsidR="004613DA">
        <w:rPr>
          <w:rFonts w:ascii="Times New Roman" w:hAnsi="Times New Roman" w:cs="Times New Roman"/>
          <w:color w:val="000000"/>
          <w:sz w:val="22"/>
          <w:szCs w:val="22"/>
        </w:rPr>
        <w:t xml:space="preserve"> </w:t>
      </w:r>
      <w:r w:rsidRPr="00425926">
        <w:rPr>
          <w:rFonts w:ascii="Times New Roman" w:hAnsi="Times New Roman" w:cs="Times New Roman"/>
          <w:color w:val="000000"/>
          <w:sz w:val="22"/>
          <w:szCs w:val="22"/>
        </w:rPr>
        <w:t>Ограниченное ЛПХ – личное подсобное хозяйство с содержанием мелкого скота и птицы.</w:t>
      </w:r>
      <w:r w:rsidRPr="00425926">
        <w:rPr>
          <w:rFonts w:ascii="Times New Roman" w:hAnsi="Times New Roman" w:cs="Times New Roman"/>
          <w:color w:val="000000"/>
          <w:sz w:val="22"/>
          <w:szCs w:val="22"/>
        </w:rPr>
        <w:br/>
      </w:r>
      <w:r w:rsidR="004613DA">
        <w:rPr>
          <w:rFonts w:ascii="Times New Roman" w:hAnsi="Times New Roman" w:cs="Times New Roman"/>
          <w:color w:val="000000"/>
          <w:sz w:val="22"/>
          <w:szCs w:val="22"/>
        </w:rPr>
        <w:t xml:space="preserve">             </w:t>
      </w:r>
      <w:r w:rsidRPr="00425926">
        <w:rPr>
          <w:rFonts w:ascii="Times New Roman" w:hAnsi="Times New Roman" w:cs="Times New Roman"/>
          <w:color w:val="000000"/>
          <w:sz w:val="22"/>
          <w:szCs w:val="22"/>
        </w:rPr>
        <w:t xml:space="preserve">2. </w:t>
      </w:r>
      <w:proofErr w:type="gramStart"/>
      <w:r w:rsidRPr="00425926">
        <w:rPr>
          <w:rFonts w:ascii="Times New Roman" w:hAnsi="Times New Roman" w:cs="Times New Roman"/>
          <w:color w:val="000000"/>
          <w:sz w:val="22"/>
          <w:szCs w:val="22"/>
        </w:rPr>
        <w:t>В соответствии с Земельным кодексом Российской Федерации при осуществлении компактной</w:t>
      </w:r>
      <w:r w:rsidR="004613DA">
        <w:rPr>
          <w:rFonts w:ascii="Times New Roman" w:hAnsi="Times New Roman" w:cs="Times New Roman"/>
          <w:color w:val="000000"/>
          <w:sz w:val="22"/>
          <w:szCs w:val="22"/>
        </w:rPr>
        <w:t xml:space="preserve"> </w:t>
      </w:r>
      <w:r w:rsidRPr="00425926">
        <w:rPr>
          <w:rFonts w:ascii="Times New Roman" w:hAnsi="Times New Roman" w:cs="Times New Roman"/>
          <w:color w:val="000000"/>
          <w:sz w:val="22"/>
          <w:szCs w:val="22"/>
        </w:rPr>
        <w:t>застройки поселений земельные участки для ведения личного подсобного хозяйства около дома</w:t>
      </w:r>
      <w:proofErr w:type="gramEnd"/>
      <w:r w:rsidRPr="00425926">
        <w:rPr>
          <w:rFonts w:ascii="Times New Roman" w:hAnsi="Times New Roman" w:cs="Times New Roman"/>
          <w:color w:val="000000"/>
          <w:sz w:val="22"/>
          <w:szCs w:val="22"/>
        </w:rPr>
        <w:t xml:space="preserve"> (квартиры)</w:t>
      </w:r>
      <w:r w:rsidR="004613DA">
        <w:rPr>
          <w:rFonts w:ascii="Times New Roman" w:hAnsi="Times New Roman" w:cs="Times New Roman"/>
          <w:color w:val="000000"/>
          <w:sz w:val="22"/>
          <w:szCs w:val="22"/>
        </w:rPr>
        <w:t xml:space="preserve">  </w:t>
      </w:r>
      <w:r w:rsidRPr="00425926">
        <w:rPr>
          <w:rFonts w:ascii="Times New Roman" w:hAnsi="Times New Roman" w:cs="Times New Roman"/>
          <w:color w:val="000000"/>
          <w:sz w:val="22"/>
          <w:szCs w:val="22"/>
        </w:rPr>
        <w:t>предоставляются в меньшем размере с выделением остальной части за пределами жилой зоны поселений.</w:t>
      </w:r>
    </w:p>
    <w:p w:rsidR="00CB1C8C"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2"/>
          <w:szCs w:val="22"/>
        </w:rPr>
        <w:t>3. Предельные размеры земельных участков для ведения личного подсобного хозяйства,</w:t>
      </w:r>
      <w:r w:rsidRPr="00425926">
        <w:rPr>
          <w:rFonts w:ascii="Times New Roman" w:hAnsi="Times New Roman" w:cs="Times New Roman"/>
          <w:color w:val="000000"/>
          <w:sz w:val="22"/>
          <w:szCs w:val="22"/>
        </w:rPr>
        <w:br/>
        <w:t>предоставляемые в собственность гражданам, определяются в соответствии с законодательством</w:t>
      </w:r>
      <w:r w:rsidRPr="00425926">
        <w:rPr>
          <w:rFonts w:ascii="Times New Roman" w:hAnsi="Times New Roman" w:cs="Times New Roman"/>
          <w:color w:val="000000"/>
          <w:sz w:val="22"/>
          <w:szCs w:val="22"/>
        </w:rPr>
        <w:br/>
        <w:t>Республики Дагестан</w:t>
      </w:r>
      <w:r w:rsidRPr="00425926">
        <w:rPr>
          <w:rFonts w:ascii="Times New Roman" w:hAnsi="Times New Roman" w:cs="Times New Roman"/>
          <w:color w:val="000000"/>
          <w:sz w:val="28"/>
          <w:szCs w:val="28"/>
        </w:rPr>
        <w:t>.</w:t>
      </w:r>
    </w:p>
    <w:p w:rsidR="006A37BF" w:rsidRPr="00425926" w:rsidRDefault="00CB1C8C" w:rsidP="00D477E3">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w:t>
      </w:r>
    </w:p>
    <w:p w:rsidR="000A676E" w:rsidRPr="00425926" w:rsidRDefault="00E878D6" w:rsidP="000A676E">
      <w:pPr>
        <w:ind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Нормативные параметры застройки сельских поселений</w:t>
      </w:r>
    </w:p>
    <w:p w:rsidR="000A676E" w:rsidRPr="00425926" w:rsidRDefault="000A676E" w:rsidP="00194C96">
      <w:pPr>
        <w:ind w:firstLine="708"/>
        <w:jc w:val="both"/>
        <w:rPr>
          <w:rFonts w:ascii="Times New Roman" w:hAnsi="Times New Roman" w:cs="Times New Roman"/>
          <w:color w:val="000000"/>
          <w:sz w:val="28"/>
          <w:szCs w:val="28"/>
        </w:rPr>
      </w:pPr>
    </w:p>
    <w:p w:rsidR="00D477E3"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16</w:t>
      </w:r>
      <w:r w:rsidRPr="00425926">
        <w:rPr>
          <w:rFonts w:ascii="Times New Roman" w:hAnsi="Times New Roman" w:cs="Times New Roman"/>
          <w:color w:val="000000"/>
          <w:sz w:val="28"/>
          <w:szCs w:val="28"/>
        </w:rPr>
        <w:t xml:space="preserve">. В жилой зоне </w:t>
      </w:r>
      <w:r w:rsidR="00FC2CE3">
        <w:rPr>
          <w:rFonts w:ascii="Times New Roman" w:hAnsi="Times New Roman" w:cs="Times New Roman"/>
          <w:color w:val="000000"/>
          <w:sz w:val="28"/>
          <w:szCs w:val="28"/>
        </w:rPr>
        <w:t xml:space="preserve">сельского поселения «село </w:t>
      </w:r>
      <w:proofErr w:type="gramStart"/>
      <w:r w:rsidR="00FC2CE3">
        <w:rPr>
          <w:rFonts w:ascii="Times New Roman" w:hAnsi="Times New Roman" w:cs="Times New Roman"/>
          <w:color w:val="000000"/>
          <w:sz w:val="28"/>
          <w:szCs w:val="28"/>
        </w:rPr>
        <w:t>Орта-Стал</w:t>
      </w:r>
      <w:proofErr w:type="gramEnd"/>
      <w:r w:rsidR="00FC2CE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w:t>
      </w:r>
      <w:r w:rsidR="00FC2CE3">
        <w:rPr>
          <w:rFonts w:ascii="Times New Roman" w:hAnsi="Times New Roman" w:cs="Times New Roman"/>
          <w:color w:val="000000"/>
          <w:sz w:val="28"/>
          <w:szCs w:val="28"/>
        </w:rPr>
        <w:t>3</w:t>
      </w:r>
      <w:r w:rsidRPr="00425926">
        <w:rPr>
          <w:rFonts w:ascii="Times New Roman" w:hAnsi="Times New Roman" w:cs="Times New Roman"/>
          <w:color w:val="000000"/>
          <w:sz w:val="28"/>
          <w:szCs w:val="28"/>
        </w:rPr>
        <w:t xml:space="preserve"> этажей. Преимущественным типом застройки в сельских поселениях являются жилые дома усадебного типа (одноквартирные и двухквартирные блокированные). </w:t>
      </w:r>
    </w:p>
    <w:p w:rsidR="00FF44E9"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2.2.1</w:t>
      </w:r>
      <w:r w:rsidR="00D477E3" w:rsidRPr="00425926">
        <w:rPr>
          <w:rFonts w:ascii="Times New Roman" w:hAnsi="Times New Roman" w:cs="Times New Roman"/>
          <w:color w:val="000000"/>
          <w:sz w:val="28"/>
          <w:szCs w:val="28"/>
        </w:rPr>
        <w:t>7</w:t>
      </w:r>
      <w:r w:rsidRPr="00425926">
        <w:rPr>
          <w:rFonts w:ascii="Times New Roman" w:hAnsi="Times New Roman" w:cs="Times New Roman"/>
          <w:color w:val="000000"/>
          <w:sz w:val="28"/>
          <w:szCs w:val="28"/>
        </w:rPr>
        <w:t>.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w:t>
      </w:r>
      <w:r w:rsidR="00FF44E9">
        <w:rPr>
          <w:rFonts w:ascii="Times New Roman" w:hAnsi="Times New Roman" w:cs="Times New Roman"/>
          <w:color w:val="000000"/>
          <w:sz w:val="28"/>
          <w:szCs w:val="28"/>
        </w:rPr>
        <w:t xml:space="preserve">ормами, приведенными в таблице </w:t>
      </w:r>
      <w:r w:rsidRPr="00425926">
        <w:rPr>
          <w:rFonts w:ascii="Times New Roman" w:hAnsi="Times New Roman" w:cs="Times New Roman"/>
          <w:color w:val="000000"/>
          <w:sz w:val="28"/>
          <w:szCs w:val="28"/>
        </w:rPr>
        <w:t xml:space="preserve">4. </w:t>
      </w:r>
    </w:p>
    <w:p w:rsidR="00D477E3" w:rsidRPr="00425926" w:rsidRDefault="00E878D6" w:rsidP="00194C9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w:t>
      </w:r>
      <w:r w:rsidRPr="00425926">
        <w:rPr>
          <w:rFonts w:ascii="Times New Roman" w:hAnsi="Times New Roman" w:cs="Times New Roman"/>
          <w:color w:val="000000"/>
          <w:sz w:val="28"/>
          <w:szCs w:val="28"/>
        </w:rPr>
        <w:lastRenderedPageBreak/>
        <w:t xml:space="preserve">санитарных, противопожарных и зооветеринарных требований.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2.2.1</w:t>
      </w:r>
      <w:r w:rsidR="00D477E3" w:rsidRPr="00425926">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Расчетные показатели жилищной обеспеченности в сельской </w:t>
      </w:r>
      <w:r w:rsidR="00D477E3"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малоэтажной, в том числе индивидуальной, застройке не нормируются. </w:t>
      </w:r>
      <w:r w:rsidR="00D477E3" w:rsidRPr="00425926">
        <w:rPr>
          <w:rFonts w:ascii="Times New Roman" w:hAnsi="Times New Roman" w:cs="Times New Roman"/>
          <w:color w:val="000000"/>
          <w:sz w:val="28"/>
          <w:szCs w:val="28"/>
        </w:rPr>
        <w:t xml:space="preserve">        </w:t>
      </w:r>
    </w:p>
    <w:p w:rsidR="000A676E"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2.2.1</w:t>
      </w:r>
      <w:r w:rsidR="00D477E3" w:rsidRPr="00425926">
        <w:rPr>
          <w:rFonts w:ascii="Times New Roman" w:hAnsi="Times New Roman" w:cs="Times New Roman"/>
          <w:color w:val="000000"/>
          <w:sz w:val="28"/>
          <w:szCs w:val="28"/>
        </w:rPr>
        <w:t>9</w:t>
      </w:r>
      <w:r w:rsidRPr="00425926">
        <w:rPr>
          <w:rFonts w:ascii="Times New Roman" w:hAnsi="Times New Roman" w:cs="Times New Roman"/>
          <w:color w:val="000000"/>
          <w:sz w:val="28"/>
          <w:szCs w:val="28"/>
        </w:rPr>
        <w:t xml:space="preserve">. Расчетную плотность населения на территории сельского поселения рекомендуется принимать в соответствии с таблицей </w:t>
      </w:r>
      <w:r w:rsidR="00FF44E9">
        <w:rPr>
          <w:rFonts w:ascii="Times New Roman" w:hAnsi="Times New Roman" w:cs="Times New Roman"/>
          <w:color w:val="000000"/>
          <w:sz w:val="28"/>
          <w:szCs w:val="28"/>
        </w:rPr>
        <w:t>5</w:t>
      </w:r>
      <w:r w:rsidRPr="00425926">
        <w:rPr>
          <w:rFonts w:ascii="Times New Roman" w:hAnsi="Times New Roman" w:cs="Times New Roman"/>
          <w:color w:val="000000"/>
          <w:sz w:val="28"/>
          <w:szCs w:val="28"/>
        </w:rPr>
        <w:t xml:space="preserve">. </w:t>
      </w:r>
    </w:p>
    <w:p w:rsidR="000A676E" w:rsidRPr="00425926" w:rsidRDefault="00E878D6" w:rsidP="000E3173">
      <w:pPr>
        <w:ind w:left="708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FF44E9">
        <w:rPr>
          <w:rFonts w:ascii="Times New Roman" w:hAnsi="Times New Roman" w:cs="Times New Roman"/>
          <w:color w:val="000000"/>
          <w:sz w:val="28"/>
          <w:szCs w:val="28"/>
        </w:rPr>
        <w:t>5</w:t>
      </w:r>
    </w:p>
    <w:p w:rsidR="000E3173" w:rsidRPr="00425926" w:rsidRDefault="000E3173" w:rsidP="000E3173">
      <w:pPr>
        <w:ind w:left="7080" w:firstLine="708"/>
        <w:jc w:val="both"/>
        <w:rPr>
          <w:rFonts w:ascii="Times New Roman" w:hAnsi="Times New Roman" w:cs="Times New Roman"/>
          <w:color w:val="000000"/>
          <w:sz w:val="28"/>
          <w:szCs w:val="28"/>
        </w:rPr>
      </w:pPr>
    </w:p>
    <w:tbl>
      <w:tblPr>
        <w:tblStyle w:val="ae"/>
        <w:tblW w:w="0" w:type="auto"/>
        <w:tblLook w:val="04A0" w:firstRow="1" w:lastRow="0" w:firstColumn="1" w:lastColumn="0" w:noHBand="0" w:noVBand="1"/>
      </w:tblPr>
      <w:tblGrid>
        <w:gridCol w:w="2266"/>
        <w:gridCol w:w="961"/>
        <w:gridCol w:w="992"/>
        <w:gridCol w:w="851"/>
        <w:gridCol w:w="850"/>
        <w:gridCol w:w="851"/>
        <w:gridCol w:w="850"/>
        <w:gridCol w:w="851"/>
        <w:gridCol w:w="708"/>
      </w:tblGrid>
      <w:tr w:rsidR="000A676E" w:rsidRPr="00425926" w:rsidTr="00FF44E9">
        <w:trPr>
          <w:trHeight w:val="760"/>
        </w:trPr>
        <w:tc>
          <w:tcPr>
            <w:tcW w:w="2266" w:type="dxa"/>
            <w:vMerge w:val="restart"/>
          </w:tcPr>
          <w:p w:rsidR="000A676E" w:rsidRPr="00425926" w:rsidRDefault="000A676E"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Тип дома</w:t>
            </w:r>
          </w:p>
        </w:tc>
        <w:tc>
          <w:tcPr>
            <w:tcW w:w="6914" w:type="dxa"/>
            <w:gridSpan w:val="8"/>
          </w:tcPr>
          <w:p w:rsidR="000A676E" w:rsidRPr="00425926" w:rsidRDefault="000A676E" w:rsidP="00194C96">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Плотность населения, чел./</w:t>
            </w:r>
            <w:proofErr w:type="gramStart"/>
            <w:r w:rsidRPr="00425926">
              <w:rPr>
                <w:rFonts w:ascii="Times New Roman" w:hAnsi="Times New Roman" w:cs="Times New Roman"/>
                <w:b/>
                <w:bCs/>
                <w:color w:val="000000"/>
                <w:sz w:val="28"/>
                <w:szCs w:val="28"/>
              </w:rPr>
              <w:t>га</w:t>
            </w:r>
            <w:proofErr w:type="gramEnd"/>
            <w:r w:rsidRPr="00425926">
              <w:rPr>
                <w:rFonts w:ascii="Times New Roman" w:hAnsi="Times New Roman" w:cs="Times New Roman"/>
                <w:b/>
                <w:bCs/>
                <w:color w:val="000000"/>
                <w:sz w:val="28"/>
                <w:szCs w:val="28"/>
              </w:rPr>
              <w:t>, при среднем размере семьи, чел.</w:t>
            </w:r>
          </w:p>
        </w:tc>
      </w:tr>
      <w:tr w:rsidR="000A676E" w:rsidRPr="00425926" w:rsidTr="00CB2255">
        <w:trPr>
          <w:trHeight w:val="380"/>
        </w:trPr>
        <w:tc>
          <w:tcPr>
            <w:tcW w:w="2266" w:type="dxa"/>
            <w:vMerge/>
          </w:tcPr>
          <w:p w:rsidR="000A676E" w:rsidRPr="00425926" w:rsidRDefault="000A676E" w:rsidP="000A676E">
            <w:pPr>
              <w:jc w:val="both"/>
              <w:rPr>
                <w:rFonts w:ascii="Times New Roman" w:hAnsi="Times New Roman" w:cs="Times New Roman"/>
                <w:b/>
                <w:bCs/>
                <w:color w:val="000000"/>
                <w:sz w:val="28"/>
                <w:szCs w:val="28"/>
              </w:rPr>
            </w:pPr>
          </w:p>
        </w:tc>
        <w:tc>
          <w:tcPr>
            <w:tcW w:w="961"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2,5 </w:t>
            </w:r>
            <w:r w:rsidRPr="00425926">
              <w:rPr>
                <w:rFonts w:ascii="Times New Roman" w:hAnsi="Times New Roman" w:cs="Times New Roman"/>
                <w:color w:val="000000"/>
                <w:sz w:val="28"/>
                <w:szCs w:val="28"/>
              </w:rPr>
              <w:br/>
            </w:r>
          </w:p>
        </w:tc>
        <w:tc>
          <w:tcPr>
            <w:tcW w:w="992"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3,0 </w:t>
            </w:r>
          </w:p>
        </w:tc>
        <w:tc>
          <w:tcPr>
            <w:tcW w:w="851"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3,5 </w:t>
            </w:r>
          </w:p>
        </w:tc>
        <w:tc>
          <w:tcPr>
            <w:tcW w:w="850"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4,0 </w:t>
            </w:r>
            <w:r w:rsidRPr="00425926">
              <w:rPr>
                <w:rFonts w:ascii="Times New Roman" w:hAnsi="Times New Roman" w:cs="Times New Roman"/>
                <w:color w:val="000000"/>
                <w:sz w:val="28"/>
                <w:szCs w:val="28"/>
              </w:rPr>
              <w:br/>
            </w:r>
          </w:p>
        </w:tc>
        <w:tc>
          <w:tcPr>
            <w:tcW w:w="851"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4,5 </w:t>
            </w:r>
            <w:r w:rsidRPr="00425926">
              <w:rPr>
                <w:rFonts w:ascii="Times New Roman" w:hAnsi="Times New Roman" w:cs="Times New Roman"/>
                <w:color w:val="000000"/>
                <w:sz w:val="28"/>
                <w:szCs w:val="28"/>
              </w:rPr>
              <w:br/>
            </w:r>
          </w:p>
        </w:tc>
        <w:tc>
          <w:tcPr>
            <w:tcW w:w="850"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5,0 </w:t>
            </w:r>
            <w:r w:rsidRPr="00425926">
              <w:rPr>
                <w:rFonts w:ascii="Times New Roman" w:hAnsi="Times New Roman" w:cs="Times New Roman"/>
                <w:color w:val="000000"/>
                <w:sz w:val="28"/>
                <w:szCs w:val="28"/>
              </w:rPr>
              <w:br/>
            </w:r>
          </w:p>
        </w:tc>
        <w:tc>
          <w:tcPr>
            <w:tcW w:w="851"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 xml:space="preserve">5,5 </w:t>
            </w:r>
            <w:r w:rsidRPr="00425926">
              <w:rPr>
                <w:rFonts w:ascii="Times New Roman" w:hAnsi="Times New Roman" w:cs="Times New Roman"/>
                <w:color w:val="000000"/>
                <w:sz w:val="28"/>
                <w:szCs w:val="28"/>
              </w:rPr>
              <w:br/>
            </w:r>
          </w:p>
        </w:tc>
        <w:tc>
          <w:tcPr>
            <w:tcW w:w="708" w:type="dxa"/>
          </w:tcPr>
          <w:p w:rsidR="000A676E" w:rsidRPr="00425926" w:rsidRDefault="000A676E" w:rsidP="000A676E">
            <w:pPr>
              <w:rPr>
                <w:rFonts w:ascii="Times New Roman" w:hAnsi="Times New Roman" w:cs="Times New Roman"/>
              </w:rPr>
            </w:pPr>
            <w:r w:rsidRPr="00425926">
              <w:rPr>
                <w:rFonts w:ascii="Times New Roman" w:hAnsi="Times New Roman" w:cs="Times New Roman"/>
                <w:b/>
                <w:bCs/>
                <w:color w:val="000000"/>
                <w:sz w:val="28"/>
                <w:szCs w:val="28"/>
              </w:rPr>
              <w:t>6,0</w:t>
            </w:r>
            <w:r w:rsidRPr="00425926">
              <w:rPr>
                <w:rFonts w:ascii="Times New Roman" w:hAnsi="Times New Roman" w:cs="Times New Roman"/>
                <w:color w:val="000000"/>
                <w:sz w:val="28"/>
                <w:szCs w:val="28"/>
              </w:rPr>
              <w:br/>
            </w:r>
          </w:p>
        </w:tc>
      </w:tr>
      <w:tr w:rsidR="000A676E" w:rsidRPr="00425926" w:rsidTr="00CB2255">
        <w:trPr>
          <w:trHeight w:val="380"/>
        </w:trPr>
        <w:tc>
          <w:tcPr>
            <w:tcW w:w="2266" w:type="dxa"/>
          </w:tcPr>
          <w:p w:rsidR="000A676E" w:rsidRPr="00425926" w:rsidRDefault="000A676E" w:rsidP="000A67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Усадебный с приквартирными</w:t>
            </w:r>
            <w:r w:rsidRPr="00425926">
              <w:rPr>
                <w:rFonts w:ascii="Times New Roman" w:hAnsi="Times New Roman" w:cs="Times New Roman"/>
                <w:color w:val="000000"/>
                <w:sz w:val="28"/>
                <w:szCs w:val="28"/>
              </w:rPr>
              <w:br/>
              <w:t>участками,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w:t>
            </w:r>
          </w:p>
          <w:p w:rsidR="006A37BF" w:rsidRPr="00425926" w:rsidRDefault="006A37BF" w:rsidP="000A676E">
            <w:pPr>
              <w:jc w:val="both"/>
              <w:rPr>
                <w:rFonts w:ascii="Times New Roman" w:hAnsi="Times New Roman" w:cs="Times New Roman"/>
                <w:color w:val="000000"/>
                <w:sz w:val="28"/>
                <w:szCs w:val="28"/>
              </w:rPr>
            </w:pP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1500</w:t>
            </w: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1200</w:t>
            </w: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1000</w:t>
            </w: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800</w:t>
            </w: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600</w:t>
            </w:r>
          </w:p>
          <w:p w:rsidR="006A37BF" w:rsidRPr="00425926" w:rsidRDefault="006A37BF"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c>
          <w:tcPr>
            <w:tcW w:w="961" w:type="dxa"/>
          </w:tcPr>
          <w:p w:rsidR="006A37BF" w:rsidRPr="00425926" w:rsidRDefault="006A37BF" w:rsidP="00CB2255">
            <w:pPr>
              <w:jc w:val="center"/>
              <w:rPr>
                <w:rFonts w:ascii="Times New Roman" w:hAnsi="Times New Roman" w:cs="Times New Roman"/>
                <w:bCs/>
                <w:color w:val="000000"/>
                <w:sz w:val="28"/>
                <w:szCs w:val="28"/>
              </w:rPr>
            </w:pPr>
          </w:p>
          <w:p w:rsidR="006A37BF" w:rsidRPr="00425926" w:rsidRDefault="006A37BF" w:rsidP="00CB2255">
            <w:pPr>
              <w:jc w:val="center"/>
              <w:rPr>
                <w:rFonts w:ascii="Times New Roman" w:hAnsi="Times New Roman" w:cs="Times New Roman"/>
                <w:sz w:val="28"/>
                <w:szCs w:val="28"/>
              </w:rPr>
            </w:pPr>
          </w:p>
          <w:p w:rsidR="006A37BF" w:rsidRPr="00425926" w:rsidRDefault="006A37BF" w:rsidP="00CB2255">
            <w:pPr>
              <w:jc w:val="center"/>
              <w:rPr>
                <w:rFonts w:ascii="Times New Roman" w:hAnsi="Times New Roman" w:cs="Times New Roman"/>
                <w:sz w:val="28"/>
                <w:szCs w:val="28"/>
              </w:rPr>
            </w:pPr>
          </w:p>
          <w:p w:rsidR="006A37BF" w:rsidRPr="00425926" w:rsidRDefault="006A37BF" w:rsidP="00CB2255">
            <w:pPr>
              <w:jc w:val="center"/>
              <w:rPr>
                <w:rFonts w:ascii="Times New Roman" w:hAnsi="Times New Roman" w:cs="Times New Roman"/>
                <w:sz w:val="28"/>
                <w:szCs w:val="28"/>
              </w:rPr>
            </w:pP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13</w:t>
            </w: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17</w:t>
            </w: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20</w:t>
            </w: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25</w:t>
            </w: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30</w:t>
            </w:r>
          </w:p>
          <w:p w:rsidR="006A37BF" w:rsidRPr="00425926" w:rsidRDefault="006A37BF" w:rsidP="00CB2255">
            <w:pPr>
              <w:jc w:val="center"/>
              <w:rPr>
                <w:rFonts w:ascii="Times New Roman" w:hAnsi="Times New Roman" w:cs="Times New Roman"/>
                <w:sz w:val="28"/>
                <w:szCs w:val="28"/>
              </w:rPr>
            </w:pPr>
            <w:r w:rsidRPr="00425926">
              <w:rPr>
                <w:rFonts w:ascii="Times New Roman" w:hAnsi="Times New Roman" w:cs="Times New Roman"/>
                <w:sz w:val="28"/>
                <w:szCs w:val="28"/>
              </w:rPr>
              <w:t>35</w:t>
            </w:r>
          </w:p>
        </w:tc>
        <w:tc>
          <w:tcPr>
            <w:tcW w:w="992" w:type="dxa"/>
          </w:tcPr>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15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21</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24</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33</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40</w:t>
            </w:r>
          </w:p>
        </w:tc>
        <w:tc>
          <w:tcPr>
            <w:tcW w:w="851"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17</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23</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28</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33</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44</w:t>
            </w:r>
          </w:p>
        </w:tc>
        <w:tc>
          <w:tcPr>
            <w:tcW w:w="850"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41</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45</w:t>
            </w:r>
          </w:p>
        </w:tc>
        <w:tc>
          <w:tcPr>
            <w:tcW w:w="851"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22</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28</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32</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38</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44</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50</w:t>
            </w:r>
          </w:p>
        </w:tc>
        <w:tc>
          <w:tcPr>
            <w:tcW w:w="850"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32</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42</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48</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54</w:t>
            </w:r>
          </w:p>
        </w:tc>
        <w:tc>
          <w:tcPr>
            <w:tcW w:w="851"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27</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33</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38</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45</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50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56</w:t>
            </w:r>
          </w:p>
        </w:tc>
        <w:tc>
          <w:tcPr>
            <w:tcW w:w="708" w:type="dxa"/>
          </w:tcPr>
          <w:p w:rsidR="000A676E" w:rsidRPr="00425926" w:rsidRDefault="000A676E"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37</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44</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50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60</w:t>
            </w: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65</w:t>
            </w:r>
          </w:p>
        </w:tc>
      </w:tr>
      <w:tr w:rsidR="00CB2255" w:rsidRPr="00425926" w:rsidTr="00CB2255">
        <w:trPr>
          <w:trHeight w:val="380"/>
        </w:trPr>
        <w:tc>
          <w:tcPr>
            <w:tcW w:w="2266" w:type="dxa"/>
          </w:tcPr>
          <w:p w:rsidR="00CB2255" w:rsidRPr="00425926" w:rsidRDefault="00CB2255" w:rsidP="000A676E">
            <w:pPr>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Секционный</w:t>
            </w:r>
            <w:proofErr w:type="gramEnd"/>
            <w:r w:rsidRPr="00425926">
              <w:rPr>
                <w:rFonts w:ascii="Times New Roman" w:hAnsi="Times New Roman" w:cs="Times New Roman"/>
                <w:color w:val="000000"/>
                <w:sz w:val="28"/>
                <w:szCs w:val="28"/>
              </w:rPr>
              <w:t xml:space="preserve"> с числом этажей:</w:t>
            </w:r>
          </w:p>
          <w:p w:rsidR="00CB2255" w:rsidRPr="00425926" w:rsidRDefault="00CB2255" w:rsidP="000A67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w:t>
            </w:r>
          </w:p>
          <w:p w:rsidR="00CB2255" w:rsidRPr="00425926" w:rsidRDefault="00CB2255" w:rsidP="006C38B4">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w:t>
            </w:r>
          </w:p>
        </w:tc>
        <w:tc>
          <w:tcPr>
            <w:tcW w:w="961"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w:t>
            </w:r>
          </w:p>
        </w:tc>
        <w:tc>
          <w:tcPr>
            <w:tcW w:w="992" w:type="dxa"/>
          </w:tcPr>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p>
          <w:p w:rsidR="00CB2255" w:rsidRPr="00425926" w:rsidRDefault="00CB2255" w:rsidP="00CB2255">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130</w:t>
            </w:r>
          </w:p>
          <w:p w:rsidR="00CB2255" w:rsidRPr="00425926" w:rsidRDefault="00CB2255" w:rsidP="006C38B4">
            <w:pPr>
              <w:jc w:val="center"/>
              <w:rPr>
                <w:rFonts w:ascii="Times New Roman" w:hAnsi="Times New Roman" w:cs="Times New Roman"/>
                <w:bCs/>
                <w:color w:val="000000"/>
                <w:sz w:val="28"/>
                <w:szCs w:val="28"/>
              </w:rPr>
            </w:pPr>
            <w:r w:rsidRPr="00425926">
              <w:rPr>
                <w:rFonts w:ascii="Times New Roman" w:hAnsi="Times New Roman" w:cs="Times New Roman"/>
                <w:bCs/>
                <w:color w:val="000000"/>
                <w:sz w:val="28"/>
                <w:szCs w:val="28"/>
              </w:rPr>
              <w:t>150</w:t>
            </w:r>
          </w:p>
        </w:tc>
        <w:tc>
          <w:tcPr>
            <w:tcW w:w="851"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c>
          <w:tcPr>
            <w:tcW w:w="850"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c>
          <w:tcPr>
            <w:tcW w:w="851"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c>
          <w:tcPr>
            <w:tcW w:w="850"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c>
          <w:tcPr>
            <w:tcW w:w="851"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c>
          <w:tcPr>
            <w:tcW w:w="708" w:type="dxa"/>
          </w:tcPr>
          <w:p w:rsidR="00CB2255" w:rsidRPr="00425926" w:rsidRDefault="00CB2255" w:rsidP="00CB2255">
            <w:pPr>
              <w:jc w:val="center"/>
              <w:rPr>
                <w:rFonts w:ascii="Times New Roman" w:hAnsi="Times New Roman" w:cs="Times New Roman"/>
                <w:b/>
                <w:bCs/>
                <w:color w:val="000000"/>
                <w:sz w:val="28"/>
                <w:szCs w:val="28"/>
              </w:rPr>
            </w:pPr>
          </w:p>
          <w:p w:rsidR="00CB2255" w:rsidRPr="00425926" w:rsidRDefault="00CB2255" w:rsidP="00CB2255">
            <w:pPr>
              <w:jc w:val="center"/>
              <w:rPr>
                <w:rFonts w:ascii="Times New Roman" w:hAnsi="Times New Roman" w:cs="Times New Roman"/>
                <w:sz w:val="28"/>
                <w:szCs w:val="28"/>
              </w:rPr>
            </w:pPr>
          </w:p>
          <w:p w:rsidR="00CB2255" w:rsidRPr="00425926" w:rsidRDefault="00CB2255" w:rsidP="00CB225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CB2255" w:rsidRPr="00425926" w:rsidRDefault="00CB2255" w:rsidP="006C38B4">
            <w:pPr>
              <w:jc w:val="center"/>
              <w:rPr>
                <w:rFonts w:ascii="Times New Roman" w:hAnsi="Times New Roman" w:cs="Times New Roman"/>
                <w:sz w:val="28"/>
                <w:szCs w:val="28"/>
              </w:rPr>
            </w:pPr>
            <w:r w:rsidRPr="00425926">
              <w:rPr>
                <w:rFonts w:ascii="Times New Roman" w:hAnsi="Times New Roman" w:cs="Times New Roman"/>
                <w:color w:val="000000"/>
                <w:sz w:val="28"/>
                <w:szCs w:val="28"/>
              </w:rPr>
              <w:t>-</w:t>
            </w:r>
          </w:p>
        </w:tc>
      </w:tr>
    </w:tbl>
    <w:p w:rsidR="00CB2255" w:rsidRPr="00425926" w:rsidRDefault="00E878D6" w:rsidP="00CB2255">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br/>
      </w:r>
      <w:r w:rsidR="00CB2255"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21</w:t>
      </w:r>
      <w:r w:rsidRPr="00425926">
        <w:rPr>
          <w:rFonts w:ascii="Times New Roman" w:hAnsi="Times New Roman" w:cs="Times New Roman"/>
          <w:color w:val="000000"/>
          <w:sz w:val="28"/>
          <w:szCs w:val="28"/>
        </w:rPr>
        <w:t>. Интенсивность использования территории населенного пункта сельского поселения определяется коэффициентом застройки (</w:t>
      </w:r>
      <w:proofErr w:type="spellStart"/>
      <w:proofErr w:type="gramStart"/>
      <w:r w:rsidRPr="00425926">
        <w:rPr>
          <w:rFonts w:ascii="Times New Roman" w:hAnsi="Times New Roman" w:cs="Times New Roman"/>
          <w:color w:val="000000"/>
          <w:sz w:val="28"/>
          <w:szCs w:val="28"/>
        </w:rPr>
        <w:t>Кз</w:t>
      </w:r>
      <w:proofErr w:type="spellEnd"/>
      <w:proofErr w:type="gramEnd"/>
      <w:r w:rsidRPr="00425926">
        <w:rPr>
          <w:rFonts w:ascii="Times New Roman" w:hAnsi="Times New Roman" w:cs="Times New Roman"/>
          <w:color w:val="000000"/>
          <w:sz w:val="28"/>
          <w:szCs w:val="28"/>
        </w:rPr>
        <w:t>) и коэффициентом плотности застройки (</w:t>
      </w:r>
      <w:proofErr w:type="spellStart"/>
      <w:r w:rsidRPr="00425926">
        <w:rPr>
          <w:rFonts w:ascii="Times New Roman" w:hAnsi="Times New Roman" w:cs="Times New Roman"/>
          <w:color w:val="000000"/>
          <w:sz w:val="28"/>
          <w:szCs w:val="28"/>
        </w:rPr>
        <w:t>Кпз</w:t>
      </w:r>
      <w:proofErr w:type="spellEnd"/>
      <w:r w:rsidRPr="00425926">
        <w:rPr>
          <w:rFonts w:ascii="Times New Roman" w:hAnsi="Times New Roman" w:cs="Times New Roman"/>
          <w:color w:val="000000"/>
          <w:sz w:val="28"/>
          <w:szCs w:val="28"/>
        </w:rPr>
        <w:t>). Предельно допустимые параметры застройки (</w:t>
      </w:r>
      <w:proofErr w:type="spellStart"/>
      <w:proofErr w:type="gramStart"/>
      <w:r w:rsidRPr="00425926">
        <w:rPr>
          <w:rFonts w:ascii="Times New Roman" w:hAnsi="Times New Roman" w:cs="Times New Roman"/>
          <w:color w:val="000000"/>
          <w:sz w:val="28"/>
          <w:szCs w:val="28"/>
        </w:rPr>
        <w:t>Кз</w:t>
      </w:r>
      <w:proofErr w:type="spellEnd"/>
      <w:proofErr w:type="gramEnd"/>
      <w:r w:rsidRPr="00425926">
        <w:rPr>
          <w:rFonts w:ascii="Times New Roman" w:hAnsi="Times New Roman" w:cs="Times New Roman"/>
          <w:color w:val="000000"/>
          <w:sz w:val="28"/>
          <w:szCs w:val="28"/>
        </w:rPr>
        <w:t xml:space="preserve"> и </w:t>
      </w:r>
      <w:proofErr w:type="spellStart"/>
      <w:r w:rsidRPr="00425926">
        <w:rPr>
          <w:rFonts w:ascii="Times New Roman" w:hAnsi="Times New Roman" w:cs="Times New Roman"/>
          <w:color w:val="000000"/>
          <w:sz w:val="28"/>
          <w:szCs w:val="28"/>
        </w:rPr>
        <w:t>Кпз</w:t>
      </w:r>
      <w:proofErr w:type="spellEnd"/>
      <w:r w:rsidRPr="00425926">
        <w:rPr>
          <w:rFonts w:ascii="Times New Roman" w:hAnsi="Times New Roman" w:cs="Times New Roman"/>
          <w:color w:val="000000"/>
          <w:sz w:val="28"/>
          <w:szCs w:val="28"/>
        </w:rPr>
        <w:t xml:space="preserve">) сельской жилой зоны приведены в рекомендуемой таблице </w:t>
      </w:r>
      <w:r w:rsidR="00FF44E9">
        <w:rPr>
          <w:rFonts w:ascii="Times New Roman" w:hAnsi="Times New Roman" w:cs="Times New Roman"/>
          <w:color w:val="000000"/>
          <w:sz w:val="28"/>
          <w:szCs w:val="28"/>
        </w:rPr>
        <w:t>6</w:t>
      </w:r>
      <w:r w:rsidRPr="00425926">
        <w:rPr>
          <w:rFonts w:ascii="Times New Roman" w:hAnsi="Times New Roman" w:cs="Times New Roman"/>
          <w:color w:val="000000"/>
          <w:sz w:val="28"/>
          <w:szCs w:val="28"/>
        </w:rPr>
        <w:t xml:space="preserve">. </w:t>
      </w:r>
    </w:p>
    <w:p w:rsidR="00CB2255" w:rsidRPr="00425926" w:rsidRDefault="00CB2255" w:rsidP="00CB2255">
      <w:pPr>
        <w:jc w:val="both"/>
        <w:rPr>
          <w:rFonts w:ascii="Times New Roman" w:hAnsi="Times New Roman" w:cs="Times New Roman"/>
          <w:color w:val="000000"/>
          <w:sz w:val="28"/>
          <w:szCs w:val="28"/>
        </w:rPr>
      </w:pPr>
    </w:p>
    <w:p w:rsidR="00DE7FE5" w:rsidRDefault="00DE7FE5" w:rsidP="004B359D">
      <w:pPr>
        <w:ind w:left="7080" w:firstLine="708"/>
        <w:jc w:val="both"/>
        <w:rPr>
          <w:rFonts w:ascii="Times New Roman" w:hAnsi="Times New Roman" w:cs="Times New Roman"/>
          <w:color w:val="000000"/>
          <w:sz w:val="28"/>
          <w:szCs w:val="28"/>
        </w:rPr>
      </w:pPr>
    </w:p>
    <w:p w:rsidR="00CB2255" w:rsidRPr="00425926" w:rsidRDefault="00E878D6" w:rsidP="004B359D">
      <w:pPr>
        <w:ind w:left="708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FF44E9">
        <w:rPr>
          <w:rFonts w:ascii="Times New Roman" w:hAnsi="Times New Roman" w:cs="Times New Roman"/>
          <w:color w:val="000000"/>
          <w:sz w:val="28"/>
          <w:szCs w:val="28"/>
        </w:rPr>
        <w:t>6</w:t>
      </w:r>
    </w:p>
    <w:tbl>
      <w:tblPr>
        <w:tblStyle w:val="ae"/>
        <w:tblW w:w="0" w:type="auto"/>
        <w:tblLook w:val="04A0" w:firstRow="1" w:lastRow="0" w:firstColumn="1" w:lastColumn="0" w:noHBand="0" w:noVBand="1"/>
      </w:tblPr>
      <w:tblGrid>
        <w:gridCol w:w="1873"/>
        <w:gridCol w:w="1886"/>
        <w:gridCol w:w="1862"/>
        <w:gridCol w:w="1975"/>
        <w:gridCol w:w="1975"/>
      </w:tblGrid>
      <w:tr w:rsidR="00CB2255" w:rsidRPr="00425926" w:rsidTr="0074128B">
        <w:tc>
          <w:tcPr>
            <w:tcW w:w="1873" w:type="dxa"/>
          </w:tcPr>
          <w:p w:rsidR="00CB2255" w:rsidRPr="00425926" w:rsidRDefault="00CB2255" w:rsidP="00CB2255">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Тип</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застройки</w:t>
            </w:r>
          </w:p>
        </w:tc>
        <w:tc>
          <w:tcPr>
            <w:tcW w:w="1886" w:type="dxa"/>
          </w:tcPr>
          <w:p w:rsidR="00CB2255" w:rsidRPr="00425926" w:rsidRDefault="00CB2255" w:rsidP="00CB2255">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Размер земельного</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участка, м</w:t>
            </w:r>
            <w:proofErr w:type="gramStart"/>
            <w:r w:rsidRPr="00425926">
              <w:rPr>
                <w:rFonts w:ascii="Times New Roman" w:hAnsi="Times New Roman" w:cs="Times New Roman"/>
                <w:b/>
                <w:bCs/>
                <w:color w:val="000000"/>
                <w:sz w:val="28"/>
                <w:szCs w:val="28"/>
              </w:rPr>
              <w:t>2</w:t>
            </w:r>
            <w:proofErr w:type="gramEnd"/>
          </w:p>
        </w:tc>
        <w:tc>
          <w:tcPr>
            <w:tcW w:w="1862" w:type="dxa"/>
          </w:tcPr>
          <w:p w:rsidR="00CB2255" w:rsidRPr="00425926" w:rsidRDefault="00CB2255" w:rsidP="00CB2255">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Площадь жилого дома,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 xml:space="preserve"> общей площади</w:t>
            </w:r>
          </w:p>
        </w:tc>
        <w:tc>
          <w:tcPr>
            <w:tcW w:w="1975" w:type="dxa"/>
          </w:tcPr>
          <w:p w:rsidR="00CB2255" w:rsidRPr="00425926" w:rsidRDefault="00CB2255" w:rsidP="00CB2255">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Коэффициент</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застройки </w:t>
            </w:r>
            <w:proofErr w:type="spellStart"/>
            <w:proofErr w:type="gramStart"/>
            <w:r w:rsidRPr="00425926">
              <w:rPr>
                <w:rFonts w:ascii="Times New Roman" w:hAnsi="Times New Roman" w:cs="Times New Roman"/>
                <w:b/>
                <w:bCs/>
                <w:color w:val="000000"/>
                <w:sz w:val="28"/>
                <w:szCs w:val="28"/>
              </w:rPr>
              <w:t>Кз</w:t>
            </w:r>
            <w:proofErr w:type="spellEnd"/>
            <w:proofErr w:type="gramEnd"/>
          </w:p>
        </w:tc>
        <w:tc>
          <w:tcPr>
            <w:tcW w:w="1975" w:type="dxa"/>
          </w:tcPr>
          <w:p w:rsidR="00CB2255" w:rsidRPr="00425926" w:rsidRDefault="00CB2255" w:rsidP="00CB2255">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Коэффициент плотности застройки </w:t>
            </w:r>
            <w:proofErr w:type="spellStart"/>
            <w:r w:rsidRPr="00425926">
              <w:rPr>
                <w:rFonts w:ascii="Times New Roman" w:hAnsi="Times New Roman" w:cs="Times New Roman"/>
                <w:b/>
                <w:bCs/>
                <w:color w:val="000000"/>
                <w:sz w:val="28"/>
                <w:szCs w:val="28"/>
              </w:rPr>
              <w:t>Кпз</w:t>
            </w:r>
            <w:proofErr w:type="spellEnd"/>
          </w:p>
        </w:tc>
      </w:tr>
      <w:tr w:rsidR="00CB2255" w:rsidRPr="00425926" w:rsidTr="0074128B">
        <w:tc>
          <w:tcPr>
            <w:tcW w:w="1873" w:type="dxa"/>
          </w:tcPr>
          <w:p w:rsidR="00CB2255" w:rsidRPr="00425926" w:rsidRDefault="00CB2255" w:rsidP="004B359D">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А</w:t>
            </w:r>
          </w:p>
        </w:tc>
        <w:tc>
          <w:tcPr>
            <w:tcW w:w="1886" w:type="dxa"/>
          </w:tcPr>
          <w:p w:rsidR="00CB2255" w:rsidRPr="00425926" w:rsidRDefault="00CB2255" w:rsidP="00813F9C">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w:t>
            </w:r>
            <w:r w:rsidR="00813F9C">
              <w:rPr>
                <w:rFonts w:ascii="Times New Roman" w:hAnsi="Times New Roman" w:cs="Times New Roman"/>
                <w:color w:val="000000"/>
                <w:sz w:val="28"/>
                <w:szCs w:val="28"/>
              </w:rPr>
              <w:t>500</w:t>
            </w:r>
          </w:p>
        </w:tc>
        <w:tc>
          <w:tcPr>
            <w:tcW w:w="1862" w:type="dxa"/>
          </w:tcPr>
          <w:p w:rsidR="00CB2255" w:rsidRPr="00425926" w:rsidRDefault="00CB2255" w:rsidP="00813F9C">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480</w:t>
            </w:r>
          </w:p>
        </w:tc>
        <w:tc>
          <w:tcPr>
            <w:tcW w:w="1975" w:type="dxa"/>
          </w:tcPr>
          <w:p w:rsidR="00CB2255" w:rsidRPr="00425926" w:rsidRDefault="00CB2255" w:rsidP="00813F9C">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0,2</w:t>
            </w:r>
          </w:p>
        </w:tc>
        <w:tc>
          <w:tcPr>
            <w:tcW w:w="1975" w:type="dxa"/>
          </w:tcPr>
          <w:p w:rsidR="004B359D" w:rsidRPr="00425926" w:rsidRDefault="00CB2255" w:rsidP="00813F9C">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0,4</w:t>
            </w:r>
          </w:p>
        </w:tc>
      </w:tr>
      <w:tr w:rsidR="004B359D" w:rsidRPr="00425926" w:rsidTr="0074128B">
        <w:tc>
          <w:tcPr>
            <w:tcW w:w="1873" w:type="dxa"/>
          </w:tcPr>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Б</w:t>
            </w:r>
          </w:p>
        </w:tc>
        <w:tc>
          <w:tcPr>
            <w:tcW w:w="1886" w:type="dxa"/>
          </w:tcPr>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800</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600</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500</w:t>
            </w:r>
          </w:p>
          <w:p w:rsidR="004B359D" w:rsidRPr="00425926" w:rsidRDefault="004B359D" w:rsidP="0074128B">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c>
          <w:tcPr>
            <w:tcW w:w="1862" w:type="dxa"/>
          </w:tcPr>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480</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360</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300</w:t>
            </w:r>
          </w:p>
          <w:p w:rsidR="004B359D" w:rsidRPr="00425926" w:rsidRDefault="004B359D" w:rsidP="0074128B">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240</w:t>
            </w:r>
          </w:p>
        </w:tc>
        <w:tc>
          <w:tcPr>
            <w:tcW w:w="1975" w:type="dxa"/>
          </w:tcPr>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0,3</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0,3</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0,3</w:t>
            </w:r>
          </w:p>
          <w:p w:rsidR="004B359D" w:rsidRPr="00425926" w:rsidRDefault="004B359D" w:rsidP="0074128B">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0,3</w:t>
            </w:r>
          </w:p>
        </w:tc>
        <w:tc>
          <w:tcPr>
            <w:tcW w:w="1975" w:type="dxa"/>
          </w:tcPr>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0,6</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0,6</w:t>
            </w:r>
          </w:p>
          <w:p w:rsidR="004B359D" w:rsidRPr="00425926" w:rsidRDefault="004B359D" w:rsidP="004B359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0,6</w:t>
            </w:r>
          </w:p>
          <w:p w:rsidR="004B359D" w:rsidRPr="00425926" w:rsidRDefault="004B359D" w:rsidP="0074128B">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0,6</w:t>
            </w:r>
          </w:p>
        </w:tc>
      </w:tr>
    </w:tbl>
    <w:p w:rsidR="0074128B" w:rsidRDefault="0074128B" w:rsidP="004B359D">
      <w:pPr>
        <w:jc w:val="both"/>
        <w:rPr>
          <w:rFonts w:ascii="Times New Roman" w:hAnsi="Times New Roman" w:cs="Times New Roman"/>
          <w:i/>
          <w:iCs/>
          <w:color w:val="000000"/>
          <w:sz w:val="28"/>
          <w:szCs w:val="28"/>
        </w:rPr>
      </w:pPr>
    </w:p>
    <w:p w:rsidR="0074128B" w:rsidRDefault="00E878D6" w:rsidP="004B359D">
      <w:pPr>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t xml:space="preserve">1. </w:t>
      </w:r>
      <w:r w:rsidR="004B359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4"/>
          <w:szCs w:val="24"/>
        </w:rPr>
        <w:t>А - усадебная застройка одно-, двухкварти</w:t>
      </w:r>
      <w:r w:rsidR="004B359D" w:rsidRPr="00425926">
        <w:rPr>
          <w:rFonts w:ascii="Times New Roman" w:hAnsi="Times New Roman" w:cs="Times New Roman"/>
          <w:color w:val="000000"/>
          <w:sz w:val="24"/>
          <w:szCs w:val="24"/>
        </w:rPr>
        <w:t xml:space="preserve">рными домами с размером участка </w:t>
      </w:r>
      <w:r w:rsidR="0074128B">
        <w:rPr>
          <w:rFonts w:ascii="Times New Roman" w:hAnsi="Times New Roman" w:cs="Times New Roman"/>
          <w:color w:val="000000"/>
          <w:sz w:val="24"/>
          <w:szCs w:val="24"/>
        </w:rPr>
        <w:t xml:space="preserve">до </w:t>
      </w:r>
      <w:r w:rsidR="004B359D" w:rsidRPr="00425926">
        <w:rPr>
          <w:rFonts w:ascii="Times New Roman" w:hAnsi="Times New Roman" w:cs="Times New Roman"/>
          <w:color w:val="000000"/>
          <w:sz w:val="24"/>
          <w:szCs w:val="24"/>
        </w:rPr>
        <w:t>1</w:t>
      </w:r>
      <w:r w:rsidR="0074128B">
        <w:rPr>
          <w:rFonts w:ascii="Times New Roman" w:hAnsi="Times New Roman" w:cs="Times New Roman"/>
          <w:color w:val="000000"/>
          <w:sz w:val="24"/>
          <w:szCs w:val="24"/>
        </w:rPr>
        <w:t>5</w:t>
      </w:r>
      <w:r w:rsidR="004B359D" w:rsidRPr="00425926">
        <w:rPr>
          <w:rFonts w:ascii="Times New Roman" w:hAnsi="Times New Roman" w:cs="Times New Roman"/>
          <w:color w:val="000000"/>
          <w:sz w:val="24"/>
          <w:szCs w:val="24"/>
        </w:rPr>
        <w:t xml:space="preserve">00 </w:t>
      </w:r>
      <w:r w:rsidRPr="00425926">
        <w:rPr>
          <w:rFonts w:ascii="Times New Roman" w:hAnsi="Times New Roman" w:cs="Times New Roman"/>
          <w:color w:val="000000"/>
          <w:sz w:val="24"/>
          <w:szCs w:val="24"/>
        </w:rPr>
        <w:t>с</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развитой</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хозяйственной</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частью;</w:t>
      </w:r>
    </w:p>
    <w:p w:rsidR="0074128B" w:rsidRDefault="004B359D" w:rsidP="004B359D">
      <w:pPr>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Б - застройка коттеджного типа с размером участков от 400 до 800 м</w:t>
      </w:r>
      <w:proofErr w:type="gramStart"/>
      <w:r w:rsidR="00E878D6" w:rsidRPr="00425926">
        <w:rPr>
          <w:rFonts w:ascii="Times New Roman" w:hAnsi="Times New Roman" w:cs="Times New Roman"/>
          <w:color w:val="000000"/>
          <w:sz w:val="24"/>
          <w:szCs w:val="24"/>
        </w:rPr>
        <w:t>2</w:t>
      </w:r>
      <w:proofErr w:type="gramEnd"/>
      <w:r w:rsidR="00E878D6" w:rsidRPr="00425926">
        <w:rPr>
          <w:rFonts w:ascii="Times New Roman" w:hAnsi="Times New Roman" w:cs="Times New Roman"/>
          <w:color w:val="000000"/>
          <w:sz w:val="24"/>
          <w:szCs w:val="24"/>
        </w:rPr>
        <w:t xml:space="preserve"> и </w:t>
      </w:r>
      <w:proofErr w:type="spellStart"/>
      <w:r w:rsidR="00E878D6" w:rsidRPr="00425926">
        <w:rPr>
          <w:rFonts w:ascii="Times New Roman" w:hAnsi="Times New Roman" w:cs="Times New Roman"/>
          <w:color w:val="000000"/>
          <w:sz w:val="24"/>
          <w:szCs w:val="24"/>
        </w:rPr>
        <w:t>коттеджноблокированного</w:t>
      </w:r>
      <w:proofErr w:type="spellEnd"/>
      <w:r w:rsidR="00E878D6" w:rsidRPr="00425926">
        <w:rPr>
          <w:rFonts w:ascii="Times New Roman" w:hAnsi="Times New Roman" w:cs="Times New Roman"/>
          <w:color w:val="000000"/>
          <w:sz w:val="24"/>
          <w:szCs w:val="24"/>
        </w:rPr>
        <w:t xml:space="preserve"> типа (2-4-квартирные сблокированные дома с участками</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400м2</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минимальной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хозяйственной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частью);</w:t>
      </w:r>
    </w:p>
    <w:p w:rsidR="004B359D" w:rsidRPr="00425926" w:rsidRDefault="00E878D6" w:rsidP="004B359D">
      <w:pPr>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2. При размерах </w:t>
      </w:r>
      <w:proofErr w:type="spellStart"/>
      <w:r w:rsidRPr="00425926">
        <w:rPr>
          <w:rFonts w:ascii="Times New Roman" w:hAnsi="Times New Roman" w:cs="Times New Roman"/>
          <w:color w:val="000000"/>
          <w:sz w:val="24"/>
          <w:szCs w:val="24"/>
        </w:rPr>
        <w:t>приквартирных</w:t>
      </w:r>
      <w:proofErr w:type="spellEnd"/>
      <w:r w:rsidRPr="00425926">
        <w:rPr>
          <w:rFonts w:ascii="Times New Roman" w:hAnsi="Times New Roman" w:cs="Times New Roman"/>
          <w:color w:val="000000"/>
          <w:sz w:val="24"/>
          <w:szCs w:val="24"/>
        </w:rPr>
        <w:t xml:space="preserve"> земельных участков менее </w:t>
      </w:r>
      <w:r w:rsidR="0074128B">
        <w:rPr>
          <w:rFonts w:ascii="Times New Roman" w:hAnsi="Times New Roman" w:cs="Times New Roman"/>
          <w:color w:val="000000"/>
          <w:sz w:val="24"/>
          <w:szCs w:val="24"/>
        </w:rPr>
        <w:t>4</w:t>
      </w:r>
      <w:r w:rsidRPr="00425926">
        <w:rPr>
          <w:rFonts w:ascii="Times New Roman" w:hAnsi="Times New Roman" w:cs="Times New Roman"/>
          <w:color w:val="000000"/>
          <w:sz w:val="24"/>
          <w:szCs w:val="24"/>
        </w:rPr>
        <w:t>00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t xml:space="preserve"> плотность застройки</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w:t>
      </w:r>
      <w:proofErr w:type="spellStart"/>
      <w:r w:rsidRPr="00425926">
        <w:rPr>
          <w:rFonts w:ascii="Times New Roman" w:hAnsi="Times New Roman" w:cs="Times New Roman"/>
          <w:color w:val="000000"/>
          <w:sz w:val="24"/>
          <w:szCs w:val="24"/>
        </w:rPr>
        <w:t>Кпз</w:t>
      </w:r>
      <w:proofErr w:type="spellEnd"/>
      <w:r w:rsidRPr="00425926">
        <w:rPr>
          <w:rFonts w:ascii="Times New Roman" w:hAnsi="Times New Roman" w:cs="Times New Roman"/>
          <w:color w:val="000000"/>
          <w:sz w:val="24"/>
          <w:szCs w:val="24"/>
        </w:rPr>
        <w:t>)</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недолжна превышать 1,2. При этом </w:t>
      </w:r>
      <w:proofErr w:type="spellStart"/>
      <w:proofErr w:type="gramStart"/>
      <w:r w:rsidRPr="00425926">
        <w:rPr>
          <w:rFonts w:ascii="Times New Roman" w:hAnsi="Times New Roman" w:cs="Times New Roman"/>
          <w:color w:val="000000"/>
          <w:sz w:val="24"/>
          <w:szCs w:val="24"/>
        </w:rPr>
        <w:t>Кз</w:t>
      </w:r>
      <w:proofErr w:type="spellEnd"/>
      <w:proofErr w:type="gramEnd"/>
      <w:r w:rsidRPr="00425926">
        <w:rPr>
          <w:rFonts w:ascii="Times New Roman" w:hAnsi="Times New Roman" w:cs="Times New Roman"/>
          <w:color w:val="000000"/>
          <w:sz w:val="24"/>
          <w:szCs w:val="24"/>
        </w:rPr>
        <w:t xml:space="preserve"> не нормируется при соблюдении</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санитарно-гигиенических</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4B359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противопожарных требований.</w:t>
      </w:r>
    </w:p>
    <w:p w:rsidR="004B359D" w:rsidRPr="00425926" w:rsidRDefault="00E878D6" w:rsidP="00CB2255">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4B359D" w:rsidRPr="00425926">
        <w:rPr>
          <w:rFonts w:ascii="Times New Roman" w:hAnsi="Times New Roman" w:cs="Times New Roman"/>
          <w:color w:val="000000"/>
          <w:sz w:val="28"/>
          <w:szCs w:val="28"/>
        </w:rPr>
        <w:t xml:space="preserve">             </w:t>
      </w:r>
      <w:r w:rsidR="00D477E3" w:rsidRPr="00425926">
        <w:rPr>
          <w:rFonts w:ascii="Times New Roman" w:hAnsi="Times New Roman" w:cs="Times New Roman"/>
          <w:color w:val="000000"/>
          <w:sz w:val="28"/>
          <w:szCs w:val="28"/>
        </w:rPr>
        <w:t>2.2.22</w:t>
      </w:r>
      <w:r w:rsidRPr="00425926">
        <w:rPr>
          <w:rFonts w:ascii="Times New Roman" w:hAnsi="Times New Roman" w:cs="Times New Roman"/>
          <w:color w:val="000000"/>
          <w:sz w:val="28"/>
          <w:szCs w:val="28"/>
        </w:rPr>
        <w:t xml:space="preserve">. На территории </w:t>
      </w:r>
      <w:r w:rsidR="0074128B">
        <w:rPr>
          <w:rFonts w:ascii="Times New Roman" w:hAnsi="Times New Roman" w:cs="Times New Roman"/>
          <w:color w:val="000000"/>
          <w:sz w:val="28"/>
          <w:szCs w:val="28"/>
        </w:rPr>
        <w:t xml:space="preserve">сельского поселения «село Орта-Стал» </w:t>
      </w:r>
      <w:r w:rsidRPr="00425926">
        <w:rPr>
          <w:rFonts w:ascii="Times New Roman" w:hAnsi="Times New Roman" w:cs="Times New Roman"/>
          <w:color w:val="000000"/>
          <w:sz w:val="28"/>
          <w:szCs w:val="28"/>
        </w:rPr>
        <w:t xml:space="preserve"> усадебный, одн</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усадебной застройки жилые дома могут размещаться по красной линии жилых улиц в соответствии со сложившимися местными традициями. </w:t>
      </w:r>
    </w:p>
    <w:p w:rsidR="00FF44E9" w:rsidRDefault="00E878D6" w:rsidP="004B359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23</w:t>
      </w:r>
      <w:r w:rsidRPr="00425926">
        <w:rPr>
          <w:rFonts w:ascii="Times New Roman" w:hAnsi="Times New Roman" w:cs="Times New Roman"/>
          <w:color w:val="000000"/>
          <w:sz w:val="28"/>
          <w:szCs w:val="28"/>
        </w:rPr>
        <w:t xml:space="preserve">.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w:t>
      </w:r>
    </w:p>
    <w:p w:rsidR="00D477E3" w:rsidRPr="00425926" w:rsidRDefault="00E878D6" w:rsidP="004B359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расстояния между длинными сторонами секционных жилых зданий высотой 2-3 этажа должны быть не менее 15 м, а </w:t>
      </w:r>
      <w:proofErr w:type="gramStart"/>
      <w:r w:rsidRPr="00425926">
        <w:rPr>
          <w:rFonts w:ascii="Times New Roman" w:hAnsi="Times New Roman" w:cs="Times New Roman"/>
          <w:color w:val="000000"/>
          <w:sz w:val="28"/>
          <w:szCs w:val="28"/>
        </w:rPr>
        <w:t>между</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одно</w:t>
      </w:r>
      <w:proofErr w:type="gramEnd"/>
      <w:r w:rsidRPr="00425926">
        <w:rPr>
          <w:rFonts w:ascii="Times New Roman" w:hAnsi="Times New Roman" w:cs="Times New Roman"/>
          <w:color w:val="000000"/>
          <w:sz w:val="28"/>
          <w:szCs w:val="28"/>
        </w:rPr>
        <w:t xml:space="preserve">-, двухквартирными жилыми домами и хозяйственными постройками принимаются в соответствии с требованиями Федерального закона от 22 июля 2008 года № 123-ФЗ «Технический регламент о требованиях пожарной безопасности».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24</w:t>
      </w:r>
      <w:r w:rsidRPr="00425926">
        <w:rPr>
          <w:rFonts w:ascii="Times New Roman" w:hAnsi="Times New Roman" w:cs="Times New Roman"/>
          <w:color w:val="000000"/>
          <w:sz w:val="28"/>
          <w:szCs w:val="28"/>
        </w:rPr>
        <w:t xml:space="preserve">. До границы соседнего </w:t>
      </w:r>
      <w:proofErr w:type="spellStart"/>
      <w:r w:rsidRPr="00425926">
        <w:rPr>
          <w:rFonts w:ascii="Times New Roman" w:hAnsi="Times New Roman" w:cs="Times New Roman"/>
          <w:color w:val="000000"/>
          <w:sz w:val="28"/>
          <w:szCs w:val="28"/>
        </w:rPr>
        <w:t>приквартирного</w:t>
      </w:r>
      <w:proofErr w:type="spellEnd"/>
      <w:r w:rsidRPr="00425926">
        <w:rPr>
          <w:rFonts w:ascii="Times New Roman" w:hAnsi="Times New Roman" w:cs="Times New Roman"/>
          <w:color w:val="000000"/>
          <w:sz w:val="28"/>
          <w:szCs w:val="28"/>
        </w:rPr>
        <w:t xml:space="preserve"> участка расстояния по санитарно-бытовым и зооветеринарным требованиям должны быть, не менее: </w:t>
      </w:r>
      <w:r w:rsidR="00D477E3" w:rsidRPr="00425926">
        <w:rPr>
          <w:rFonts w:ascii="Times New Roman" w:hAnsi="Times New Roman" w:cs="Times New Roman"/>
          <w:color w:val="000000"/>
          <w:sz w:val="28"/>
          <w:szCs w:val="28"/>
        </w:rPr>
        <w:t xml:space="preserve">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усадебного, одно-, двухквартирного дома – 3 м;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постройки для содержания скота и птицы – 4 м; от других построек (бани, автостоянки и др.) – 1 м;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мусоросборников – в соответствии с требованиями п. 2.2.114 настоящих нормативов;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дворовых туалетов, помойных ям, выгребов, септиков – 4 м;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стволов деревьев: высокорослых – 4 м;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среднерослых – 2 м;</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от кустарника – 1 м. </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D477E3" w:rsidRPr="00425926">
        <w:rPr>
          <w:rFonts w:ascii="Times New Roman" w:hAnsi="Times New Roman" w:cs="Times New Roman"/>
          <w:color w:val="000000"/>
          <w:sz w:val="28"/>
          <w:szCs w:val="28"/>
        </w:rPr>
        <w:t>25</w:t>
      </w:r>
      <w:r w:rsidRPr="00425926">
        <w:rPr>
          <w:rFonts w:ascii="Times New Roman" w:hAnsi="Times New Roman" w:cs="Times New Roman"/>
          <w:color w:val="000000"/>
          <w:sz w:val="28"/>
          <w:szCs w:val="28"/>
        </w:rPr>
        <w:t xml:space="preserve">. На </w:t>
      </w:r>
      <w:proofErr w:type="spellStart"/>
      <w:r w:rsidRPr="00425926">
        <w:rPr>
          <w:rFonts w:ascii="Times New Roman" w:hAnsi="Times New Roman" w:cs="Times New Roman"/>
          <w:color w:val="000000"/>
          <w:sz w:val="28"/>
          <w:szCs w:val="28"/>
        </w:rPr>
        <w:t>приквартирных</w:t>
      </w:r>
      <w:proofErr w:type="spellEnd"/>
      <w:r w:rsidRPr="00425926">
        <w:rPr>
          <w:rFonts w:ascii="Times New Roman" w:hAnsi="Times New Roman" w:cs="Times New Roman"/>
          <w:color w:val="000000"/>
          <w:sz w:val="28"/>
          <w:szCs w:val="28"/>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w:t>
      </w:r>
      <w:r w:rsidRPr="00425926">
        <w:rPr>
          <w:rFonts w:ascii="Times New Roman" w:hAnsi="Times New Roman" w:cs="Times New Roman"/>
          <w:color w:val="000000"/>
          <w:sz w:val="28"/>
          <w:szCs w:val="28"/>
        </w:rPr>
        <w:lastRenderedPageBreak/>
        <w:t>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D477E3" w:rsidRPr="00425926" w:rsidRDefault="00E878D6"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2.2.</w:t>
      </w:r>
      <w:r w:rsidR="00D477E3" w:rsidRPr="00425926">
        <w:rPr>
          <w:rFonts w:ascii="Times New Roman" w:hAnsi="Times New Roman" w:cs="Times New Roman"/>
          <w:color w:val="000000"/>
          <w:sz w:val="28"/>
          <w:szCs w:val="28"/>
        </w:rPr>
        <w:t>26</w:t>
      </w:r>
      <w:r w:rsidRPr="00425926">
        <w:rPr>
          <w:rFonts w:ascii="Times New Roman" w:hAnsi="Times New Roman" w:cs="Times New Roman"/>
          <w:color w:val="000000"/>
          <w:sz w:val="28"/>
          <w:szCs w:val="28"/>
        </w:rPr>
        <w:t xml:space="preserve">. Расстояния </w:t>
      </w:r>
      <w:proofErr w:type="gramStart"/>
      <w:r w:rsidRPr="00425926">
        <w:rPr>
          <w:rFonts w:ascii="Times New Roman" w:hAnsi="Times New Roman" w:cs="Times New Roman"/>
          <w:color w:val="000000"/>
          <w:sz w:val="28"/>
          <w:szCs w:val="28"/>
        </w:rPr>
        <w:t>от</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одно</w:t>
      </w:r>
      <w:proofErr w:type="gramEnd"/>
      <w:r w:rsidRPr="00425926">
        <w:rPr>
          <w:rFonts w:ascii="Times New Roman" w:hAnsi="Times New Roman" w:cs="Times New Roman"/>
          <w:color w:val="000000"/>
          <w:sz w:val="28"/>
          <w:szCs w:val="28"/>
        </w:rPr>
        <w:t xml:space="preserve">-, двухквартирных жилых домов и хозяйственных построек (сараев, гаражей, бань) на придомовом (приквартирном) земельном участке до жилых домов и хозяйственных построек на соседних земельных участках следует принимать в соответствии с требованиями Федерального закона от 22 июля 2008 года № 123-ФЗ «Технический регламент о 32 требованиях пожарной безопасности». Расстояния от помещений (сооружений) для содержания и разведения животных до объектов жилой застройки должно быть не </w:t>
      </w:r>
      <w:proofErr w:type="gramStart"/>
      <w:r w:rsidRPr="00425926">
        <w:rPr>
          <w:rFonts w:ascii="Times New Roman" w:hAnsi="Times New Roman" w:cs="Times New Roman"/>
          <w:color w:val="000000"/>
          <w:sz w:val="28"/>
          <w:szCs w:val="28"/>
        </w:rPr>
        <w:t>менее указанного</w:t>
      </w:r>
      <w:proofErr w:type="gramEnd"/>
      <w:r w:rsidRPr="00425926">
        <w:rPr>
          <w:rFonts w:ascii="Times New Roman" w:hAnsi="Times New Roman" w:cs="Times New Roman"/>
          <w:color w:val="000000"/>
          <w:sz w:val="28"/>
          <w:szCs w:val="28"/>
        </w:rPr>
        <w:t xml:space="preserve"> в таблице </w:t>
      </w:r>
      <w:r w:rsidR="00FF44E9">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w:t>
      </w:r>
    </w:p>
    <w:p w:rsidR="00D477E3" w:rsidRPr="00425926" w:rsidRDefault="00D477E3" w:rsidP="00D477E3">
      <w:pPr>
        <w:ind w:firstLine="708"/>
        <w:jc w:val="both"/>
        <w:rPr>
          <w:rFonts w:ascii="Times New Roman" w:hAnsi="Times New Roman" w:cs="Times New Roman"/>
          <w:color w:val="000000"/>
          <w:sz w:val="28"/>
          <w:szCs w:val="28"/>
        </w:rPr>
      </w:pPr>
    </w:p>
    <w:p w:rsidR="00D477E3" w:rsidRPr="00425926" w:rsidRDefault="00D477E3" w:rsidP="00D477E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FF44E9">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FF44E9">
        <w:rPr>
          <w:rFonts w:ascii="Times New Roman" w:hAnsi="Times New Roman" w:cs="Times New Roman"/>
          <w:color w:val="000000"/>
          <w:sz w:val="28"/>
          <w:szCs w:val="28"/>
        </w:rPr>
        <w:t>7</w:t>
      </w:r>
    </w:p>
    <w:tbl>
      <w:tblPr>
        <w:tblStyle w:val="ae"/>
        <w:tblW w:w="0" w:type="auto"/>
        <w:tblLook w:val="04A0" w:firstRow="1" w:lastRow="0" w:firstColumn="1" w:lastColumn="0" w:noHBand="0" w:noVBand="1"/>
      </w:tblPr>
      <w:tblGrid>
        <w:gridCol w:w="2052"/>
        <w:gridCol w:w="1619"/>
        <w:gridCol w:w="1170"/>
        <w:gridCol w:w="1208"/>
        <w:gridCol w:w="1170"/>
        <w:gridCol w:w="1177"/>
        <w:gridCol w:w="1175"/>
      </w:tblGrid>
      <w:tr w:rsidR="004C5D80" w:rsidRPr="00425926" w:rsidTr="002777D9">
        <w:tc>
          <w:tcPr>
            <w:tcW w:w="2052" w:type="dxa"/>
            <w:vMerge w:val="restart"/>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Нормативный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разрыв, </w:t>
            </w:r>
            <w:proofErr w:type="gramStart"/>
            <w:r w:rsidRPr="00425926">
              <w:rPr>
                <w:rFonts w:ascii="Times New Roman" w:hAnsi="Times New Roman" w:cs="Times New Roman"/>
                <w:b/>
                <w:bCs/>
                <w:color w:val="000000"/>
                <w:sz w:val="28"/>
                <w:szCs w:val="28"/>
              </w:rPr>
              <w:t>м</w:t>
            </w:r>
            <w:proofErr w:type="gramEnd"/>
          </w:p>
        </w:tc>
        <w:tc>
          <w:tcPr>
            <w:tcW w:w="7519" w:type="dxa"/>
            <w:gridSpan w:val="6"/>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Поголовье, шт., не более</w:t>
            </w:r>
          </w:p>
        </w:tc>
      </w:tr>
      <w:tr w:rsidR="004C5D80" w:rsidRPr="00425926" w:rsidTr="004C5D80">
        <w:tc>
          <w:tcPr>
            <w:tcW w:w="2052" w:type="dxa"/>
            <w:vMerge/>
          </w:tcPr>
          <w:p w:rsidR="004C5D80" w:rsidRPr="00425926" w:rsidRDefault="004C5D80" w:rsidP="00D477E3">
            <w:pPr>
              <w:jc w:val="both"/>
              <w:rPr>
                <w:rFonts w:ascii="Times New Roman" w:hAnsi="Times New Roman" w:cs="Times New Roman"/>
                <w:b/>
                <w:bCs/>
                <w:color w:val="000000"/>
                <w:sz w:val="28"/>
                <w:szCs w:val="28"/>
              </w:rPr>
            </w:pPr>
          </w:p>
        </w:tc>
        <w:tc>
          <w:tcPr>
            <w:tcW w:w="1619" w:type="dxa"/>
          </w:tcPr>
          <w:p w:rsidR="004C5D80" w:rsidRPr="00425926" w:rsidRDefault="004C5D80" w:rsidP="00D477E3">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коровы, бычки</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овцы, козы</w:t>
            </w:r>
          </w:p>
        </w:tc>
        <w:tc>
          <w:tcPr>
            <w:tcW w:w="1208"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кролики - матки</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птица</w:t>
            </w:r>
          </w:p>
        </w:tc>
        <w:tc>
          <w:tcPr>
            <w:tcW w:w="1177"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лошади</w:t>
            </w:r>
          </w:p>
        </w:tc>
        <w:tc>
          <w:tcPr>
            <w:tcW w:w="1175"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Свиньи</w:t>
            </w:r>
          </w:p>
        </w:tc>
      </w:tr>
      <w:tr w:rsidR="004C5D80" w:rsidRPr="00425926" w:rsidTr="004C5D80">
        <w:tc>
          <w:tcPr>
            <w:tcW w:w="2052" w:type="dxa"/>
          </w:tcPr>
          <w:p w:rsidR="004C5D80" w:rsidRPr="00425926" w:rsidRDefault="004C5D80" w:rsidP="00D477E3">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w:t>
            </w:r>
          </w:p>
        </w:tc>
        <w:tc>
          <w:tcPr>
            <w:tcW w:w="1619"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208"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177"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c>
          <w:tcPr>
            <w:tcW w:w="1175"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r>
      <w:tr w:rsidR="004C5D80" w:rsidRPr="00425926" w:rsidTr="004C5D80">
        <w:tc>
          <w:tcPr>
            <w:tcW w:w="2052" w:type="dxa"/>
          </w:tcPr>
          <w:p w:rsidR="004C5D80" w:rsidRPr="00425926" w:rsidRDefault="004C5D80" w:rsidP="00D477E3">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20</w:t>
            </w:r>
          </w:p>
        </w:tc>
        <w:tc>
          <w:tcPr>
            <w:tcW w:w="1619"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1208"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45</w:t>
            </w:r>
          </w:p>
        </w:tc>
        <w:tc>
          <w:tcPr>
            <w:tcW w:w="1177"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w:t>
            </w:r>
          </w:p>
        </w:tc>
        <w:tc>
          <w:tcPr>
            <w:tcW w:w="1175"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w:t>
            </w:r>
          </w:p>
        </w:tc>
      </w:tr>
      <w:tr w:rsidR="004C5D80" w:rsidRPr="00425926" w:rsidTr="004C5D80">
        <w:tc>
          <w:tcPr>
            <w:tcW w:w="2052" w:type="dxa"/>
          </w:tcPr>
          <w:p w:rsidR="004C5D80" w:rsidRPr="00425926" w:rsidRDefault="004C5D80" w:rsidP="00D477E3">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30</w:t>
            </w:r>
          </w:p>
        </w:tc>
        <w:tc>
          <w:tcPr>
            <w:tcW w:w="1619"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1208"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1177"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175"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4C5D80" w:rsidRPr="00425926" w:rsidTr="004C5D80">
        <w:tc>
          <w:tcPr>
            <w:tcW w:w="2052" w:type="dxa"/>
          </w:tcPr>
          <w:p w:rsidR="004C5D80" w:rsidRPr="00425926" w:rsidRDefault="004C5D80" w:rsidP="00D477E3">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40</w:t>
            </w:r>
          </w:p>
        </w:tc>
        <w:tc>
          <w:tcPr>
            <w:tcW w:w="1619"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tc>
        <w:tc>
          <w:tcPr>
            <w:tcW w:w="1208"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1170"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75</w:t>
            </w:r>
          </w:p>
        </w:tc>
        <w:tc>
          <w:tcPr>
            <w:tcW w:w="1177"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1175" w:type="dxa"/>
          </w:tcPr>
          <w:p w:rsidR="004C5D80" w:rsidRPr="00425926" w:rsidRDefault="004C5D80" w:rsidP="00D477E3">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r>
    </w:tbl>
    <w:p w:rsidR="004C5D80" w:rsidRPr="00425926" w:rsidRDefault="00E878D6" w:rsidP="004C5D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4C5D8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27</w:t>
      </w:r>
      <w:r w:rsidRPr="00425926">
        <w:rPr>
          <w:rFonts w:ascii="Times New Roman" w:hAnsi="Times New Roman" w:cs="Times New Roman"/>
          <w:color w:val="000000"/>
          <w:sz w:val="28"/>
          <w:szCs w:val="28"/>
        </w:rPr>
        <w:t xml:space="preserve">. В сельских населенных пунктах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w:t>
      </w:r>
    </w:p>
    <w:p w:rsidR="004C5D80" w:rsidRPr="00425926" w:rsidRDefault="004C5D80" w:rsidP="004C5D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ab/>
      </w:r>
      <w:r w:rsidR="00E878D6" w:rsidRPr="00425926">
        <w:rPr>
          <w:rFonts w:ascii="Times New Roman" w:hAnsi="Times New Roman" w:cs="Times New Roman"/>
          <w:color w:val="000000"/>
          <w:sz w:val="28"/>
          <w:szCs w:val="28"/>
        </w:rPr>
        <w:t xml:space="preserve">одиночные или двойные – не менее 15 м;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8 блоков – не менее 25 м;</w:t>
      </w:r>
    </w:p>
    <w:p w:rsidR="004C5D80" w:rsidRPr="00425926" w:rsidRDefault="004C5D80" w:rsidP="004C5D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свыше 8 до 30 блоков – не менее 50 м. </w:t>
      </w:r>
    </w:p>
    <w:p w:rsidR="004C5D80" w:rsidRPr="00425926" w:rsidRDefault="00E878D6" w:rsidP="004C5D80">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Площадь застройки сблокированных сараев не должна превышать 800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Расстояния между группами сараев следует принимать в соответствии с требованиями Федерального закона от 22 июля 2008 г. № 123-ФЗ «Технический регламент о требованиях пожарной безопасности». Расстояния от сараев для скота и птицы до шахтных колодцев должно быть не менее 50 м. Колодцы должны располагаться выше по потоку грунтовых вод.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28</w:t>
      </w:r>
      <w:r w:rsidRPr="00425926">
        <w:rPr>
          <w:rFonts w:ascii="Times New Roman" w:hAnsi="Times New Roman" w:cs="Times New Roman"/>
          <w:color w:val="000000"/>
          <w:sz w:val="28"/>
          <w:szCs w:val="28"/>
        </w:rPr>
        <w:t xml:space="preserve">.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 </w:t>
      </w:r>
      <w:r w:rsidR="004C5D80" w:rsidRPr="00425926">
        <w:rPr>
          <w:rFonts w:ascii="Times New Roman" w:hAnsi="Times New Roman" w:cs="Times New Roman"/>
          <w:color w:val="000000"/>
          <w:sz w:val="28"/>
          <w:szCs w:val="28"/>
        </w:rPr>
        <w:t xml:space="preserve">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29</w:t>
      </w:r>
      <w:r w:rsidRPr="00425926">
        <w:rPr>
          <w:rFonts w:ascii="Times New Roman" w:hAnsi="Times New Roman" w:cs="Times New Roman"/>
          <w:color w:val="000000"/>
          <w:sz w:val="28"/>
          <w:szCs w:val="28"/>
        </w:rPr>
        <w:t xml:space="preserve">.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 от ближайшего </w:t>
      </w:r>
      <w:r w:rsidRPr="00425926">
        <w:rPr>
          <w:rFonts w:ascii="Times New Roman" w:hAnsi="Times New Roman" w:cs="Times New Roman"/>
          <w:color w:val="000000"/>
          <w:sz w:val="28"/>
          <w:szCs w:val="28"/>
        </w:rPr>
        <w:lastRenderedPageBreak/>
        <w:t xml:space="preserve">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 </w:t>
      </w:r>
    </w:p>
    <w:p w:rsidR="00FF44E9"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30</w:t>
      </w:r>
      <w:r w:rsidRPr="00425926">
        <w:rPr>
          <w:rFonts w:ascii="Times New Roman" w:hAnsi="Times New Roman" w:cs="Times New Roman"/>
          <w:color w:val="000000"/>
          <w:sz w:val="28"/>
          <w:szCs w:val="28"/>
        </w:rPr>
        <w:t xml:space="preserve">.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F44E9"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2.2.</w:t>
      </w:r>
      <w:r w:rsidR="004C5D80" w:rsidRPr="00425926">
        <w:rPr>
          <w:rFonts w:ascii="Times New Roman" w:hAnsi="Times New Roman" w:cs="Times New Roman"/>
          <w:color w:val="000000"/>
          <w:sz w:val="28"/>
          <w:szCs w:val="28"/>
        </w:rPr>
        <w:t>31</w:t>
      </w:r>
      <w:r w:rsidRPr="00425926">
        <w:rPr>
          <w:rFonts w:ascii="Times New Roman" w:hAnsi="Times New Roman" w:cs="Times New Roman"/>
          <w:color w:val="000000"/>
          <w:sz w:val="28"/>
          <w:szCs w:val="28"/>
        </w:rPr>
        <w:t xml:space="preserve">.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 </w:t>
      </w:r>
    </w:p>
    <w:p w:rsidR="00FF44E9"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сельской малоэтажной жилой застройки предусматривается 100-процентная обеспеченность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-местами для хранения и парковки легковых автомобилей и других транспортных средств.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с застройкой жилыми домами усадебного типа стоянки размещаются в пределах отведенного участка. 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32</w:t>
      </w:r>
      <w:r w:rsidRPr="00425926">
        <w:rPr>
          <w:rFonts w:ascii="Times New Roman" w:hAnsi="Times New Roman" w:cs="Times New Roman"/>
          <w:color w:val="000000"/>
          <w:sz w:val="28"/>
          <w:szCs w:val="28"/>
        </w:rPr>
        <w:t xml:space="preserve">. Хозяйственные площадки в сельской жилой зоне предусматриваются на приусадебных участках (кроме площадок для мусоросборников, размещенных из расчета 1 33 контейнер на 10 домов), но не далее чем 100 м от входа в дом.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33</w:t>
      </w: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 xml:space="preserve">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 </w:t>
      </w:r>
      <w:proofErr w:type="gramEnd"/>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34</w:t>
      </w:r>
      <w:r w:rsidRPr="00425926">
        <w:rPr>
          <w:rFonts w:ascii="Times New Roman" w:hAnsi="Times New Roman" w:cs="Times New Roman"/>
          <w:color w:val="000000"/>
          <w:sz w:val="28"/>
          <w:szCs w:val="28"/>
        </w:rPr>
        <w:t xml:space="preserve">.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 </w:t>
      </w:r>
    </w:p>
    <w:p w:rsidR="00FF44E9"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35</w:t>
      </w:r>
      <w:r w:rsidRPr="00425926">
        <w:rPr>
          <w:rFonts w:ascii="Times New Roman" w:hAnsi="Times New Roman" w:cs="Times New Roman"/>
          <w:color w:val="000000"/>
          <w:sz w:val="28"/>
          <w:szCs w:val="28"/>
        </w:rPr>
        <w:t xml:space="preserve">. Учреждения и предприятия обслуживания </w:t>
      </w:r>
      <w:proofErr w:type="gramStart"/>
      <w:r w:rsidRPr="00425926">
        <w:rPr>
          <w:rFonts w:ascii="Times New Roman" w:hAnsi="Times New Roman" w:cs="Times New Roman"/>
          <w:color w:val="000000"/>
          <w:sz w:val="28"/>
          <w:szCs w:val="28"/>
        </w:rPr>
        <w:t>в</w:t>
      </w:r>
      <w:proofErr w:type="gramEnd"/>
      <w:r w:rsidRPr="00425926">
        <w:rPr>
          <w:rFonts w:ascii="Times New Roman" w:hAnsi="Times New Roman" w:cs="Times New Roman"/>
          <w:color w:val="000000"/>
          <w:sz w:val="28"/>
          <w:szCs w:val="28"/>
        </w:rPr>
        <w:t xml:space="preserve"> </w:t>
      </w:r>
      <w:proofErr w:type="gramStart"/>
      <w:r w:rsidR="003C1D63">
        <w:rPr>
          <w:rFonts w:ascii="Times New Roman" w:hAnsi="Times New Roman" w:cs="Times New Roman"/>
          <w:color w:val="000000"/>
          <w:sz w:val="28"/>
          <w:szCs w:val="28"/>
        </w:rPr>
        <w:t>сельского</w:t>
      </w:r>
      <w:proofErr w:type="gramEnd"/>
      <w:r w:rsidR="003C1D63">
        <w:rPr>
          <w:rFonts w:ascii="Times New Roman" w:hAnsi="Times New Roman" w:cs="Times New Roman"/>
          <w:color w:val="000000"/>
          <w:sz w:val="28"/>
          <w:szCs w:val="28"/>
        </w:rPr>
        <w:t xml:space="preserve"> поселения «село Орта-Стал» </w:t>
      </w:r>
      <w:r w:rsidRPr="00425926">
        <w:rPr>
          <w:rFonts w:ascii="Times New Roman" w:hAnsi="Times New Roman" w:cs="Times New Roman"/>
          <w:color w:val="000000"/>
          <w:sz w:val="28"/>
          <w:szCs w:val="28"/>
        </w:rPr>
        <w:t>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поселени</w:t>
      </w:r>
      <w:r w:rsidR="003C1D63">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 </w:t>
      </w:r>
    </w:p>
    <w:p w:rsidR="004C5D80"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4C5D80" w:rsidRPr="00425926">
        <w:rPr>
          <w:rFonts w:ascii="Times New Roman" w:hAnsi="Times New Roman" w:cs="Times New Roman"/>
          <w:color w:val="000000"/>
          <w:sz w:val="28"/>
          <w:szCs w:val="28"/>
        </w:rPr>
        <w:t>36</w:t>
      </w:r>
      <w:r w:rsidRPr="00425926">
        <w:rPr>
          <w:rFonts w:ascii="Times New Roman" w:hAnsi="Times New Roman" w:cs="Times New Roman"/>
          <w:color w:val="000000"/>
          <w:sz w:val="28"/>
          <w:szCs w:val="28"/>
        </w:rPr>
        <w:t xml:space="preserve">.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w:t>
      </w:r>
      <w:r w:rsidR="00FF44E9">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w:t>
      </w:r>
    </w:p>
    <w:p w:rsidR="004C5D80" w:rsidRPr="00425926" w:rsidRDefault="004C5D80"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FF44E9">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FF44E9">
        <w:rPr>
          <w:rFonts w:ascii="Times New Roman" w:hAnsi="Times New Roman" w:cs="Times New Roman"/>
          <w:color w:val="000000"/>
          <w:sz w:val="28"/>
          <w:szCs w:val="28"/>
        </w:rPr>
        <w:t>8</w:t>
      </w:r>
    </w:p>
    <w:tbl>
      <w:tblPr>
        <w:tblStyle w:val="ae"/>
        <w:tblW w:w="0" w:type="auto"/>
        <w:tblLook w:val="04A0" w:firstRow="1" w:lastRow="0" w:firstColumn="1" w:lastColumn="0" w:noHBand="0" w:noVBand="1"/>
      </w:tblPr>
      <w:tblGrid>
        <w:gridCol w:w="959"/>
        <w:gridCol w:w="5421"/>
        <w:gridCol w:w="3191"/>
      </w:tblGrid>
      <w:tr w:rsidR="00DB77CD" w:rsidRPr="00425926" w:rsidTr="00FF44E9">
        <w:tc>
          <w:tcPr>
            <w:tcW w:w="959" w:type="dxa"/>
          </w:tcPr>
          <w:p w:rsidR="00DB77CD" w:rsidRPr="00425926" w:rsidRDefault="00DB77CD" w:rsidP="004C5D80">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 </w:t>
            </w:r>
            <w:proofErr w:type="gramStart"/>
            <w:r w:rsidRPr="00425926">
              <w:rPr>
                <w:rFonts w:ascii="Times New Roman" w:hAnsi="Times New Roman" w:cs="Times New Roman"/>
                <w:b/>
                <w:bCs/>
                <w:color w:val="000000"/>
                <w:sz w:val="28"/>
                <w:szCs w:val="28"/>
              </w:rPr>
              <w:t>п</w:t>
            </w:r>
            <w:proofErr w:type="gramEnd"/>
            <w:r w:rsidRPr="00425926">
              <w:rPr>
                <w:rFonts w:ascii="Times New Roman" w:hAnsi="Times New Roman" w:cs="Times New Roman"/>
                <w:b/>
                <w:bCs/>
                <w:color w:val="000000"/>
                <w:sz w:val="28"/>
                <w:szCs w:val="28"/>
              </w:rPr>
              <w:t>/п</w:t>
            </w:r>
          </w:p>
        </w:tc>
        <w:tc>
          <w:tcPr>
            <w:tcW w:w="5421" w:type="dxa"/>
          </w:tcPr>
          <w:p w:rsidR="00DB77CD" w:rsidRPr="00425926" w:rsidRDefault="00DB77CD" w:rsidP="004C5D80">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Элементы территории</w:t>
            </w:r>
          </w:p>
        </w:tc>
        <w:tc>
          <w:tcPr>
            <w:tcW w:w="3191" w:type="dxa"/>
          </w:tcPr>
          <w:p w:rsidR="00DB77CD" w:rsidRPr="00425926" w:rsidRDefault="00DB77CD" w:rsidP="004C5D80">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Удельная площадь, 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/чел., не менее</w:t>
            </w:r>
          </w:p>
        </w:tc>
      </w:tr>
      <w:tr w:rsidR="00DB77CD" w:rsidRPr="00425926" w:rsidTr="00FF44E9">
        <w:tc>
          <w:tcPr>
            <w:tcW w:w="959" w:type="dxa"/>
          </w:tcPr>
          <w:p w:rsidR="00DB77CD" w:rsidRPr="00425926" w:rsidRDefault="00FF44E9" w:rsidP="00FF44E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tc>
        <w:tc>
          <w:tcPr>
            <w:tcW w:w="5421" w:type="dxa"/>
          </w:tcPr>
          <w:p w:rsidR="00DB77CD" w:rsidRPr="00425926" w:rsidRDefault="00DB77CD" w:rsidP="00FF44E9">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Территория, в том числе</w:t>
            </w:r>
            <w:r w:rsidRPr="00425926">
              <w:rPr>
                <w:rFonts w:ascii="Times New Roman" w:hAnsi="Times New Roman" w:cs="Times New Roman"/>
                <w:color w:val="000000"/>
                <w:sz w:val="28"/>
                <w:szCs w:val="28"/>
              </w:rPr>
              <w:br/>
              <w:t xml:space="preserve"> участки общеобразовательных школ</w:t>
            </w:r>
          </w:p>
        </w:tc>
        <w:tc>
          <w:tcPr>
            <w:tcW w:w="3191" w:type="dxa"/>
          </w:tcPr>
          <w:p w:rsidR="00DB77CD" w:rsidRPr="00425926" w:rsidRDefault="00DB77CD" w:rsidP="00FF44E9">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8,2 (6,5)*</w:t>
            </w:r>
          </w:p>
        </w:tc>
      </w:tr>
      <w:tr w:rsidR="00DB77CD" w:rsidRPr="00425926" w:rsidTr="00FF44E9">
        <w:tc>
          <w:tcPr>
            <w:tcW w:w="959" w:type="dxa"/>
          </w:tcPr>
          <w:p w:rsidR="00DB77CD" w:rsidRPr="00425926" w:rsidRDefault="00FF44E9" w:rsidP="00FF44E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p>
        </w:tc>
        <w:tc>
          <w:tcPr>
            <w:tcW w:w="5421" w:type="dxa"/>
          </w:tcPr>
          <w:p w:rsidR="00DB77CD" w:rsidRPr="00425926" w:rsidRDefault="00DB77CD" w:rsidP="00FF44E9">
            <w:pPr>
              <w:rPr>
                <w:rFonts w:ascii="Times New Roman" w:hAnsi="Times New Roman" w:cs="Times New Roman"/>
                <w:color w:val="000000"/>
                <w:sz w:val="28"/>
                <w:szCs w:val="28"/>
              </w:rPr>
            </w:pPr>
            <w:r w:rsidRPr="00425926">
              <w:rPr>
                <w:rFonts w:ascii="Times New Roman" w:hAnsi="Times New Roman" w:cs="Times New Roman"/>
                <w:color w:val="000000"/>
                <w:sz w:val="28"/>
                <w:szCs w:val="28"/>
              </w:rPr>
              <w:t>участки дошкольных образовательных учреждений</w:t>
            </w:r>
          </w:p>
        </w:tc>
        <w:tc>
          <w:tcPr>
            <w:tcW w:w="3191" w:type="dxa"/>
          </w:tcPr>
          <w:p w:rsidR="00DB77CD" w:rsidRPr="00425926" w:rsidRDefault="00DB77CD" w:rsidP="00FF44E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2,4 (1,7)*</w:t>
            </w:r>
          </w:p>
        </w:tc>
      </w:tr>
      <w:tr w:rsidR="00DB77CD" w:rsidRPr="00425926" w:rsidTr="00FF44E9">
        <w:tc>
          <w:tcPr>
            <w:tcW w:w="959" w:type="dxa"/>
          </w:tcPr>
          <w:p w:rsidR="00DB77CD" w:rsidRPr="00425926" w:rsidRDefault="00FF44E9" w:rsidP="00FF44E9">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5421" w:type="dxa"/>
          </w:tcPr>
          <w:p w:rsidR="00DB77CD" w:rsidRPr="00425926" w:rsidRDefault="00DB77CD" w:rsidP="00FF44E9">
            <w:pPr>
              <w:rPr>
                <w:rFonts w:ascii="Times New Roman" w:hAnsi="Times New Roman" w:cs="Times New Roman"/>
                <w:color w:val="000000"/>
                <w:sz w:val="28"/>
                <w:szCs w:val="28"/>
              </w:rPr>
            </w:pPr>
            <w:r w:rsidRPr="00425926">
              <w:rPr>
                <w:rFonts w:ascii="Times New Roman" w:hAnsi="Times New Roman" w:cs="Times New Roman"/>
                <w:color w:val="000000"/>
                <w:sz w:val="28"/>
                <w:szCs w:val="28"/>
              </w:rPr>
              <w:t>участки объектов обслуживания</w:t>
            </w:r>
          </w:p>
        </w:tc>
        <w:tc>
          <w:tcPr>
            <w:tcW w:w="3191" w:type="dxa"/>
          </w:tcPr>
          <w:p w:rsidR="00DB77CD" w:rsidRPr="00425926" w:rsidRDefault="00DB77CD" w:rsidP="00FF44E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0,8*</w:t>
            </w:r>
          </w:p>
        </w:tc>
      </w:tr>
    </w:tbl>
    <w:p w:rsidR="000272FF"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t>* Удельные площади элементов территории определены на основании республиканских</w:t>
      </w:r>
      <w:r w:rsidR="00DB77C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статистических и демографических данных на среднесрочную перспективу.</w:t>
      </w:r>
    </w:p>
    <w:p w:rsidR="00C20554" w:rsidRDefault="00E878D6" w:rsidP="000272FF">
      <w:pPr>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Pr="00425926">
        <w:rPr>
          <w:rFonts w:ascii="Times New Roman" w:hAnsi="Times New Roman" w:cs="Times New Roman"/>
          <w:color w:val="000000"/>
          <w:sz w:val="24"/>
          <w:szCs w:val="24"/>
        </w:rPr>
        <w:t>1. В скобках приведены удельные показатели площади участков в соответствии со Схемой</w:t>
      </w:r>
      <w:r w:rsidRPr="00425926">
        <w:rPr>
          <w:rFonts w:ascii="Times New Roman" w:hAnsi="Times New Roman" w:cs="Times New Roman"/>
          <w:color w:val="000000"/>
          <w:sz w:val="24"/>
          <w:szCs w:val="24"/>
        </w:rPr>
        <w:br/>
        <w:t>территориального планирования Республики Дагестан, разработанной ФГУП «</w:t>
      </w:r>
      <w:proofErr w:type="spellStart"/>
      <w:r w:rsidRPr="00425926">
        <w:rPr>
          <w:rFonts w:ascii="Times New Roman" w:hAnsi="Times New Roman" w:cs="Times New Roman"/>
          <w:color w:val="000000"/>
          <w:sz w:val="24"/>
          <w:szCs w:val="24"/>
        </w:rPr>
        <w:t>Гипрогор</w:t>
      </w:r>
      <w:proofErr w:type="spellEnd"/>
      <w:r w:rsidRPr="00425926">
        <w:rPr>
          <w:rFonts w:ascii="Times New Roman" w:hAnsi="Times New Roman" w:cs="Times New Roman"/>
          <w:color w:val="000000"/>
          <w:sz w:val="24"/>
          <w:szCs w:val="24"/>
        </w:rPr>
        <w:t>»:</w:t>
      </w:r>
      <w:r w:rsidRPr="00425926">
        <w:rPr>
          <w:rFonts w:ascii="Times New Roman" w:hAnsi="Times New Roman" w:cs="Times New Roman"/>
          <w:color w:val="000000"/>
          <w:sz w:val="24"/>
          <w:szCs w:val="24"/>
        </w:rPr>
        <w:br/>
        <w:t>для дошкольных образовательных учреждений – при уровне обеспеченности 50 %;</w:t>
      </w:r>
      <w:r w:rsidRPr="00425926">
        <w:rPr>
          <w:rFonts w:ascii="Times New Roman" w:hAnsi="Times New Roman" w:cs="Times New Roman"/>
          <w:color w:val="000000"/>
          <w:sz w:val="24"/>
          <w:szCs w:val="24"/>
        </w:rPr>
        <w:br/>
        <w:t>для общеобразовательных школ – при условии занятий 20,7 % учащихся во вторую смену.</w:t>
      </w:r>
      <w:r w:rsidRPr="00425926">
        <w:rPr>
          <w:rFonts w:ascii="Times New Roman" w:hAnsi="Times New Roman" w:cs="Times New Roman"/>
          <w:color w:val="000000"/>
          <w:sz w:val="24"/>
          <w:szCs w:val="24"/>
        </w:rPr>
        <w:br/>
        <w:t>2. Нормы удельных площадей на долгосрочную перспективу корректируются с учетом</w:t>
      </w:r>
      <w:r w:rsidRPr="00425926">
        <w:rPr>
          <w:rFonts w:ascii="Times New Roman" w:hAnsi="Times New Roman" w:cs="Times New Roman"/>
          <w:color w:val="000000"/>
          <w:sz w:val="24"/>
          <w:szCs w:val="24"/>
        </w:rPr>
        <w:br/>
        <w:t>статистических</w:t>
      </w:r>
      <w:r w:rsidR="00DB77C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DB77C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демографических</w:t>
      </w:r>
      <w:r w:rsidR="00DB77C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данных.</w:t>
      </w:r>
    </w:p>
    <w:p w:rsidR="000E3173" w:rsidRPr="00425926" w:rsidRDefault="000E3173" w:rsidP="000272FF">
      <w:pPr>
        <w:jc w:val="both"/>
        <w:rPr>
          <w:rFonts w:ascii="Times New Roman" w:hAnsi="Times New Roman" w:cs="Times New Roman"/>
          <w:b/>
          <w:bCs/>
          <w:color w:val="000000"/>
          <w:sz w:val="28"/>
          <w:szCs w:val="28"/>
        </w:rPr>
      </w:pPr>
    </w:p>
    <w:p w:rsidR="000E3173" w:rsidRPr="00425926" w:rsidRDefault="00E878D6" w:rsidP="00DB77CD">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Особенности проектирования жилых зон на предгорных </w:t>
      </w:r>
      <w:r w:rsidR="00DB77CD"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 территориях</w:t>
      </w:r>
      <w:r w:rsidR="00DB77CD" w:rsidRPr="00425926">
        <w:rPr>
          <w:rFonts w:ascii="Times New Roman" w:hAnsi="Times New Roman" w:cs="Times New Roman"/>
          <w:b/>
          <w:bCs/>
          <w:color w:val="000000"/>
          <w:sz w:val="28"/>
          <w:szCs w:val="28"/>
        </w:rPr>
        <w:t xml:space="preserve"> муниципального района</w:t>
      </w:r>
    </w:p>
    <w:p w:rsidR="00DB77CD" w:rsidRPr="00425926" w:rsidRDefault="00E878D6" w:rsidP="004C5D80">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DB77CD"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37</w:t>
      </w:r>
      <w:r w:rsidRPr="00425926">
        <w:rPr>
          <w:rFonts w:ascii="Times New Roman" w:hAnsi="Times New Roman" w:cs="Times New Roman"/>
          <w:color w:val="000000"/>
          <w:sz w:val="28"/>
          <w:szCs w:val="28"/>
        </w:rPr>
        <w:t xml:space="preserve">. Проектирование жилых зон на предгорных территориях </w:t>
      </w:r>
      <w:r w:rsidR="00DB77CD" w:rsidRPr="00425926">
        <w:rPr>
          <w:rFonts w:ascii="Times New Roman" w:hAnsi="Times New Roman" w:cs="Times New Roman"/>
          <w:color w:val="000000"/>
          <w:sz w:val="28"/>
          <w:szCs w:val="28"/>
        </w:rPr>
        <w:t>муниципального района</w:t>
      </w:r>
      <w:r w:rsidRPr="00425926">
        <w:rPr>
          <w:rFonts w:ascii="Times New Roman" w:hAnsi="Times New Roman" w:cs="Times New Roman"/>
          <w:color w:val="000000"/>
          <w:sz w:val="28"/>
          <w:szCs w:val="28"/>
        </w:rPr>
        <w:t xml:space="preserve"> осуществляется в соответствии с требованиями, положениями и рекомендациями, изложенными в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2.2.1-2.2.18 настоящих нормативов, а также в данном разделе. </w:t>
      </w:r>
    </w:p>
    <w:p w:rsidR="00DB77CD"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38</w:t>
      </w:r>
      <w:r w:rsidRPr="00425926">
        <w:rPr>
          <w:rFonts w:ascii="Times New Roman" w:hAnsi="Times New Roman" w:cs="Times New Roman"/>
          <w:color w:val="000000"/>
          <w:sz w:val="28"/>
          <w:szCs w:val="28"/>
        </w:rPr>
        <w:t xml:space="preserve">. При проектировании жилой зоны </w:t>
      </w:r>
      <w:r w:rsidR="00DB77CD" w:rsidRPr="00425926">
        <w:rPr>
          <w:rFonts w:ascii="Times New Roman" w:hAnsi="Times New Roman" w:cs="Times New Roman"/>
          <w:color w:val="000000"/>
          <w:sz w:val="28"/>
          <w:szCs w:val="28"/>
        </w:rPr>
        <w:t>сельских</w:t>
      </w:r>
      <w:r w:rsidRPr="00425926">
        <w:rPr>
          <w:rFonts w:ascii="Times New Roman" w:hAnsi="Times New Roman" w:cs="Times New Roman"/>
          <w:color w:val="000000"/>
          <w:sz w:val="28"/>
          <w:szCs w:val="28"/>
        </w:rPr>
        <w:t xml:space="preserve"> поселений сейсмичность площадок строительства следует определять в соответствии с п. 8.2.11.2 настоящих нормативов. </w:t>
      </w:r>
    </w:p>
    <w:p w:rsidR="00FF44E9" w:rsidRDefault="00DB77CD" w:rsidP="00DB77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39</w:t>
      </w:r>
      <w:r w:rsidR="00E878D6" w:rsidRPr="00425926">
        <w:rPr>
          <w:rFonts w:ascii="Times New Roman" w:hAnsi="Times New Roman" w:cs="Times New Roman"/>
          <w:color w:val="000000"/>
          <w:sz w:val="28"/>
          <w:szCs w:val="28"/>
        </w:rPr>
        <w:t xml:space="preserve">. Площадки под проектирование жилой застройки с крутизной склонов более 15°, близостью плоскостей сбросов, сильной </w:t>
      </w:r>
      <w:proofErr w:type="spellStart"/>
      <w:r w:rsidR="00E878D6" w:rsidRPr="00425926">
        <w:rPr>
          <w:rFonts w:ascii="Times New Roman" w:hAnsi="Times New Roman" w:cs="Times New Roman"/>
          <w:color w:val="000000"/>
          <w:sz w:val="28"/>
          <w:szCs w:val="28"/>
        </w:rPr>
        <w:t>нарушенностью</w:t>
      </w:r>
      <w:proofErr w:type="spellEnd"/>
      <w:r w:rsidR="00E878D6" w:rsidRPr="00425926">
        <w:rPr>
          <w:rFonts w:ascii="Times New Roman" w:hAnsi="Times New Roman" w:cs="Times New Roman"/>
          <w:color w:val="000000"/>
          <w:sz w:val="28"/>
          <w:szCs w:val="28"/>
        </w:rPr>
        <w:t xml:space="preserve"> пород геологическими процессами, </w:t>
      </w:r>
      <w:proofErr w:type="spellStart"/>
      <w:r w:rsidR="00E878D6" w:rsidRPr="00425926">
        <w:rPr>
          <w:rFonts w:ascii="Times New Roman" w:hAnsi="Times New Roman" w:cs="Times New Roman"/>
          <w:color w:val="000000"/>
          <w:sz w:val="28"/>
          <w:szCs w:val="28"/>
        </w:rPr>
        <w:t>просадочностью</w:t>
      </w:r>
      <w:proofErr w:type="spellEnd"/>
      <w:r w:rsidR="00E878D6" w:rsidRPr="00425926">
        <w:rPr>
          <w:rFonts w:ascii="Times New Roman" w:hAnsi="Times New Roman" w:cs="Times New Roman"/>
          <w:color w:val="000000"/>
          <w:sz w:val="28"/>
          <w:szCs w:val="28"/>
        </w:rPr>
        <w:t xml:space="preserve"> грунтов, осыпями, обвалами, оползнями, карстом, горными выработками, селями являются неблагоприятными в сейсмическом отношении. </w:t>
      </w:r>
    </w:p>
    <w:p w:rsidR="00DB77CD" w:rsidRPr="00425926" w:rsidRDefault="00E878D6" w:rsidP="00DB77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необходимости проектирования на таких площадках следует принимать дополнительные меры к укреплению их оснований и (или) усилению </w:t>
      </w:r>
      <w:r w:rsidRPr="00425926">
        <w:rPr>
          <w:rFonts w:ascii="Times New Roman" w:hAnsi="Times New Roman" w:cs="Times New Roman"/>
          <w:color w:val="000000"/>
          <w:sz w:val="28"/>
          <w:szCs w:val="28"/>
        </w:rPr>
        <w:lastRenderedPageBreak/>
        <w:t xml:space="preserve">конструкций. Повышение сейсмичности площадки строительства с целью косвенного учета перечисленных в данном пункте 34 неблагоприятных факторов не допускается. </w:t>
      </w:r>
    </w:p>
    <w:p w:rsidR="00FF44E9"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40</w:t>
      </w:r>
      <w:r w:rsidRPr="00425926">
        <w:rPr>
          <w:rFonts w:ascii="Times New Roman" w:hAnsi="Times New Roman" w:cs="Times New Roman"/>
          <w:color w:val="000000"/>
          <w:sz w:val="28"/>
          <w:szCs w:val="28"/>
        </w:rPr>
        <w:t xml:space="preserve">. На площадках, сейсмичность которых превышает 9 баллов, размещение зданий и сооружений, как правило, не допускается. </w:t>
      </w:r>
    </w:p>
    <w:p w:rsidR="00DB77CD"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 </w:t>
      </w:r>
      <w:r w:rsidR="00DB77CD" w:rsidRPr="00425926">
        <w:rPr>
          <w:rFonts w:ascii="Times New Roman" w:hAnsi="Times New Roman" w:cs="Times New Roman"/>
          <w:color w:val="000000"/>
          <w:sz w:val="28"/>
          <w:szCs w:val="28"/>
        </w:rPr>
        <w:t xml:space="preserve">     </w:t>
      </w:r>
    </w:p>
    <w:p w:rsidR="00DB77CD"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41</w:t>
      </w:r>
      <w:r w:rsidRPr="00425926">
        <w:rPr>
          <w:rFonts w:ascii="Times New Roman" w:hAnsi="Times New Roman" w:cs="Times New Roman"/>
          <w:color w:val="000000"/>
          <w:sz w:val="28"/>
          <w:szCs w:val="28"/>
        </w:rPr>
        <w:t>. При проектировании жилых зон поселений их размещение следует предусматривать преимущественно на наиболее благоприятных в сейсмическом отношении территориях. Не следует размещать жилые зоны на неблагоприятных территориях, указанных в п. 8.2.11.3 настоящих нормативов.</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2.2.</w:t>
      </w:r>
      <w:r w:rsidR="009A0E92">
        <w:rPr>
          <w:rFonts w:ascii="Times New Roman" w:hAnsi="Times New Roman" w:cs="Times New Roman"/>
          <w:color w:val="000000"/>
          <w:sz w:val="28"/>
          <w:szCs w:val="28"/>
        </w:rPr>
        <w:t>42</w:t>
      </w:r>
      <w:r w:rsidRPr="00425926">
        <w:rPr>
          <w:rFonts w:ascii="Times New Roman" w:hAnsi="Times New Roman" w:cs="Times New Roman"/>
          <w:color w:val="000000"/>
          <w:sz w:val="28"/>
          <w:szCs w:val="28"/>
        </w:rPr>
        <w:t>. В районах сейсмичностью 8 и 9 ба</w:t>
      </w:r>
      <w:r w:rsidR="007465D0" w:rsidRPr="00425926">
        <w:rPr>
          <w:rFonts w:ascii="Times New Roman" w:hAnsi="Times New Roman" w:cs="Times New Roman"/>
          <w:color w:val="000000"/>
          <w:sz w:val="28"/>
          <w:szCs w:val="28"/>
        </w:rPr>
        <w:t>ллов, в том числе на предгорных</w:t>
      </w:r>
      <w:r w:rsidRPr="00425926">
        <w:rPr>
          <w:rFonts w:ascii="Times New Roman" w:hAnsi="Times New Roman" w:cs="Times New Roman"/>
          <w:color w:val="000000"/>
          <w:sz w:val="28"/>
          <w:szCs w:val="28"/>
        </w:rPr>
        <w:t xml:space="preserve"> территориях, зоны жилой застройки следует разделять транспортными магистралями или полосами зеленых насаждений. Ширину транспортных магистралей и полос зеленых насаждений следует проектировать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43</w:t>
      </w:r>
      <w:r w:rsidRPr="00425926">
        <w:rPr>
          <w:rFonts w:ascii="Times New Roman" w:hAnsi="Times New Roman" w:cs="Times New Roman"/>
          <w:color w:val="000000"/>
          <w:sz w:val="28"/>
          <w:szCs w:val="28"/>
        </w:rPr>
        <w:t xml:space="preserve">. При проектировании жилой зоны на предгорных территориях следует предусматривать противооползневые, противообвальные, </w:t>
      </w:r>
      <w:proofErr w:type="spellStart"/>
      <w:r w:rsidRPr="00425926">
        <w:rPr>
          <w:rFonts w:ascii="Times New Roman" w:hAnsi="Times New Roman" w:cs="Times New Roman"/>
          <w:color w:val="000000"/>
          <w:sz w:val="28"/>
          <w:szCs w:val="28"/>
        </w:rPr>
        <w:t>противолавинные</w:t>
      </w:r>
      <w:proofErr w:type="spellEnd"/>
      <w:r w:rsidRPr="00425926">
        <w:rPr>
          <w:rFonts w:ascii="Times New Roman" w:hAnsi="Times New Roman" w:cs="Times New Roman"/>
          <w:color w:val="000000"/>
          <w:sz w:val="28"/>
          <w:szCs w:val="28"/>
        </w:rPr>
        <w:t xml:space="preserve">, противоселевые и другие защитные сооружения в соответствии с требованиями СНиП II-7-81*, СНиП 22-02-2003 и раздела «Защита территорий от воздействия чрезвычайных ситуаций природного и техногенного характера» настоящих нормативов.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44</w:t>
      </w:r>
      <w:r w:rsidRPr="00425926">
        <w:rPr>
          <w:rFonts w:ascii="Times New Roman" w:hAnsi="Times New Roman" w:cs="Times New Roman"/>
          <w:color w:val="000000"/>
          <w:sz w:val="28"/>
          <w:szCs w:val="28"/>
        </w:rPr>
        <w:t xml:space="preserve">. При проектировании реконструкции структурных элементов жилых зон следует предусматривать первоочередной снос малоценных зданий, не отвечающих требованиям </w:t>
      </w:r>
      <w:proofErr w:type="spellStart"/>
      <w:r w:rsidRPr="00425926">
        <w:rPr>
          <w:rFonts w:ascii="Times New Roman" w:hAnsi="Times New Roman" w:cs="Times New Roman"/>
          <w:color w:val="000000"/>
          <w:sz w:val="28"/>
          <w:szCs w:val="28"/>
        </w:rPr>
        <w:t>сейсмобезопасности</w:t>
      </w:r>
      <w:proofErr w:type="spellEnd"/>
      <w:r w:rsidRPr="00425926">
        <w:rPr>
          <w:rFonts w:ascii="Times New Roman" w:hAnsi="Times New Roman" w:cs="Times New Roman"/>
          <w:color w:val="000000"/>
          <w:sz w:val="28"/>
          <w:szCs w:val="28"/>
        </w:rPr>
        <w:t xml:space="preserve">.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45</w:t>
      </w:r>
      <w:r w:rsidRPr="00425926">
        <w:rPr>
          <w:rFonts w:ascii="Times New Roman" w:hAnsi="Times New Roman" w:cs="Times New Roman"/>
          <w:color w:val="000000"/>
          <w:sz w:val="28"/>
          <w:szCs w:val="28"/>
        </w:rPr>
        <w:t xml:space="preserve">. </w:t>
      </w:r>
      <w:r w:rsidR="007465D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В сельских населенных пунктах, расположенных в районах сейсмичностью 8-9 баллов, жилые здания следует проектировать преимущественно одно-, </w:t>
      </w:r>
      <w:proofErr w:type="gramStart"/>
      <w:r w:rsidRPr="00425926">
        <w:rPr>
          <w:rFonts w:ascii="Times New Roman" w:hAnsi="Times New Roman" w:cs="Times New Roman"/>
          <w:color w:val="000000"/>
          <w:sz w:val="28"/>
          <w:szCs w:val="28"/>
        </w:rPr>
        <w:t>двухэтажными</w:t>
      </w:r>
      <w:proofErr w:type="gramEnd"/>
      <w:r w:rsidRPr="00425926">
        <w:rPr>
          <w:rFonts w:ascii="Times New Roman" w:hAnsi="Times New Roman" w:cs="Times New Roman"/>
          <w:color w:val="000000"/>
          <w:sz w:val="28"/>
          <w:szCs w:val="28"/>
        </w:rPr>
        <w:t xml:space="preserve">. </w:t>
      </w:r>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46</w:t>
      </w:r>
      <w:r w:rsidRPr="00425926">
        <w:rPr>
          <w:rFonts w:ascii="Times New Roman" w:hAnsi="Times New Roman" w:cs="Times New Roman"/>
          <w:color w:val="000000"/>
          <w:sz w:val="28"/>
          <w:szCs w:val="28"/>
        </w:rPr>
        <w:t xml:space="preserve">. Экспериментальные жилые здания не допускается проектировать: </w:t>
      </w:r>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вблизи общественных центров и мест возможного скопления большого количества людей; </w:t>
      </w:r>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перекрестках улиц и транспортных магистралей;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прочих местах, если разрушение зданий может затруднить </w:t>
      </w:r>
    </w:p>
    <w:p w:rsidR="007465D0" w:rsidRPr="00425926" w:rsidRDefault="007465D0" w:rsidP="00DB77CD">
      <w:pPr>
        <w:ind w:firstLine="708"/>
        <w:jc w:val="both"/>
        <w:rPr>
          <w:rFonts w:ascii="Times New Roman" w:hAnsi="Times New Roman" w:cs="Times New Roman"/>
          <w:color w:val="000000"/>
          <w:sz w:val="28"/>
          <w:szCs w:val="28"/>
        </w:rPr>
      </w:pP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Условия безопасности среды проживания </w:t>
      </w:r>
      <w:r w:rsidRPr="00425926">
        <w:rPr>
          <w:rFonts w:ascii="Times New Roman" w:hAnsi="Times New Roman" w:cs="Times New Roman"/>
          <w:color w:val="000000"/>
          <w:sz w:val="28"/>
          <w:szCs w:val="28"/>
        </w:rPr>
        <w:t xml:space="preserve">населения по санитарно-гигиеническим, противопожарным и специальным требованиям обеспечиваются в соответствии с требованиями разделов «Охрана </w:t>
      </w:r>
      <w:r w:rsidRPr="00425926">
        <w:rPr>
          <w:rFonts w:ascii="Times New Roman" w:hAnsi="Times New Roman" w:cs="Times New Roman"/>
          <w:color w:val="000000"/>
          <w:sz w:val="28"/>
          <w:szCs w:val="28"/>
        </w:rPr>
        <w:lastRenderedPageBreak/>
        <w:t xml:space="preserve">окружающей среды», «Пожарная безопасность» и «Защита территории от чрезвычайных ситуаций природного и техногенного характера» настоящих нормативов. Расстояния между жилыми, жилыми и общественными зданиями следует принимать в соответствии с требованиями п. 2.2.23 настоящих нормативов.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2.2.4</w:t>
      </w:r>
      <w:r w:rsidR="009A0E92">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 xml:space="preserve">Площадь земельного участка </w:t>
      </w:r>
      <w:r w:rsidRPr="00425926">
        <w:rPr>
          <w:rFonts w:ascii="Times New Roman" w:hAnsi="Times New Roman" w:cs="Times New Roman"/>
          <w:color w:val="000000"/>
          <w:sz w:val="28"/>
          <w:szCs w:val="28"/>
        </w:rPr>
        <w:t xml:space="preserve">при проектировании жилых зданий должна включать элементы дворового благоустройства – площадки, удельные размеры которых приведены в таблице 9 настоящих нормативов. При проектировании элементов дворового благоустройства на предгорных и горных территориях удельные размеры площадок допускается уменьшать, но не более чем на 50 %. Минимально допустимые расстояния от окон жилых и общественных зданий до площадок принимается по таблице 10 настоящих нормативов.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48</w:t>
      </w:r>
      <w:r w:rsidRPr="00425926">
        <w:rPr>
          <w:rFonts w:ascii="Times New Roman" w:hAnsi="Times New Roman" w:cs="Times New Roman"/>
          <w:color w:val="000000"/>
          <w:sz w:val="28"/>
          <w:szCs w:val="28"/>
        </w:rPr>
        <w:t xml:space="preserve">. Минимальная </w:t>
      </w:r>
      <w:r w:rsidRPr="00425926">
        <w:rPr>
          <w:rFonts w:ascii="Times New Roman" w:hAnsi="Times New Roman" w:cs="Times New Roman"/>
          <w:b/>
          <w:bCs/>
          <w:color w:val="000000"/>
          <w:sz w:val="28"/>
          <w:szCs w:val="28"/>
        </w:rPr>
        <w:t>обеспеченность площадью озелененных территорий</w:t>
      </w:r>
      <w:r w:rsidRPr="00425926">
        <w:rPr>
          <w:rFonts w:ascii="Times New Roman" w:hAnsi="Times New Roman" w:cs="Times New Roman"/>
          <w:color w:val="000000"/>
          <w:sz w:val="28"/>
          <w:szCs w:val="28"/>
        </w:rPr>
        <w:t xml:space="preserve"> проектируется в соответствии с требованиями раздела «Рекреационные зоны» и п. 2.2.25 настоящих нормативов.</w:t>
      </w:r>
    </w:p>
    <w:p w:rsidR="007465D0" w:rsidRPr="00425926" w:rsidRDefault="007465D0"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2.2.</w:t>
      </w:r>
      <w:r w:rsidR="009A0E92">
        <w:rPr>
          <w:rFonts w:ascii="Times New Roman" w:hAnsi="Times New Roman" w:cs="Times New Roman"/>
          <w:color w:val="000000"/>
          <w:sz w:val="28"/>
          <w:szCs w:val="28"/>
        </w:rPr>
        <w:t>49</w:t>
      </w:r>
      <w:r w:rsidRPr="00425926">
        <w:rPr>
          <w:rFonts w:ascii="Times New Roman" w:hAnsi="Times New Roman" w:cs="Times New Roman"/>
          <w:color w:val="000000"/>
          <w:sz w:val="28"/>
          <w:szCs w:val="28"/>
        </w:rPr>
        <w:t>. В</w:t>
      </w:r>
      <w:r w:rsidR="00E878D6" w:rsidRPr="00425926">
        <w:rPr>
          <w:rFonts w:ascii="Times New Roman" w:hAnsi="Times New Roman" w:cs="Times New Roman"/>
          <w:color w:val="000000"/>
          <w:sz w:val="28"/>
          <w:szCs w:val="28"/>
        </w:rPr>
        <w:t xml:space="preserve"> сельских населенных пунктах, расположенных в предгорных и горных районах в окружении лесов и субальпийских лугов, в прибрежных зонах горных рек и водоемов площадь озелененных территорий общего пользования допускается уменьшать, но не более чем на 20 %.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50</w:t>
      </w:r>
      <w:r w:rsidRPr="00425926">
        <w:rPr>
          <w:rFonts w:ascii="Times New Roman" w:hAnsi="Times New Roman" w:cs="Times New Roman"/>
          <w:color w:val="000000"/>
          <w:sz w:val="28"/>
          <w:szCs w:val="28"/>
        </w:rPr>
        <w:t>. Площадь озелененных территорий общего пользования в населенных пунктах допускается уменьшать для высокогорной тундры до 2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/чел. </w:t>
      </w:r>
    </w:p>
    <w:p w:rsidR="007465D0"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2.2.</w:t>
      </w:r>
      <w:r w:rsidR="009A0E92">
        <w:rPr>
          <w:rFonts w:ascii="Times New Roman" w:hAnsi="Times New Roman" w:cs="Times New Roman"/>
          <w:color w:val="000000"/>
          <w:sz w:val="28"/>
          <w:szCs w:val="28"/>
        </w:rPr>
        <w:t>51</w:t>
      </w:r>
      <w:r w:rsidRPr="00425926">
        <w:rPr>
          <w:rFonts w:ascii="Times New Roman" w:hAnsi="Times New Roman" w:cs="Times New Roman"/>
          <w:color w:val="000000"/>
          <w:sz w:val="28"/>
          <w:szCs w:val="28"/>
        </w:rPr>
        <w:t xml:space="preserve">. 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 </w:t>
      </w:r>
    </w:p>
    <w:p w:rsidR="00613559" w:rsidRPr="00425926" w:rsidRDefault="009A0E92" w:rsidP="00DB77C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878D6" w:rsidRPr="00425926">
        <w:rPr>
          <w:rFonts w:ascii="Times New Roman" w:hAnsi="Times New Roman" w:cs="Times New Roman"/>
          <w:color w:val="000000"/>
          <w:sz w:val="28"/>
          <w:szCs w:val="28"/>
        </w:rPr>
        <w:t xml:space="preserve">52. Проектирование </w:t>
      </w:r>
      <w:r w:rsidR="00E878D6" w:rsidRPr="00425926">
        <w:rPr>
          <w:rFonts w:ascii="Times New Roman" w:hAnsi="Times New Roman" w:cs="Times New Roman"/>
          <w:b/>
          <w:bCs/>
          <w:color w:val="000000"/>
          <w:sz w:val="28"/>
          <w:szCs w:val="28"/>
        </w:rPr>
        <w:t>объектов социального и культурно-бытового обслуживания</w:t>
      </w:r>
      <w:r w:rsidR="00E878D6" w:rsidRPr="00425926">
        <w:rPr>
          <w:rFonts w:ascii="Times New Roman" w:hAnsi="Times New Roman" w:cs="Times New Roman"/>
          <w:color w:val="000000"/>
          <w:sz w:val="28"/>
          <w:szCs w:val="28"/>
        </w:rPr>
        <w:t xml:space="preserve"> (повседневного, периодического, эпизодического) осуществляется в соответствии с требованиями раздела «Учреждения и предприятия социальной инфраструктуры» настоящих нормативов, в котором приведены нормы их расчета, размеры земельных участков, доступность и размещение. </w:t>
      </w:r>
    </w:p>
    <w:p w:rsidR="00613559" w:rsidRPr="00425926" w:rsidRDefault="009A0E92" w:rsidP="00DB77C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878D6" w:rsidRPr="00425926">
        <w:rPr>
          <w:rFonts w:ascii="Times New Roman" w:hAnsi="Times New Roman" w:cs="Times New Roman"/>
          <w:color w:val="000000"/>
          <w:sz w:val="28"/>
          <w:szCs w:val="28"/>
        </w:rPr>
        <w:t xml:space="preserve">53. </w:t>
      </w:r>
      <w:r w:rsidR="00E878D6" w:rsidRPr="00425926">
        <w:rPr>
          <w:rFonts w:ascii="Times New Roman" w:hAnsi="Times New Roman" w:cs="Times New Roman"/>
          <w:b/>
          <w:bCs/>
          <w:color w:val="000000"/>
          <w:sz w:val="28"/>
          <w:szCs w:val="28"/>
        </w:rPr>
        <w:t xml:space="preserve">Улично-дорожная сеть </w:t>
      </w:r>
      <w:r w:rsidR="00E878D6" w:rsidRPr="00425926">
        <w:rPr>
          <w:rFonts w:ascii="Times New Roman" w:hAnsi="Times New Roman" w:cs="Times New Roman"/>
          <w:color w:val="000000"/>
          <w:sz w:val="28"/>
          <w:szCs w:val="28"/>
        </w:rPr>
        <w:t xml:space="preserve">при планировке жилой, смешанной жилой зон следует проектировать в соответствии с требованиями раздела «Зоны транспортной инфраструктуры» настоящих нормативов с учетом положений СНиП 2.05.02-85 в части проектирования автомобильных дорог в горной местности. </w:t>
      </w:r>
    </w:p>
    <w:p w:rsidR="00613559" w:rsidRPr="00425926" w:rsidRDefault="009A0E92" w:rsidP="00DB77C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878D6" w:rsidRPr="00425926">
        <w:rPr>
          <w:rFonts w:ascii="Times New Roman" w:hAnsi="Times New Roman" w:cs="Times New Roman"/>
          <w:color w:val="000000"/>
          <w:sz w:val="28"/>
          <w:szCs w:val="28"/>
        </w:rPr>
        <w:t xml:space="preserve">54. 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w:t>
      </w:r>
      <w:r w:rsidRPr="00425926">
        <w:rPr>
          <w:rFonts w:ascii="Times New Roman" w:hAnsi="Times New Roman" w:cs="Times New Roman"/>
          <w:color w:val="000000"/>
          <w:sz w:val="28"/>
          <w:szCs w:val="28"/>
        </w:rPr>
        <w:t>дорог,</w:t>
      </w:r>
      <w:r w:rsidR="00E878D6" w:rsidRPr="00425926">
        <w:rPr>
          <w:rFonts w:ascii="Times New Roman" w:hAnsi="Times New Roman" w:cs="Times New Roman"/>
          <w:color w:val="000000"/>
          <w:sz w:val="28"/>
          <w:szCs w:val="28"/>
        </w:rPr>
        <w:t xml:space="preserve"> и участков, которые целесообразно обойти. </w:t>
      </w:r>
    </w:p>
    <w:p w:rsidR="009A0E92" w:rsidRDefault="009A0E92" w:rsidP="00DB77C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878D6" w:rsidRPr="00425926">
        <w:rPr>
          <w:rFonts w:ascii="Times New Roman" w:hAnsi="Times New Roman" w:cs="Times New Roman"/>
          <w:color w:val="000000"/>
          <w:sz w:val="28"/>
          <w:szCs w:val="28"/>
        </w:rPr>
        <w:t xml:space="preserve">55. При проектировании улично-дорожной сети и пешеходной зоны </w:t>
      </w:r>
      <w:r w:rsidR="00E878D6" w:rsidRPr="00425926">
        <w:rPr>
          <w:rFonts w:ascii="Times New Roman" w:hAnsi="Times New Roman" w:cs="Times New Roman"/>
          <w:color w:val="000000"/>
          <w:sz w:val="28"/>
          <w:szCs w:val="28"/>
        </w:rPr>
        <w:lastRenderedPageBreak/>
        <w:t xml:space="preserve">следует избегать: </w:t>
      </w:r>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 д.); </w:t>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создания изолированных мест в пешеходных зонах, образованных глухими участками стен и глухих массивных заборов. </w:t>
      </w:r>
    </w:p>
    <w:p w:rsidR="008074E2" w:rsidRDefault="009A0E92" w:rsidP="00DB77CD">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2.2.</w:t>
      </w:r>
      <w:r w:rsidR="00E878D6" w:rsidRPr="00425926">
        <w:rPr>
          <w:rFonts w:ascii="Times New Roman" w:hAnsi="Times New Roman" w:cs="Times New Roman"/>
          <w:color w:val="000000"/>
          <w:sz w:val="28"/>
          <w:szCs w:val="28"/>
        </w:rPr>
        <w:t xml:space="preserve">56. </w:t>
      </w:r>
      <w:r w:rsidR="00E878D6" w:rsidRPr="00425926">
        <w:rPr>
          <w:rFonts w:ascii="Times New Roman" w:hAnsi="Times New Roman" w:cs="Times New Roman"/>
          <w:b/>
          <w:bCs/>
          <w:color w:val="000000"/>
          <w:sz w:val="28"/>
          <w:szCs w:val="28"/>
        </w:rPr>
        <w:t xml:space="preserve">Инженерное обеспечение </w:t>
      </w:r>
      <w:r w:rsidR="00E878D6" w:rsidRPr="00425926">
        <w:rPr>
          <w:rFonts w:ascii="Times New Roman" w:hAnsi="Times New Roman" w:cs="Times New Roman"/>
          <w:color w:val="000000"/>
          <w:sz w:val="28"/>
          <w:szCs w:val="28"/>
        </w:rPr>
        <w:t>при планировке жилой, смешанной жилой зон следует проектировать в соответствии с требованиями раздела «Зоны инженерной инфраструктуры» настоящих нормативов. При этом в районах усадебной и малоэтажной застройки следует предусматривать использование автономных систем жизнеобеспечения (водоснабжения, отопления, канализации).</w:t>
      </w:r>
    </w:p>
    <w:p w:rsidR="00613559" w:rsidRPr="00425926" w:rsidRDefault="00613559" w:rsidP="00DB77CD">
      <w:pPr>
        <w:ind w:firstLine="708"/>
        <w:jc w:val="both"/>
        <w:rPr>
          <w:rFonts w:ascii="Times New Roman" w:hAnsi="Times New Roman" w:cs="Times New Roman"/>
          <w:b/>
          <w:bCs/>
          <w:color w:val="000000"/>
          <w:sz w:val="28"/>
          <w:szCs w:val="28"/>
        </w:rPr>
      </w:pPr>
    </w:p>
    <w:p w:rsidR="00DA4C4C" w:rsidRDefault="00E878D6" w:rsidP="00613559">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2.3. Общественно-деловые зоны</w:t>
      </w:r>
      <w:r w:rsidR="00DA4C4C">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Равнинные территории</w:t>
      </w:r>
      <w:r w:rsidR="00DA4C4C">
        <w:rPr>
          <w:rFonts w:ascii="Times New Roman" w:hAnsi="Times New Roman" w:cs="Times New Roman"/>
          <w:b/>
          <w:bCs/>
          <w:color w:val="000000"/>
          <w:sz w:val="28"/>
          <w:szCs w:val="28"/>
        </w:rPr>
        <w:t>.</w:t>
      </w:r>
    </w:p>
    <w:p w:rsidR="00613559" w:rsidRPr="00425926" w:rsidRDefault="00DA4C4C" w:rsidP="00613559">
      <w:pPr>
        <w:ind w:firstLine="708"/>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Общие требования</w:t>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 Общественно-деловые зоны предназначены для размещения объектов здравоохранения, культуры, торговли, общественного питания, социального и коммунально</w:t>
      </w:r>
      <w:r w:rsidR="00F60DCF">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 </w:t>
      </w:r>
      <w:proofErr w:type="gramStart"/>
      <w:r w:rsidRPr="00425926">
        <w:rPr>
          <w:rFonts w:ascii="Times New Roman" w:hAnsi="Times New Roman" w:cs="Times New Roman"/>
          <w:color w:val="000000"/>
          <w:sz w:val="28"/>
          <w:szCs w:val="28"/>
        </w:rPr>
        <w:t>В</w:t>
      </w:r>
      <w:proofErr w:type="gramEnd"/>
      <w:r w:rsidRPr="00425926">
        <w:rPr>
          <w:rFonts w:ascii="Times New Roman" w:hAnsi="Times New Roman" w:cs="Times New Roman"/>
          <w:color w:val="000000"/>
          <w:sz w:val="28"/>
          <w:szCs w:val="28"/>
        </w:rPr>
        <w:t xml:space="preserve"> </w:t>
      </w:r>
      <w:proofErr w:type="gramStart"/>
      <w:r w:rsidR="00DA4C4C">
        <w:rPr>
          <w:rFonts w:ascii="Times New Roman" w:hAnsi="Times New Roman" w:cs="Times New Roman"/>
          <w:color w:val="000000"/>
          <w:sz w:val="28"/>
          <w:szCs w:val="28"/>
        </w:rPr>
        <w:t>сельского</w:t>
      </w:r>
      <w:proofErr w:type="gramEnd"/>
      <w:r w:rsidR="00DA4C4C">
        <w:rPr>
          <w:rFonts w:ascii="Times New Roman" w:hAnsi="Times New Roman" w:cs="Times New Roman"/>
          <w:color w:val="000000"/>
          <w:sz w:val="28"/>
          <w:szCs w:val="28"/>
        </w:rPr>
        <w:t xml:space="preserve"> поселения «село Орта-Стал» </w:t>
      </w:r>
      <w:r w:rsidRPr="00425926">
        <w:rPr>
          <w:rFonts w:ascii="Times New Roman" w:hAnsi="Times New Roman" w:cs="Times New Roman"/>
          <w:color w:val="000000"/>
          <w:sz w:val="28"/>
          <w:szCs w:val="28"/>
        </w:rPr>
        <w:t xml:space="preserve">формируется поселенческая общественно-деловая зона, являющаяся центром сельского поселения. В сельских населенных пунктах формируется общественно-деловая зона, дополняемая объектами повседневного обслуживания в жилой застройке. </w:t>
      </w:r>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 Формирование общественно-деловых зон исторических поселений производится при условии обеспечения сохранности всех исторически ценных градоформирующих факторов: планировки, застройки, композиции, соотношения между различными пространствами (свободными, застроенными, озелененными), объемно-пространственной структуры, фрагментарного и </w:t>
      </w:r>
      <w:proofErr w:type="spellStart"/>
      <w:r w:rsidRPr="00425926">
        <w:rPr>
          <w:rFonts w:ascii="Times New Roman" w:hAnsi="Times New Roman" w:cs="Times New Roman"/>
          <w:color w:val="000000"/>
          <w:sz w:val="28"/>
          <w:szCs w:val="28"/>
        </w:rPr>
        <w:t>руинированного</w:t>
      </w:r>
      <w:proofErr w:type="spellEnd"/>
      <w:r w:rsidRPr="00425926">
        <w:rPr>
          <w:rFonts w:ascii="Times New Roman" w:hAnsi="Times New Roman" w:cs="Times New Roman"/>
          <w:color w:val="000000"/>
          <w:sz w:val="28"/>
          <w:szCs w:val="28"/>
        </w:rPr>
        <w:t xml:space="preserve"> градостроительного наследия и др. Рекомендуется сохранение функции исторического поселения, приобретенной им в процессе развития. </w:t>
      </w:r>
    </w:p>
    <w:p w:rsidR="00613559" w:rsidRPr="00425926" w:rsidRDefault="00E878D6" w:rsidP="00DB77CD">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Формирование общественно-деловых зон исторических поселений, городских округов и поселений, имеющих на своей территории памятники федерального, регионального и местного (муниципального) значения производится в соответствии с требованиями раздела «Охрана объектов культурного наследия (памятников истории и культуры) настоящих нормативов. Формирование общественно-деловых зон исторических поселений не должно приводить к искажению восприятия объектов </w:t>
      </w:r>
      <w:r w:rsidRPr="00425926">
        <w:rPr>
          <w:rFonts w:ascii="Times New Roman" w:hAnsi="Times New Roman" w:cs="Times New Roman"/>
          <w:color w:val="000000"/>
          <w:sz w:val="28"/>
          <w:szCs w:val="28"/>
        </w:rPr>
        <w:lastRenderedPageBreak/>
        <w:t xml:space="preserve">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 </w:t>
      </w:r>
      <w:proofErr w:type="gramStart"/>
      <w:r w:rsidRPr="00425926">
        <w:rPr>
          <w:rFonts w:ascii="Times New Roman" w:hAnsi="Times New Roman" w:cs="Times New Roman"/>
          <w:color w:val="000000"/>
          <w:sz w:val="28"/>
          <w:szCs w:val="28"/>
        </w:rPr>
        <w:t>проектов зон охраны объектов культурного наследия</w:t>
      </w:r>
      <w:proofErr w:type="gram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Структура и типология общественных центров и объектов общественно-деловой зоны</w:t>
      </w:r>
      <w:r w:rsidRPr="00425926">
        <w:rPr>
          <w:rFonts w:ascii="Times New Roman" w:hAnsi="Times New Roman" w:cs="Times New Roman"/>
          <w:color w:val="000000"/>
          <w:sz w:val="28"/>
          <w:szCs w:val="28"/>
        </w:rPr>
        <w:t xml:space="preserve"> </w:t>
      </w:r>
    </w:p>
    <w:p w:rsidR="009A0E92" w:rsidRDefault="009A0E92" w:rsidP="00DB77CD">
      <w:pPr>
        <w:ind w:firstLine="708"/>
        <w:jc w:val="both"/>
        <w:rPr>
          <w:rFonts w:ascii="Times New Roman" w:hAnsi="Times New Roman" w:cs="Times New Roman"/>
          <w:color w:val="000000"/>
          <w:sz w:val="28"/>
          <w:szCs w:val="28"/>
        </w:rPr>
      </w:pP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 Количество, состав и местоположение общественных центров принимается с учетом площади территории и численности </w:t>
      </w:r>
      <w:r w:rsidR="00EC131C">
        <w:rPr>
          <w:rFonts w:ascii="Times New Roman" w:hAnsi="Times New Roman" w:cs="Times New Roman"/>
          <w:color w:val="000000"/>
          <w:sz w:val="28"/>
          <w:szCs w:val="28"/>
        </w:rPr>
        <w:t xml:space="preserve">сельского поселения «село </w:t>
      </w:r>
      <w:proofErr w:type="gramStart"/>
      <w:r w:rsidR="00EC131C">
        <w:rPr>
          <w:rFonts w:ascii="Times New Roman" w:hAnsi="Times New Roman" w:cs="Times New Roman"/>
          <w:color w:val="000000"/>
          <w:sz w:val="28"/>
          <w:szCs w:val="28"/>
        </w:rPr>
        <w:t>Орта-Стал</w:t>
      </w:r>
      <w:proofErr w:type="gramEnd"/>
      <w:r w:rsidR="00EC131C">
        <w:rPr>
          <w:rFonts w:ascii="Times New Roman" w:hAnsi="Times New Roman" w:cs="Times New Roman"/>
          <w:color w:val="000000"/>
          <w:sz w:val="28"/>
          <w:szCs w:val="28"/>
        </w:rPr>
        <w:t>»</w:t>
      </w:r>
      <w:r w:rsidRPr="00425926">
        <w:rPr>
          <w:rFonts w:ascii="Times New Roman" w:hAnsi="Times New Roman" w:cs="Times New Roman"/>
          <w:color w:val="000000"/>
          <w:sz w:val="28"/>
          <w:szCs w:val="28"/>
        </w:rPr>
        <w:t>, их роли в системе расселения и в системе формируемых центров обслуживания.</w:t>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2.3.7.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приложением № 7 к настоящим нормати</w:t>
      </w:r>
      <w:r w:rsidR="00EC131C">
        <w:rPr>
          <w:rFonts w:ascii="Times New Roman" w:hAnsi="Times New Roman" w:cs="Times New Roman"/>
          <w:color w:val="000000"/>
          <w:sz w:val="28"/>
          <w:szCs w:val="28"/>
        </w:rPr>
        <w:t>вам</w:t>
      </w:r>
      <w:r w:rsidRPr="00425926">
        <w:rPr>
          <w:rFonts w:ascii="Times New Roman" w:hAnsi="Times New Roman" w:cs="Times New Roman"/>
          <w:color w:val="000000"/>
          <w:sz w:val="28"/>
          <w:szCs w:val="28"/>
        </w:rPr>
        <w:t xml:space="preserve">. </w:t>
      </w:r>
    </w:p>
    <w:p w:rsidR="00613559"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2.3.8. Для общественно-деловых зон исторического поселения, в пределах которого размещаются объекты культурного наследия, разрабатываются мероприятия по обеспечению сохранности объектов культурного наследия, включающие их реставрацию, приспособление, консервацию, воссоздание утраченной историко-архитектурной среды, а в отдельных случаях – воссоздание утраченных ценных исторических градообразующих объектов. </w:t>
      </w:r>
    </w:p>
    <w:p w:rsidR="006570E7" w:rsidRPr="00425926" w:rsidRDefault="00E878D6" w:rsidP="006570E7">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2.3.9. Перечень объектов, разрешенных для размещения в общественно-деловой зоне, определяется правилами землепользования и застройки. </w:t>
      </w:r>
      <w:r w:rsidRPr="00425926">
        <w:rPr>
          <w:rFonts w:ascii="Times New Roman" w:hAnsi="Times New Roman" w:cs="Times New Roman"/>
          <w:color w:val="000000"/>
          <w:sz w:val="28"/>
          <w:szCs w:val="28"/>
        </w:rPr>
        <w:br/>
      </w:r>
    </w:p>
    <w:p w:rsidR="006570E7" w:rsidRPr="00425926" w:rsidRDefault="006570E7" w:rsidP="006570E7">
      <w:pPr>
        <w:ind w:firstLine="708"/>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Нормативные параметры застройки общественно-деловой зоны</w:t>
      </w:r>
    </w:p>
    <w:p w:rsidR="006570E7" w:rsidRPr="00425926" w:rsidRDefault="006570E7" w:rsidP="006570E7">
      <w:pPr>
        <w:ind w:firstLine="708"/>
        <w:jc w:val="both"/>
        <w:rPr>
          <w:rFonts w:ascii="Times New Roman" w:hAnsi="Times New Roman" w:cs="Times New Roman"/>
          <w:color w:val="000000"/>
          <w:sz w:val="28"/>
          <w:szCs w:val="28"/>
        </w:rPr>
      </w:pPr>
    </w:p>
    <w:p w:rsidR="00EF01E2"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раздела «Жилые зоны» настоящих нормативов. </w:t>
      </w:r>
      <w:proofErr w:type="gramStart"/>
      <w:r w:rsidRPr="00425926">
        <w:rPr>
          <w:rFonts w:ascii="Times New Roman" w:hAnsi="Times New Roman" w:cs="Times New Roman"/>
          <w:color w:val="000000"/>
          <w:sz w:val="28"/>
          <w:szCs w:val="28"/>
        </w:rPr>
        <w:t xml:space="preserve">Планировку и застройку общественно-деловых зон с расположенными в границах их территорий объектами культурного наследия, а также зон, находящихся в границах исторических поселений, историко-культурных заповедников, охранных зон, следует осуществлять с учетом требований раздела «Охрана объектов культурного наследия (памятников истории и культуры)» настоящих нормативов. </w:t>
      </w:r>
      <w:proofErr w:type="gramEnd"/>
    </w:p>
    <w:p w:rsidR="009A0E92"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2.3.11. 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приложениями № 8 и 9 к настоящим нормативам. Для объектов, не указанных в приложениях № 8 </w:t>
      </w:r>
      <w:r w:rsidRPr="00425926">
        <w:rPr>
          <w:rFonts w:ascii="Times New Roman" w:hAnsi="Times New Roman" w:cs="Times New Roman"/>
          <w:color w:val="000000"/>
          <w:sz w:val="28"/>
          <w:szCs w:val="28"/>
        </w:rPr>
        <w:lastRenderedPageBreak/>
        <w:t xml:space="preserve">и 9, расчетные данные следует устанавливать в задании на проектирование. При определении количества, состава и вместимости зданий, расположенных в общественно-деловой зоне </w:t>
      </w:r>
      <w:r w:rsidR="00EF01E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следует дополнительно учитывать приезжих из других поселений с учетом значения общественного центра. </w:t>
      </w:r>
    </w:p>
    <w:p w:rsidR="00EF01E2" w:rsidRPr="00425926" w:rsidRDefault="00E878D6" w:rsidP="00DB77C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2.3.12. Размещение объектов на территории общественно-деловой зоны определяется видами объектов и регламентируется параметрами, приведенными в приложении № 8 к настоящим нормативам. Интенсивность использования территории общественно-деловой зоны характеризуется плотностью застройки и процентом </w:t>
      </w:r>
      <w:proofErr w:type="spellStart"/>
      <w:r w:rsidRPr="00425926">
        <w:rPr>
          <w:rFonts w:ascii="Times New Roman" w:hAnsi="Times New Roman" w:cs="Times New Roman"/>
          <w:color w:val="000000"/>
          <w:sz w:val="28"/>
          <w:szCs w:val="28"/>
        </w:rPr>
        <w:t>застроенности</w:t>
      </w:r>
      <w:proofErr w:type="spellEnd"/>
      <w:r w:rsidRPr="00425926">
        <w:rPr>
          <w:rFonts w:ascii="Times New Roman" w:hAnsi="Times New Roman" w:cs="Times New Roman"/>
          <w:color w:val="000000"/>
          <w:sz w:val="28"/>
          <w:szCs w:val="28"/>
        </w:rPr>
        <w:t xml:space="preserve"> территории. Плотность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в таблице </w:t>
      </w:r>
      <w:r w:rsidR="009A0E92">
        <w:rPr>
          <w:rFonts w:ascii="Times New Roman" w:hAnsi="Times New Roman" w:cs="Times New Roman"/>
          <w:color w:val="000000"/>
          <w:sz w:val="28"/>
          <w:szCs w:val="28"/>
        </w:rPr>
        <w:t>9</w:t>
      </w:r>
      <w:r w:rsidRPr="00425926">
        <w:rPr>
          <w:rFonts w:ascii="Times New Roman" w:hAnsi="Times New Roman" w:cs="Times New Roman"/>
          <w:color w:val="000000"/>
          <w:sz w:val="28"/>
          <w:szCs w:val="28"/>
        </w:rPr>
        <w:t xml:space="preserve">. </w:t>
      </w:r>
    </w:p>
    <w:p w:rsidR="00EF01E2" w:rsidRPr="00425926" w:rsidRDefault="00EF01E2" w:rsidP="00EF01E2">
      <w:pPr>
        <w:jc w:val="both"/>
        <w:rPr>
          <w:rFonts w:ascii="Times New Roman" w:hAnsi="Times New Roman" w:cs="Times New Roman"/>
          <w:color w:val="000000"/>
          <w:sz w:val="28"/>
          <w:szCs w:val="28"/>
        </w:rPr>
      </w:pPr>
    </w:p>
    <w:p w:rsidR="00EF01E2" w:rsidRPr="00425926" w:rsidRDefault="00EF01E2" w:rsidP="00EF01E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9A0E92">
        <w:rPr>
          <w:rFonts w:ascii="Times New Roman" w:hAnsi="Times New Roman" w:cs="Times New Roman"/>
          <w:color w:val="000000"/>
          <w:sz w:val="28"/>
          <w:szCs w:val="28"/>
        </w:rPr>
        <w:t>9</w:t>
      </w:r>
    </w:p>
    <w:tbl>
      <w:tblPr>
        <w:tblStyle w:val="ae"/>
        <w:tblW w:w="0" w:type="auto"/>
        <w:tblLook w:val="04A0" w:firstRow="1" w:lastRow="0" w:firstColumn="1" w:lastColumn="0" w:noHBand="0" w:noVBand="1"/>
      </w:tblPr>
      <w:tblGrid>
        <w:gridCol w:w="3369"/>
        <w:gridCol w:w="2976"/>
        <w:gridCol w:w="3226"/>
      </w:tblGrid>
      <w:tr w:rsidR="002777D9" w:rsidRPr="00425926" w:rsidTr="002777D9">
        <w:tc>
          <w:tcPr>
            <w:tcW w:w="3369" w:type="dxa"/>
            <w:vMerge w:val="restart"/>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Типы комплексов</w:t>
            </w:r>
          </w:p>
        </w:tc>
        <w:tc>
          <w:tcPr>
            <w:tcW w:w="6202" w:type="dxa"/>
            <w:gridSpan w:val="2"/>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Плотность застройки (тыс. м2 общ</w:t>
            </w:r>
            <w:proofErr w:type="gramStart"/>
            <w:r w:rsidRPr="00425926">
              <w:rPr>
                <w:rFonts w:ascii="Times New Roman" w:hAnsi="Times New Roman" w:cs="Times New Roman"/>
                <w:b/>
                <w:bCs/>
                <w:color w:val="000000"/>
                <w:sz w:val="28"/>
                <w:szCs w:val="28"/>
              </w:rPr>
              <w:t>.</w:t>
            </w:r>
            <w:proofErr w:type="gramEnd"/>
            <w:r w:rsidRPr="00425926">
              <w:rPr>
                <w:rFonts w:ascii="Times New Roman" w:hAnsi="Times New Roman" w:cs="Times New Roman"/>
                <w:b/>
                <w:bCs/>
                <w:color w:val="000000"/>
                <w:sz w:val="28"/>
                <w:szCs w:val="28"/>
              </w:rPr>
              <w:t xml:space="preserve"> </w:t>
            </w:r>
            <w:proofErr w:type="gramStart"/>
            <w:r w:rsidRPr="00425926">
              <w:rPr>
                <w:rFonts w:ascii="Times New Roman" w:hAnsi="Times New Roman" w:cs="Times New Roman"/>
                <w:b/>
                <w:bCs/>
                <w:color w:val="000000"/>
                <w:sz w:val="28"/>
                <w:szCs w:val="28"/>
              </w:rPr>
              <w:t>п</w:t>
            </w:r>
            <w:proofErr w:type="gramEnd"/>
            <w:r w:rsidRPr="00425926">
              <w:rPr>
                <w:rFonts w:ascii="Times New Roman" w:hAnsi="Times New Roman" w:cs="Times New Roman"/>
                <w:b/>
                <w:bCs/>
                <w:color w:val="000000"/>
                <w:sz w:val="28"/>
                <w:szCs w:val="28"/>
              </w:rPr>
              <w:t>л./га), не менее</w:t>
            </w:r>
          </w:p>
        </w:tc>
      </w:tr>
      <w:tr w:rsidR="002777D9" w:rsidRPr="00425926" w:rsidTr="002777D9">
        <w:tc>
          <w:tcPr>
            <w:tcW w:w="3369" w:type="dxa"/>
            <w:vMerge/>
          </w:tcPr>
          <w:p w:rsidR="002777D9" w:rsidRPr="00425926" w:rsidRDefault="002777D9" w:rsidP="00EF01E2">
            <w:pPr>
              <w:jc w:val="both"/>
              <w:rPr>
                <w:rFonts w:ascii="Times New Roman" w:hAnsi="Times New Roman" w:cs="Times New Roman"/>
                <w:b/>
                <w:bCs/>
                <w:color w:val="000000"/>
                <w:sz w:val="28"/>
                <w:szCs w:val="28"/>
              </w:rPr>
            </w:pPr>
          </w:p>
        </w:tc>
        <w:tc>
          <w:tcPr>
            <w:tcW w:w="6202" w:type="dxa"/>
            <w:gridSpan w:val="2"/>
          </w:tcPr>
          <w:p w:rsidR="002777D9" w:rsidRPr="00425926" w:rsidRDefault="00006DDC" w:rsidP="002B2566">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сельское поселение «село </w:t>
            </w:r>
            <w:proofErr w:type="gramStart"/>
            <w:r>
              <w:rPr>
                <w:rFonts w:ascii="Times New Roman" w:hAnsi="Times New Roman" w:cs="Times New Roman"/>
                <w:b/>
                <w:color w:val="000000"/>
                <w:sz w:val="28"/>
                <w:szCs w:val="28"/>
              </w:rPr>
              <w:t>Орта-Стал</w:t>
            </w:r>
            <w:proofErr w:type="gramEnd"/>
            <w:r>
              <w:rPr>
                <w:rFonts w:ascii="Times New Roman" w:hAnsi="Times New Roman" w:cs="Times New Roman"/>
                <w:b/>
                <w:color w:val="000000"/>
                <w:sz w:val="28"/>
                <w:szCs w:val="28"/>
              </w:rPr>
              <w:t xml:space="preserve">» </w:t>
            </w:r>
          </w:p>
        </w:tc>
      </w:tr>
      <w:tr w:rsidR="002777D9" w:rsidRPr="00425926" w:rsidTr="008A2D05">
        <w:trPr>
          <w:trHeight w:val="872"/>
        </w:trPr>
        <w:tc>
          <w:tcPr>
            <w:tcW w:w="3369" w:type="dxa"/>
            <w:vMerge/>
          </w:tcPr>
          <w:p w:rsidR="002777D9" w:rsidRPr="00425926" w:rsidRDefault="002777D9" w:rsidP="00EF01E2">
            <w:pPr>
              <w:jc w:val="both"/>
              <w:rPr>
                <w:rFonts w:ascii="Times New Roman" w:hAnsi="Times New Roman" w:cs="Times New Roman"/>
                <w:color w:val="000000"/>
                <w:sz w:val="28"/>
                <w:szCs w:val="28"/>
              </w:rPr>
            </w:pP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на свободных</w:t>
            </w:r>
            <w:r w:rsidRPr="00425926">
              <w:rPr>
                <w:rFonts w:ascii="Times New Roman" w:hAnsi="Times New Roman" w:cs="Times New Roman"/>
                <w:color w:val="000000"/>
                <w:sz w:val="28"/>
                <w:szCs w:val="28"/>
              </w:rPr>
              <w:br/>
              <w:t>территориях</w:t>
            </w:r>
          </w:p>
        </w:tc>
        <w:tc>
          <w:tcPr>
            <w:tcW w:w="3226" w:type="dxa"/>
          </w:tcPr>
          <w:p w:rsidR="002777D9" w:rsidRPr="00425926" w:rsidRDefault="002777D9" w:rsidP="008A2D05">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w:t>
            </w:r>
            <w:r w:rsidRPr="00425926">
              <w:rPr>
                <w:rFonts w:ascii="Times New Roman" w:hAnsi="Times New Roman" w:cs="Times New Roman"/>
                <w:color w:val="000000"/>
                <w:sz w:val="28"/>
                <w:szCs w:val="28"/>
              </w:rPr>
              <w:br/>
              <w:t>реконструкции</w:t>
            </w:r>
          </w:p>
        </w:tc>
      </w:tr>
      <w:tr w:rsidR="002777D9" w:rsidRPr="00425926" w:rsidTr="008A2D05">
        <w:tc>
          <w:tcPr>
            <w:tcW w:w="3369" w:type="dxa"/>
          </w:tcPr>
          <w:p w:rsidR="002777D9" w:rsidRPr="00425926" w:rsidRDefault="002777D9" w:rsidP="00F314E2">
            <w:pPr>
              <w:jc w:val="both"/>
              <w:rPr>
                <w:rFonts w:ascii="Times New Roman" w:hAnsi="Times New Roman" w:cs="Times New Roman"/>
                <w:b/>
                <w:bCs/>
                <w:color w:val="000000"/>
                <w:sz w:val="28"/>
                <w:szCs w:val="28"/>
              </w:rPr>
            </w:pPr>
            <w:proofErr w:type="spellStart"/>
            <w:r w:rsidRPr="00425926">
              <w:rPr>
                <w:rFonts w:ascii="Times New Roman" w:hAnsi="Times New Roman" w:cs="Times New Roman"/>
                <w:color w:val="000000"/>
                <w:sz w:val="28"/>
                <w:szCs w:val="28"/>
              </w:rPr>
              <w:t>Обще</w:t>
            </w:r>
            <w:r w:rsidR="00F314E2">
              <w:rPr>
                <w:rFonts w:ascii="Times New Roman" w:hAnsi="Times New Roman" w:cs="Times New Roman"/>
                <w:color w:val="000000"/>
                <w:sz w:val="28"/>
                <w:szCs w:val="28"/>
              </w:rPr>
              <w:t>сельский</w:t>
            </w:r>
            <w:proofErr w:type="spellEnd"/>
            <w:r w:rsidR="00F314E2">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центр</w:t>
            </w: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322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2777D9" w:rsidRPr="00425926" w:rsidTr="008A2D05">
        <w:tc>
          <w:tcPr>
            <w:tcW w:w="3369" w:type="dxa"/>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Деловые комплексы</w:t>
            </w: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322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2777D9" w:rsidRPr="00425926" w:rsidTr="008A2D05">
        <w:tc>
          <w:tcPr>
            <w:tcW w:w="3369" w:type="dxa"/>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Гостиничные комплексы</w:t>
            </w: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322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2777D9" w:rsidRPr="00425926" w:rsidTr="008A2D05">
        <w:tc>
          <w:tcPr>
            <w:tcW w:w="3369" w:type="dxa"/>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Торговые комплексы</w:t>
            </w: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c>
          <w:tcPr>
            <w:tcW w:w="322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r>
      <w:tr w:rsidR="002777D9" w:rsidRPr="00425926" w:rsidTr="008A2D05">
        <w:tc>
          <w:tcPr>
            <w:tcW w:w="3369" w:type="dxa"/>
          </w:tcPr>
          <w:p w:rsidR="002777D9" w:rsidRPr="00425926" w:rsidRDefault="002777D9" w:rsidP="00EF01E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Культурные досуговые комплексы</w:t>
            </w:r>
          </w:p>
        </w:tc>
        <w:tc>
          <w:tcPr>
            <w:tcW w:w="297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c>
          <w:tcPr>
            <w:tcW w:w="3226" w:type="dxa"/>
          </w:tcPr>
          <w:p w:rsidR="002777D9" w:rsidRPr="00425926" w:rsidRDefault="002777D9" w:rsidP="002777D9">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r>
    </w:tbl>
    <w:p w:rsidR="00EF01E2" w:rsidRPr="00425926" w:rsidRDefault="00EF01E2" w:rsidP="00EF01E2">
      <w:pPr>
        <w:jc w:val="both"/>
        <w:rPr>
          <w:rFonts w:ascii="Times New Roman" w:hAnsi="Times New Roman" w:cs="Times New Roman"/>
          <w:color w:val="000000"/>
          <w:sz w:val="28"/>
          <w:szCs w:val="28"/>
        </w:rPr>
      </w:pPr>
    </w:p>
    <w:p w:rsidR="002777D9" w:rsidRPr="00425926" w:rsidRDefault="002777D9"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Плотность застройки микрорайонов (кварталов) территории многофункциональной зоны принимается в соответствии с градостроительными регламентами правил землепользования и застройки, как правило, не </w:t>
      </w:r>
      <w:proofErr w:type="gramStart"/>
      <w:r w:rsidR="00E878D6" w:rsidRPr="00425926">
        <w:rPr>
          <w:rFonts w:ascii="Times New Roman" w:hAnsi="Times New Roman" w:cs="Times New Roman"/>
          <w:color w:val="000000"/>
          <w:sz w:val="28"/>
          <w:szCs w:val="28"/>
        </w:rPr>
        <w:t>менее максимальной</w:t>
      </w:r>
      <w:proofErr w:type="gramEnd"/>
      <w:r w:rsidR="00E878D6" w:rsidRPr="00425926">
        <w:rPr>
          <w:rFonts w:ascii="Times New Roman" w:hAnsi="Times New Roman" w:cs="Times New Roman"/>
          <w:color w:val="000000"/>
          <w:sz w:val="28"/>
          <w:szCs w:val="28"/>
        </w:rPr>
        <w:t xml:space="preserve"> для данного населенного пункта. </w:t>
      </w:r>
      <w:r w:rsidRPr="00425926">
        <w:rPr>
          <w:rFonts w:ascii="Times New Roman" w:hAnsi="Times New Roman" w:cs="Times New Roman"/>
          <w:color w:val="000000"/>
          <w:sz w:val="28"/>
          <w:szCs w:val="28"/>
        </w:rPr>
        <w:t xml:space="preserve">     </w:t>
      </w:r>
    </w:p>
    <w:p w:rsidR="002777D9" w:rsidRPr="00425926" w:rsidRDefault="002777D9"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Процент </w:t>
      </w:r>
      <w:proofErr w:type="spellStart"/>
      <w:r w:rsidR="00E878D6" w:rsidRPr="00425926">
        <w:rPr>
          <w:rFonts w:ascii="Times New Roman" w:hAnsi="Times New Roman" w:cs="Times New Roman"/>
          <w:color w:val="000000"/>
          <w:sz w:val="28"/>
          <w:szCs w:val="28"/>
        </w:rPr>
        <w:t>застроенности</w:t>
      </w:r>
      <w:proofErr w:type="spellEnd"/>
      <w:r w:rsidR="00E878D6" w:rsidRPr="00425926">
        <w:rPr>
          <w:rFonts w:ascii="Times New Roman" w:hAnsi="Times New Roman" w:cs="Times New Roman"/>
          <w:color w:val="000000"/>
          <w:sz w:val="28"/>
          <w:szCs w:val="28"/>
        </w:rPr>
        <w:t xml:space="preserve"> территории объектами, расположенными в многофункциональной общественно-деловой зоне, рекомендуется принимать не менее 50 %.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2.3.13. Размер земельного участка, предоставляемого для зданий общественно-деловой зоны, определяется по нормативам, приведенным в приложении № 8 к настоящим нормативам или по заданию на проектирование.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2.3.15.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w:t>
      </w:r>
      <w:r w:rsidR="002777D9"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центра. 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 При проектировании комплексного благоустройства общественно-деловых зон следует обеспечивать: открытость территорий для визуального восприятия, условия для беспрепятственного передвижения населения, максимальное сохранение исторически сложившейся планировочной структуры и масштабности застройки, достижение стилевого единства элементов благоустройства с окружающей застройкой. Комплексное благоустройство участков специализированных зданий с закрытым или ограниченным режимом посещения (органы управления, учреждения зд</w:t>
      </w:r>
      <w:r w:rsidR="002777D9" w:rsidRPr="00425926">
        <w:rPr>
          <w:rFonts w:ascii="Times New Roman" w:hAnsi="Times New Roman" w:cs="Times New Roman"/>
          <w:color w:val="000000"/>
          <w:sz w:val="28"/>
          <w:szCs w:val="28"/>
        </w:rPr>
        <w:t>равоохранения и др.) следует пр</w:t>
      </w:r>
      <w:r w:rsidRPr="00425926">
        <w:rPr>
          <w:rFonts w:ascii="Times New Roman" w:hAnsi="Times New Roman" w:cs="Times New Roman"/>
          <w:color w:val="000000"/>
          <w:sz w:val="28"/>
          <w:szCs w:val="28"/>
        </w:rPr>
        <w:t xml:space="preserve">оектировать в соответствии с заданием на проектирование и отраслевой спецификой.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2.3.17. Размещение объектов и сетей инженерной инфраструктуры общественно-деловой зоны следует осуществлять в соответствии с требованиями раздела «Зоны инженерной инфраструктуры» настоящих нормативов. </w:t>
      </w:r>
    </w:p>
    <w:p w:rsidR="009A0E92"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функциональными зонами поселени</w:t>
      </w:r>
      <w:r w:rsidR="00C27C54">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 Подъезд грузового автомобильного транспорта к объектам, расположенным в общественно</w:t>
      </w:r>
      <w:r w:rsidR="00774249">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деловой зоне на магистральных улицах, должен быть организован с боковых или параллельных улиц, без пересечения пешеходного пути. </w:t>
      </w:r>
    </w:p>
    <w:p w:rsidR="00E071E5"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2.3.19. Расстояния между остановками общественного пассажирского транспорта в общественно-деловой зоне не должны превышать 250 м. Длина пешеходного перехода из любой точки общественно-деловой зоны до остановки общественного пассажирского транспорта не должна превышать 250 м; </w:t>
      </w:r>
    </w:p>
    <w:p w:rsidR="00E071E5"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ближайшей автостоянки для парковки автомобилей – 100 м;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общественного туалета – 150 м.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2.3.20. Требуемое расчетное количество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 для парковки легковых автомобилей устанавливается в соответствии с требованиями </w:t>
      </w:r>
      <w:r w:rsidRPr="00425926">
        <w:rPr>
          <w:rFonts w:ascii="Times New Roman" w:hAnsi="Times New Roman" w:cs="Times New Roman"/>
          <w:color w:val="000000"/>
          <w:sz w:val="28"/>
          <w:szCs w:val="28"/>
        </w:rPr>
        <w:lastRenderedPageBreak/>
        <w:t xml:space="preserve">раздела «Зоны транспортной инфраструктуры» настоящих нормативов. </w:t>
      </w:r>
      <w:proofErr w:type="spellStart"/>
      <w:r w:rsidRPr="00425926">
        <w:rPr>
          <w:rFonts w:ascii="Times New Roman" w:hAnsi="Times New Roman" w:cs="Times New Roman"/>
          <w:color w:val="000000"/>
          <w:sz w:val="28"/>
          <w:szCs w:val="28"/>
        </w:rPr>
        <w:t>Приобъектные</w:t>
      </w:r>
      <w:proofErr w:type="spellEnd"/>
      <w:r w:rsidRPr="00425926">
        <w:rPr>
          <w:rFonts w:ascii="Times New Roman" w:hAnsi="Times New Roman" w:cs="Times New Roman"/>
          <w:color w:val="000000"/>
          <w:sz w:val="28"/>
          <w:szCs w:val="28"/>
        </w:rPr>
        <w:t xml:space="preserve"> автостоянки должны быть размещены за пределами пешеходного движения и не более чем в 100-метровой удаленности от объектов общественно-деловой зоны. </w:t>
      </w: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2.3.21. Минимальную площадь озеленения территорий общественно-деловой зоны следует принимать в соответствии с требованиями раздела «Рекреационные зоны». Скверы или озелененные участки размером до 0,1 га, оборудованные уличной мебелью, проектируются в количестве не менее 3 участков на 1000 м длины улицы. На озелененных</w:t>
      </w:r>
      <w:r w:rsidR="003468E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участках </w:t>
      </w:r>
      <w:r w:rsidR="001B0CB3">
        <w:rPr>
          <w:rFonts w:ascii="Times New Roman" w:hAnsi="Times New Roman" w:cs="Times New Roman"/>
          <w:color w:val="000000"/>
          <w:sz w:val="28"/>
          <w:szCs w:val="28"/>
        </w:rPr>
        <w:t>(4.1</w:t>
      </w:r>
      <w:proofErr w:type="gramStart"/>
      <w:r w:rsidR="001B0CB3" w:rsidRPr="00425926">
        <w:rPr>
          <w:rFonts w:ascii="Times New Roman" w:hAnsi="Times New Roman" w:cs="Times New Roman"/>
          <w:color w:val="000000"/>
          <w:sz w:val="28"/>
          <w:szCs w:val="28"/>
        </w:rPr>
        <w:t xml:space="preserve"> </w:t>
      </w:r>
      <w:r w:rsidR="001B0CB3">
        <w:rPr>
          <w:rFonts w:ascii="Times New Roman" w:hAnsi="Times New Roman" w:cs="Times New Roman"/>
          <w:color w:val="000000"/>
          <w:sz w:val="28"/>
          <w:szCs w:val="28"/>
        </w:rPr>
        <w:t>)</w:t>
      </w:r>
      <w:proofErr w:type="gramEnd"/>
      <w:r w:rsidR="001B0CB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проекция крон деревьев и кустарников должна составлять не менее 50 % территории. 2.3.22. Экологическая безопасность (по уровню шума, загрязненности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 </w:t>
      </w:r>
    </w:p>
    <w:p w:rsidR="00D22073"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2.3.23. Условия безопасности в общественно-деловых зонах обеспечиваются в соответствии с разделом «Пожарная безопасность».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санитарных разрывов. Требования к инсоляции и освещенности общественных и жилых зданий приведены в разделе «Охрана окружающей среды» настоящих нормативов.</w:t>
      </w:r>
    </w:p>
    <w:p w:rsidR="002777D9" w:rsidRPr="00425926" w:rsidRDefault="002777D9" w:rsidP="002777D9">
      <w:pPr>
        <w:ind w:firstLine="708"/>
        <w:jc w:val="both"/>
        <w:rPr>
          <w:rFonts w:ascii="Times New Roman" w:hAnsi="Times New Roman" w:cs="Times New Roman"/>
          <w:b/>
          <w:bCs/>
          <w:color w:val="000000"/>
          <w:sz w:val="28"/>
          <w:szCs w:val="28"/>
        </w:rPr>
      </w:pPr>
    </w:p>
    <w:p w:rsidR="002777D9"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Учреждения и предприятия социальной инфраструктуры</w:t>
      </w:r>
      <w:r w:rsidRPr="00425926">
        <w:rPr>
          <w:rFonts w:ascii="Times New Roman" w:hAnsi="Times New Roman" w:cs="Times New Roman"/>
          <w:color w:val="000000"/>
          <w:sz w:val="28"/>
          <w:szCs w:val="28"/>
        </w:rPr>
        <w:t xml:space="preserve"> </w:t>
      </w:r>
    </w:p>
    <w:p w:rsidR="002777D9" w:rsidRPr="00425926" w:rsidRDefault="002777D9" w:rsidP="002777D9">
      <w:pPr>
        <w:ind w:firstLine="708"/>
        <w:jc w:val="both"/>
        <w:rPr>
          <w:rFonts w:ascii="Times New Roman" w:hAnsi="Times New Roman" w:cs="Times New Roman"/>
          <w:color w:val="000000"/>
          <w:sz w:val="28"/>
          <w:szCs w:val="28"/>
        </w:rPr>
      </w:pPr>
    </w:p>
    <w:p w:rsidR="00E071E5"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w:t>
      </w:r>
      <w:r w:rsidR="009605F4">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w:t>
      </w:r>
      <w:r w:rsidR="00936707">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деления на жилые районы и микрорайоны (кварталы) в целях создания единой системы обслуживания. Учреждения и предприятия обслуживания необходимо размещать с учетом следующих факторов: приближения их к местам жительства и работы; увязки с сетью общественного пассажирского транспорта.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 8 к настоящим нормативам. При расчете количества, вместимости, размеров </w:t>
      </w:r>
      <w:r w:rsidRPr="00425926">
        <w:rPr>
          <w:rFonts w:ascii="Times New Roman" w:hAnsi="Times New Roman" w:cs="Times New Roman"/>
          <w:color w:val="000000"/>
          <w:sz w:val="28"/>
          <w:szCs w:val="28"/>
        </w:rPr>
        <w:lastRenderedPageBreak/>
        <w:t xml:space="preserve">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 9 к настоящим нормативам. Количество, вместимость учреждений и предприятий обслуживания, их размещение и размеры земельных участков, не указанные в приложениях № 8 и 9, следует устанавливать по заданию на проектирование.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2.3.26. При определении количества, состава и вместимости учреждений и предприятий обслуживания в </w:t>
      </w:r>
      <w:r w:rsidR="00CA34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поселениях следует дополнительно учитывать население, приезжающее из других поселений, расположенных в зоне, ограниченной затратами времени на передвижения в </w:t>
      </w:r>
      <w:r w:rsidR="00AE77AB">
        <w:rPr>
          <w:rFonts w:ascii="Times New Roman" w:hAnsi="Times New Roman" w:cs="Times New Roman"/>
          <w:color w:val="000000"/>
          <w:sz w:val="28"/>
          <w:szCs w:val="28"/>
        </w:rPr>
        <w:t xml:space="preserve">сельском поселении «село </w:t>
      </w:r>
      <w:proofErr w:type="gramStart"/>
      <w:r w:rsidR="00AE77AB">
        <w:rPr>
          <w:rFonts w:ascii="Times New Roman" w:hAnsi="Times New Roman" w:cs="Times New Roman"/>
          <w:color w:val="000000"/>
          <w:sz w:val="28"/>
          <w:szCs w:val="28"/>
        </w:rPr>
        <w:t>Орта-Стал</w:t>
      </w:r>
      <w:proofErr w:type="gramEnd"/>
      <w:r w:rsidR="00AE77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не более 1 ч</w:t>
      </w:r>
      <w:r w:rsidR="00AE77AB">
        <w:rPr>
          <w:rFonts w:ascii="Times New Roman" w:hAnsi="Times New Roman" w:cs="Times New Roman"/>
          <w:color w:val="000000"/>
          <w:sz w:val="28"/>
          <w:szCs w:val="28"/>
        </w:rPr>
        <w:t>., а также сезонное население.</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поселени</w:t>
      </w:r>
      <w:r w:rsidR="00C621DE">
        <w:rPr>
          <w:rFonts w:ascii="Times New Roman" w:hAnsi="Times New Roman" w:cs="Times New Roman"/>
          <w:color w:val="000000"/>
          <w:sz w:val="28"/>
          <w:szCs w:val="28"/>
        </w:rPr>
        <w:t>и</w:t>
      </w:r>
      <w:r w:rsidRPr="00425926">
        <w:rPr>
          <w:rFonts w:ascii="Times New Roman" w:hAnsi="Times New Roman" w:cs="Times New Roman"/>
          <w:color w:val="000000"/>
          <w:sz w:val="28"/>
          <w:szCs w:val="28"/>
        </w:rPr>
        <w:t xml:space="preserve"> на 1000 жителей допускается принимать по следующим нормативам: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учреждения торговли – 80 кв. м торговой площади;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учреждения бытового обслуживания – 1,6 рабочего места;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пожарное депо – 0,2 пожарных автомобиля. </w:t>
      </w:r>
    </w:p>
    <w:p w:rsidR="00906522"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2.3.28. При формировании системы обслуживания должны предусматриваться уровни обеспеченности учреждениями и объектами, в том числе </w:t>
      </w:r>
      <w:r w:rsidRPr="00425926">
        <w:rPr>
          <w:rFonts w:ascii="Times New Roman" w:hAnsi="Times New Roman" w:cs="Times New Roman"/>
          <w:b/>
          <w:bCs/>
          <w:color w:val="000000"/>
          <w:sz w:val="28"/>
          <w:szCs w:val="28"/>
        </w:rPr>
        <w:t>повседневного, периодического и</w:t>
      </w:r>
      <w:r w:rsidR="00C621DE">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эпизодического обслуживания</w:t>
      </w:r>
      <w:r w:rsidRPr="00425926">
        <w:rPr>
          <w:rFonts w:ascii="Times New Roman" w:hAnsi="Times New Roman" w:cs="Times New Roman"/>
          <w:color w:val="000000"/>
          <w:sz w:val="28"/>
          <w:szCs w:val="28"/>
        </w:rPr>
        <w:t xml:space="preserve">: </w:t>
      </w:r>
    </w:p>
    <w:p w:rsidR="00906522"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w:t>
      </w:r>
    </w:p>
    <w:p w:rsidR="00906522" w:rsidRDefault="00843417" w:rsidP="002777D9">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периодического обслуживания – учреждения и предприятия, посещаемые населением не реже одного раза в месяц; </w:t>
      </w:r>
    </w:p>
    <w:p w:rsidR="00906522"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Перечень объектов по видам обслуживания приведен в приложении №7 к настоящим нормативам. </w:t>
      </w:r>
    </w:p>
    <w:p w:rsidR="00CA3461"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2.3.29. Перечень и расчетные показатели минимальной обеспеченности социально-значимыми объектами повседневного (приближенного) обслуживания приведены в таблице </w:t>
      </w:r>
      <w:r w:rsidR="00906522">
        <w:rPr>
          <w:rFonts w:ascii="Times New Roman" w:hAnsi="Times New Roman" w:cs="Times New Roman"/>
          <w:color w:val="000000"/>
          <w:sz w:val="28"/>
          <w:szCs w:val="28"/>
        </w:rPr>
        <w:t>10</w:t>
      </w:r>
      <w:r w:rsidRPr="00425926">
        <w:rPr>
          <w:rFonts w:ascii="Times New Roman" w:hAnsi="Times New Roman" w:cs="Times New Roman"/>
          <w:color w:val="000000"/>
          <w:sz w:val="28"/>
          <w:szCs w:val="28"/>
        </w:rPr>
        <w:t xml:space="preserve">. </w:t>
      </w:r>
    </w:p>
    <w:p w:rsidR="00CA3461" w:rsidRPr="00425926" w:rsidRDefault="00CA3461"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906522">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906522">
        <w:rPr>
          <w:rFonts w:ascii="Times New Roman" w:hAnsi="Times New Roman" w:cs="Times New Roman"/>
          <w:color w:val="000000"/>
          <w:sz w:val="28"/>
          <w:szCs w:val="28"/>
        </w:rPr>
        <w:t>10</w:t>
      </w:r>
    </w:p>
    <w:tbl>
      <w:tblPr>
        <w:tblStyle w:val="ae"/>
        <w:tblW w:w="0" w:type="auto"/>
        <w:tblLook w:val="04A0" w:firstRow="1" w:lastRow="0" w:firstColumn="1" w:lastColumn="0" w:noHBand="0" w:noVBand="1"/>
      </w:tblPr>
      <w:tblGrid>
        <w:gridCol w:w="4503"/>
        <w:gridCol w:w="2835"/>
        <w:gridCol w:w="2233"/>
      </w:tblGrid>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Предприятия и учреждения </w:t>
            </w:r>
            <w:r w:rsidRPr="00425926">
              <w:rPr>
                <w:rFonts w:ascii="Times New Roman" w:hAnsi="Times New Roman" w:cs="Times New Roman"/>
                <w:b/>
                <w:bCs/>
                <w:color w:val="000000"/>
                <w:sz w:val="28"/>
                <w:szCs w:val="28"/>
              </w:rPr>
              <w:lastRenderedPageBreak/>
              <w:t>повседневного обслуживания</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Единицы измерения</w:t>
            </w:r>
          </w:p>
        </w:tc>
        <w:tc>
          <w:tcPr>
            <w:tcW w:w="2233" w:type="dxa"/>
          </w:tcPr>
          <w:p w:rsidR="004967E7" w:rsidRPr="00425926" w:rsidRDefault="004967E7" w:rsidP="004967E7">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Минимальная </w:t>
            </w:r>
            <w:r w:rsidRPr="00425926">
              <w:rPr>
                <w:rFonts w:ascii="Times New Roman" w:hAnsi="Times New Roman" w:cs="Times New Roman"/>
                <w:b/>
                <w:bCs/>
                <w:color w:val="000000"/>
                <w:sz w:val="28"/>
                <w:szCs w:val="28"/>
              </w:rPr>
              <w:lastRenderedPageBreak/>
              <w:t>обеспеченность</w:t>
            </w:r>
          </w:p>
        </w:tc>
      </w:tr>
      <w:tr w:rsidR="004967E7" w:rsidRPr="00425926" w:rsidTr="00906522">
        <w:tc>
          <w:tcPr>
            <w:tcW w:w="4503" w:type="dxa"/>
          </w:tcPr>
          <w:p w:rsidR="004967E7" w:rsidRPr="00425926" w:rsidRDefault="004967E7"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lastRenderedPageBreak/>
              <w:t>1</w:t>
            </w:r>
          </w:p>
        </w:tc>
        <w:tc>
          <w:tcPr>
            <w:tcW w:w="2835" w:type="dxa"/>
          </w:tcPr>
          <w:p w:rsidR="004967E7" w:rsidRPr="00425926" w:rsidRDefault="004967E7"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2233" w:type="dxa"/>
          </w:tcPr>
          <w:p w:rsidR="004967E7" w:rsidRPr="00425926" w:rsidRDefault="00906522" w:rsidP="004967E7">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r>
      <w:tr w:rsidR="004967E7" w:rsidRPr="00425926" w:rsidTr="00906522">
        <w:tc>
          <w:tcPr>
            <w:tcW w:w="4503" w:type="dxa"/>
          </w:tcPr>
          <w:p w:rsidR="004967E7" w:rsidRPr="00425926" w:rsidRDefault="004967E7" w:rsidP="00843417">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Дошкольные </w:t>
            </w:r>
            <w:r w:rsidR="00843417">
              <w:rPr>
                <w:rFonts w:ascii="Times New Roman" w:hAnsi="Times New Roman" w:cs="Times New Roman"/>
                <w:color w:val="000000"/>
                <w:sz w:val="28"/>
                <w:szCs w:val="28"/>
              </w:rPr>
              <w:t>ОУ</w:t>
            </w:r>
          </w:p>
        </w:tc>
        <w:tc>
          <w:tcPr>
            <w:tcW w:w="2835" w:type="dxa"/>
          </w:tcPr>
          <w:p w:rsidR="004967E7" w:rsidRPr="00425926" w:rsidRDefault="004967E7" w:rsidP="002777D9">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мест на 1000 жителей</w:t>
            </w:r>
          </w:p>
        </w:tc>
        <w:tc>
          <w:tcPr>
            <w:tcW w:w="2233" w:type="dxa"/>
          </w:tcPr>
          <w:p w:rsidR="004967E7" w:rsidRPr="00425926" w:rsidRDefault="004967E7" w:rsidP="002157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72 (42)*</w:t>
            </w:r>
          </w:p>
        </w:tc>
      </w:tr>
      <w:tr w:rsidR="00906522" w:rsidRPr="00425926" w:rsidTr="00906522">
        <w:tc>
          <w:tcPr>
            <w:tcW w:w="4503" w:type="dxa"/>
          </w:tcPr>
          <w:p w:rsidR="00D16FD2" w:rsidRPr="00425926" w:rsidRDefault="00906522" w:rsidP="0090652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2835" w:type="dxa"/>
          </w:tcPr>
          <w:p w:rsidR="00906522" w:rsidRPr="00425926" w:rsidRDefault="00906522" w:rsidP="0090652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2233" w:type="dxa"/>
          </w:tcPr>
          <w:p w:rsidR="00906522" w:rsidRPr="00425926" w:rsidRDefault="00906522" w:rsidP="00906522">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Общеобразовательные школы</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мест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136</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Продовольственные магазины</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торговой площади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tc>
      </w:tr>
      <w:tr w:rsidR="004967E7" w:rsidRPr="00425926" w:rsidTr="00906522">
        <w:tc>
          <w:tcPr>
            <w:tcW w:w="4503" w:type="dxa"/>
          </w:tcPr>
          <w:p w:rsidR="004967E7" w:rsidRPr="00425926" w:rsidRDefault="004967E7" w:rsidP="00843417">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Непродовольственные магазины товаров</w:t>
            </w:r>
            <w:r w:rsidR="00843417">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первой необходимости</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торговой площади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Аптечный пункт</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объект на жилую группу</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Отделение банка</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объект на жилую группу</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Отделение связи</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объект на жилую группу</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4967E7" w:rsidRPr="00425926" w:rsidTr="00906522">
        <w:tc>
          <w:tcPr>
            <w:tcW w:w="4503" w:type="dxa"/>
          </w:tcPr>
          <w:p w:rsidR="004967E7" w:rsidRPr="00425926" w:rsidRDefault="004967E7" w:rsidP="008C0D75">
            <w:pP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бытового </w:t>
            </w:r>
            <w:r w:rsidR="008C0D75">
              <w:rPr>
                <w:rFonts w:ascii="Times New Roman" w:hAnsi="Times New Roman" w:cs="Times New Roman"/>
                <w:color w:val="000000"/>
                <w:sz w:val="28"/>
                <w:szCs w:val="28"/>
              </w:rPr>
              <w:t>обслуживания (</w:t>
            </w:r>
            <w:r w:rsidRPr="00425926">
              <w:rPr>
                <w:rFonts w:ascii="Times New Roman" w:hAnsi="Times New Roman" w:cs="Times New Roman"/>
                <w:color w:val="000000"/>
                <w:sz w:val="28"/>
                <w:szCs w:val="28"/>
              </w:rPr>
              <w:t>мастерские, парикмахерские и т.п.)</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рабочих мест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Приемный пункт прачечной, химчистки</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объект на жилую группу</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Общественные туалеты</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прибор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Учреждения культуры</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общей площади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Закрытые спортивные сооружения</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общей площади на 1000 жителей</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4967E7" w:rsidRPr="00425926" w:rsidTr="00906522">
        <w:tc>
          <w:tcPr>
            <w:tcW w:w="4503"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Пункт охраны</w:t>
            </w:r>
          </w:p>
        </w:tc>
        <w:tc>
          <w:tcPr>
            <w:tcW w:w="2835" w:type="dxa"/>
          </w:tcPr>
          <w:p w:rsidR="004967E7" w:rsidRPr="00425926" w:rsidRDefault="004967E7"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порядка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общей площади на жилую группу</w:t>
            </w:r>
          </w:p>
        </w:tc>
        <w:tc>
          <w:tcPr>
            <w:tcW w:w="2233" w:type="dxa"/>
          </w:tcPr>
          <w:p w:rsidR="004967E7" w:rsidRPr="00425926" w:rsidRDefault="004967E7" w:rsidP="002157F6">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bl>
    <w:p w:rsidR="0055238F"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p>
    <w:p w:rsidR="0055238F"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 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 </w:t>
      </w:r>
    </w:p>
    <w:p w:rsidR="0055238F"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 </w:t>
      </w:r>
    </w:p>
    <w:p w:rsidR="0055238F"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w:t>
      </w:r>
      <w:r w:rsidR="00881CFF">
        <w:rPr>
          <w:rFonts w:ascii="Times New Roman" w:hAnsi="Times New Roman" w:cs="Times New Roman"/>
          <w:color w:val="000000"/>
          <w:sz w:val="28"/>
          <w:szCs w:val="28"/>
        </w:rPr>
        <w:t>11</w:t>
      </w:r>
      <w:r w:rsidRPr="00425926">
        <w:rPr>
          <w:rFonts w:ascii="Times New Roman" w:hAnsi="Times New Roman" w:cs="Times New Roman"/>
          <w:color w:val="000000"/>
          <w:sz w:val="28"/>
          <w:szCs w:val="28"/>
        </w:rPr>
        <w:t xml:space="preserve">. </w:t>
      </w:r>
    </w:p>
    <w:p w:rsidR="0055238F" w:rsidRPr="00425926" w:rsidRDefault="0055238F"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881CFF">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881CFF">
        <w:rPr>
          <w:rFonts w:ascii="Times New Roman" w:hAnsi="Times New Roman" w:cs="Times New Roman"/>
          <w:color w:val="000000"/>
          <w:sz w:val="28"/>
          <w:szCs w:val="28"/>
        </w:rPr>
        <w:t>11</w:t>
      </w:r>
    </w:p>
    <w:p w:rsidR="0055238F" w:rsidRPr="00425926" w:rsidRDefault="0055238F" w:rsidP="002777D9">
      <w:pPr>
        <w:ind w:firstLine="708"/>
        <w:jc w:val="both"/>
        <w:rPr>
          <w:rFonts w:ascii="Times New Roman" w:hAnsi="Times New Roman" w:cs="Times New Roman"/>
          <w:color w:val="000000"/>
          <w:sz w:val="28"/>
          <w:szCs w:val="28"/>
        </w:rPr>
      </w:pPr>
    </w:p>
    <w:tbl>
      <w:tblPr>
        <w:tblStyle w:val="ae"/>
        <w:tblW w:w="0" w:type="auto"/>
        <w:tblLayout w:type="fixed"/>
        <w:tblLook w:val="04A0" w:firstRow="1" w:lastRow="0" w:firstColumn="1" w:lastColumn="0" w:noHBand="0" w:noVBand="1"/>
      </w:tblPr>
      <w:tblGrid>
        <w:gridCol w:w="3510"/>
        <w:gridCol w:w="1701"/>
        <w:gridCol w:w="1418"/>
        <w:gridCol w:w="57"/>
        <w:gridCol w:w="2885"/>
      </w:tblGrid>
      <w:tr w:rsidR="0055238F" w:rsidRPr="00425926" w:rsidTr="00881CFF">
        <w:tc>
          <w:tcPr>
            <w:tcW w:w="3510" w:type="dxa"/>
          </w:tcPr>
          <w:p w:rsidR="0055238F" w:rsidRPr="00425926" w:rsidRDefault="0055238F" w:rsidP="002777D9">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Здания (земельные участки)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учреждений и предприятий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обслуживания</w:t>
            </w:r>
          </w:p>
        </w:tc>
        <w:tc>
          <w:tcPr>
            <w:tcW w:w="6061" w:type="dxa"/>
            <w:gridSpan w:val="4"/>
          </w:tcPr>
          <w:p w:rsidR="0055238F" w:rsidRPr="00425926" w:rsidRDefault="0055238F" w:rsidP="0055238F">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Расстояния от зданий (границ участков) учреждений и предприятий обслуживания, </w:t>
            </w:r>
            <w:proofErr w:type="gramStart"/>
            <w:r w:rsidRPr="00425926">
              <w:rPr>
                <w:rFonts w:ascii="Times New Roman" w:hAnsi="Times New Roman" w:cs="Times New Roman"/>
                <w:b/>
                <w:bCs/>
                <w:color w:val="000000"/>
                <w:sz w:val="28"/>
                <w:szCs w:val="28"/>
              </w:rPr>
              <w:t>м</w:t>
            </w:r>
            <w:proofErr w:type="gramEnd"/>
          </w:p>
        </w:tc>
      </w:tr>
      <w:tr w:rsidR="0055238F" w:rsidRPr="00425926" w:rsidTr="00942283">
        <w:tc>
          <w:tcPr>
            <w:tcW w:w="3510" w:type="dxa"/>
          </w:tcPr>
          <w:p w:rsidR="0055238F" w:rsidRPr="00425926" w:rsidRDefault="0055238F" w:rsidP="002777D9">
            <w:pPr>
              <w:jc w:val="both"/>
              <w:rPr>
                <w:rFonts w:ascii="Times New Roman" w:hAnsi="Times New Roman" w:cs="Times New Roman"/>
                <w:b/>
                <w:bCs/>
                <w:color w:val="000000"/>
                <w:sz w:val="28"/>
                <w:szCs w:val="28"/>
              </w:rPr>
            </w:pPr>
          </w:p>
        </w:tc>
        <w:tc>
          <w:tcPr>
            <w:tcW w:w="1701" w:type="dxa"/>
          </w:tcPr>
          <w:p w:rsidR="0055238F" w:rsidRPr="00425926" w:rsidRDefault="0055238F" w:rsidP="002777D9">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красной линии в сельских поселениях</w:t>
            </w:r>
          </w:p>
        </w:tc>
        <w:tc>
          <w:tcPr>
            <w:tcW w:w="1418" w:type="dxa"/>
          </w:tcPr>
          <w:p w:rsidR="0055238F" w:rsidRPr="00425926" w:rsidRDefault="0055238F" w:rsidP="0055238F">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стен жилых зданий</w:t>
            </w:r>
          </w:p>
        </w:tc>
        <w:tc>
          <w:tcPr>
            <w:tcW w:w="2942" w:type="dxa"/>
            <w:gridSpan w:val="2"/>
          </w:tcPr>
          <w:p w:rsidR="0055238F" w:rsidRPr="00425926" w:rsidRDefault="0055238F"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до  зданий</w:t>
            </w:r>
            <w:r w:rsidRPr="00425926">
              <w:rPr>
                <w:rFonts w:ascii="Times New Roman" w:hAnsi="Times New Roman" w:cs="Times New Roman"/>
                <w:color w:val="000000"/>
                <w:sz w:val="28"/>
                <w:szCs w:val="28"/>
              </w:rPr>
              <w:br/>
              <w:t>общеобразовательных</w:t>
            </w:r>
            <w:r w:rsidRPr="00425926">
              <w:rPr>
                <w:rFonts w:ascii="Times New Roman" w:hAnsi="Times New Roman" w:cs="Times New Roman"/>
                <w:color w:val="000000"/>
                <w:sz w:val="28"/>
                <w:szCs w:val="28"/>
              </w:rPr>
              <w:br/>
              <w:t>школ, дошкольных</w:t>
            </w:r>
            <w:r w:rsidRPr="00425926">
              <w:rPr>
                <w:rFonts w:ascii="Times New Roman" w:hAnsi="Times New Roman" w:cs="Times New Roman"/>
                <w:color w:val="000000"/>
                <w:sz w:val="28"/>
                <w:szCs w:val="28"/>
              </w:rPr>
              <w:br/>
              <w:t>образовательных и</w:t>
            </w:r>
            <w:r w:rsidRPr="00425926">
              <w:rPr>
                <w:rFonts w:ascii="Times New Roman" w:hAnsi="Times New Roman" w:cs="Times New Roman"/>
                <w:color w:val="000000"/>
                <w:sz w:val="28"/>
                <w:szCs w:val="28"/>
              </w:rPr>
              <w:br/>
              <w:t xml:space="preserve">лечебных </w:t>
            </w:r>
            <w:r w:rsidR="00942283">
              <w:rPr>
                <w:rFonts w:ascii="Times New Roman" w:hAnsi="Times New Roman" w:cs="Times New Roman"/>
                <w:color w:val="000000"/>
                <w:sz w:val="28"/>
                <w:szCs w:val="28"/>
              </w:rPr>
              <w:t>у</w:t>
            </w:r>
            <w:r w:rsidRPr="00425926">
              <w:rPr>
                <w:rFonts w:ascii="Times New Roman" w:hAnsi="Times New Roman" w:cs="Times New Roman"/>
                <w:color w:val="000000"/>
                <w:sz w:val="28"/>
                <w:szCs w:val="28"/>
              </w:rPr>
              <w:t>чреждений</w:t>
            </w:r>
          </w:p>
        </w:tc>
      </w:tr>
      <w:tr w:rsidR="0055238F" w:rsidRPr="00425926" w:rsidTr="00881CFF">
        <w:tc>
          <w:tcPr>
            <w:tcW w:w="3510" w:type="dxa"/>
          </w:tcPr>
          <w:p w:rsidR="0055238F" w:rsidRPr="00425926" w:rsidRDefault="0055238F" w:rsidP="00881CFF">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Дошкольные образовательные</w:t>
            </w:r>
            <w:r w:rsidRPr="00425926">
              <w:rPr>
                <w:rFonts w:ascii="Times New Roman" w:hAnsi="Times New Roman" w:cs="Times New Roman"/>
                <w:color w:val="000000"/>
                <w:sz w:val="28"/>
                <w:szCs w:val="28"/>
              </w:rPr>
              <w:br/>
              <w:t>учреждения и общеобразовательные</w:t>
            </w:r>
            <w:r w:rsidRPr="00425926">
              <w:rPr>
                <w:rFonts w:ascii="Times New Roman" w:hAnsi="Times New Roman" w:cs="Times New Roman"/>
                <w:color w:val="000000"/>
                <w:sz w:val="28"/>
                <w:szCs w:val="28"/>
              </w:rPr>
              <w:br/>
              <w:t>школы (стены здания)</w:t>
            </w:r>
          </w:p>
        </w:tc>
        <w:tc>
          <w:tcPr>
            <w:tcW w:w="1701" w:type="dxa"/>
          </w:tcPr>
          <w:p w:rsidR="0055238F" w:rsidRPr="00425926" w:rsidRDefault="0055238F" w:rsidP="00881CFF">
            <w:pPr>
              <w:rPr>
                <w:rFonts w:ascii="Times New Roman" w:hAnsi="Times New Roman" w:cs="Times New Roman"/>
                <w:color w:val="000000"/>
                <w:sz w:val="28"/>
                <w:szCs w:val="28"/>
              </w:rPr>
            </w:pPr>
          </w:p>
          <w:p w:rsidR="0055238F" w:rsidRPr="00425926" w:rsidRDefault="0055238F" w:rsidP="00881CFF">
            <w:pPr>
              <w:rPr>
                <w:rFonts w:ascii="Times New Roman" w:hAnsi="Times New Roman" w:cs="Times New Roman"/>
                <w:sz w:val="28"/>
                <w:szCs w:val="28"/>
              </w:rPr>
            </w:pPr>
          </w:p>
          <w:p w:rsidR="0055238F" w:rsidRPr="00425926" w:rsidRDefault="0055238F" w:rsidP="00881CFF">
            <w:pPr>
              <w:rPr>
                <w:rFonts w:ascii="Times New Roman" w:hAnsi="Times New Roman" w:cs="Times New Roman"/>
                <w:sz w:val="28"/>
                <w:szCs w:val="28"/>
              </w:rPr>
            </w:pPr>
            <w:r w:rsidRPr="00425926">
              <w:rPr>
                <w:rFonts w:ascii="Times New Roman" w:hAnsi="Times New Roman" w:cs="Times New Roman"/>
                <w:sz w:val="28"/>
                <w:szCs w:val="28"/>
              </w:rPr>
              <w:t>10</w:t>
            </w:r>
          </w:p>
        </w:tc>
        <w:tc>
          <w:tcPr>
            <w:tcW w:w="4360" w:type="dxa"/>
            <w:gridSpan w:val="3"/>
          </w:tcPr>
          <w:p w:rsidR="0055238F" w:rsidRPr="00425926" w:rsidRDefault="0055238F"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по нормам инсоляции, освещенности и противопожарным</w:t>
            </w:r>
            <w:r w:rsidRPr="00425926">
              <w:rPr>
                <w:rFonts w:ascii="Times New Roman" w:hAnsi="Times New Roman" w:cs="Times New Roman"/>
                <w:color w:val="000000"/>
                <w:sz w:val="28"/>
                <w:szCs w:val="28"/>
              </w:rPr>
              <w:br/>
              <w:t>требованиям</w:t>
            </w:r>
          </w:p>
        </w:tc>
      </w:tr>
      <w:tr w:rsidR="0055238F" w:rsidRPr="00425926" w:rsidTr="00881CFF">
        <w:tc>
          <w:tcPr>
            <w:tcW w:w="3510" w:type="dxa"/>
          </w:tcPr>
          <w:p w:rsidR="0055238F" w:rsidRPr="00425926" w:rsidRDefault="009D1F87" w:rsidP="00881CFF">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Приемные пункты вторичного сырья и</w:t>
            </w:r>
            <w:r w:rsidRPr="00425926">
              <w:rPr>
                <w:rFonts w:ascii="Times New Roman" w:hAnsi="Times New Roman" w:cs="Times New Roman"/>
                <w:color w:val="000000"/>
                <w:sz w:val="28"/>
                <w:szCs w:val="28"/>
              </w:rPr>
              <w:br/>
              <w:t>стеклотары</w:t>
            </w:r>
          </w:p>
        </w:tc>
        <w:tc>
          <w:tcPr>
            <w:tcW w:w="1701" w:type="dxa"/>
          </w:tcPr>
          <w:p w:rsidR="0055238F"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       </w:t>
            </w:r>
          </w:p>
        </w:tc>
        <w:tc>
          <w:tcPr>
            <w:tcW w:w="1475" w:type="dxa"/>
            <w:gridSpan w:val="2"/>
          </w:tcPr>
          <w:p w:rsidR="0055238F" w:rsidRPr="00425926" w:rsidRDefault="0055238F"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2885" w:type="dxa"/>
          </w:tcPr>
          <w:p w:rsidR="009D1F87" w:rsidRPr="00425926" w:rsidRDefault="009D1F87" w:rsidP="00881CFF">
            <w:pPr>
              <w:rPr>
                <w:rFonts w:ascii="Times New Roman" w:hAnsi="Times New Roman" w:cs="Times New Roman"/>
                <w:color w:val="000000"/>
                <w:sz w:val="28"/>
                <w:szCs w:val="28"/>
              </w:rPr>
            </w:pPr>
          </w:p>
          <w:p w:rsidR="0055238F" w:rsidRPr="00425926" w:rsidRDefault="009D1F87" w:rsidP="00881CFF">
            <w:pPr>
              <w:rPr>
                <w:rFonts w:ascii="Times New Roman" w:hAnsi="Times New Roman" w:cs="Times New Roman"/>
                <w:sz w:val="28"/>
                <w:szCs w:val="28"/>
              </w:rPr>
            </w:pPr>
            <w:r w:rsidRPr="00425926">
              <w:rPr>
                <w:rFonts w:ascii="Times New Roman" w:hAnsi="Times New Roman" w:cs="Times New Roman"/>
                <w:sz w:val="28"/>
                <w:szCs w:val="28"/>
              </w:rPr>
              <w:t>50</w:t>
            </w:r>
          </w:p>
        </w:tc>
      </w:tr>
      <w:tr w:rsidR="0055238F" w:rsidRPr="00425926" w:rsidTr="00881CFF">
        <w:tc>
          <w:tcPr>
            <w:tcW w:w="3510" w:type="dxa"/>
          </w:tcPr>
          <w:p w:rsidR="0055238F" w:rsidRPr="00425926" w:rsidRDefault="009D1F87" w:rsidP="0032224F">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Пожарн</w:t>
            </w:r>
            <w:r w:rsidR="0032224F">
              <w:rPr>
                <w:rFonts w:ascii="Times New Roman" w:hAnsi="Times New Roman" w:cs="Times New Roman"/>
                <w:color w:val="000000"/>
                <w:sz w:val="28"/>
                <w:szCs w:val="28"/>
              </w:rPr>
              <w:t>о</w:t>
            </w:r>
            <w:r w:rsidRPr="00425926">
              <w:rPr>
                <w:rFonts w:ascii="Times New Roman" w:hAnsi="Times New Roman" w:cs="Times New Roman"/>
                <w:color w:val="000000"/>
                <w:sz w:val="28"/>
                <w:szCs w:val="28"/>
              </w:rPr>
              <w:t>е депо</w:t>
            </w:r>
          </w:p>
        </w:tc>
        <w:tc>
          <w:tcPr>
            <w:tcW w:w="1701" w:type="dxa"/>
          </w:tcPr>
          <w:p w:rsidR="0055238F"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475" w:type="dxa"/>
            <w:gridSpan w:val="2"/>
          </w:tcPr>
          <w:p w:rsidR="0055238F"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c>
          <w:tcPr>
            <w:tcW w:w="2885" w:type="dxa"/>
          </w:tcPr>
          <w:p w:rsidR="0055238F"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r w:rsidR="009D1F87" w:rsidRPr="00425926" w:rsidTr="00881CFF">
        <w:tc>
          <w:tcPr>
            <w:tcW w:w="3510" w:type="dxa"/>
          </w:tcPr>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Кладбища традиционного захоронения</w:t>
            </w:r>
            <w:r w:rsidRPr="00425926">
              <w:rPr>
                <w:rFonts w:ascii="Times New Roman" w:hAnsi="Times New Roman" w:cs="Times New Roman"/>
                <w:color w:val="000000"/>
                <w:sz w:val="28"/>
                <w:szCs w:val="28"/>
              </w:rPr>
              <w:br/>
              <w:t xml:space="preserve">площадью, </w:t>
            </w:r>
            <w:proofErr w:type="gramStart"/>
            <w:r w:rsidRPr="00425926">
              <w:rPr>
                <w:rFonts w:ascii="Times New Roman" w:hAnsi="Times New Roman" w:cs="Times New Roman"/>
                <w:color w:val="000000"/>
                <w:sz w:val="28"/>
                <w:szCs w:val="28"/>
              </w:rPr>
              <w:t>га</w:t>
            </w:r>
            <w:proofErr w:type="gramEnd"/>
            <w:r w:rsidRPr="00425926">
              <w:rPr>
                <w:rFonts w:ascii="Times New Roman" w:hAnsi="Times New Roman" w:cs="Times New Roman"/>
                <w:color w:val="000000"/>
                <w:sz w:val="28"/>
                <w:szCs w:val="28"/>
              </w:rPr>
              <w:t>:</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до 10</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от 10 до 20</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от 20 до 40</w:t>
            </w:r>
          </w:p>
        </w:tc>
        <w:tc>
          <w:tcPr>
            <w:tcW w:w="1701" w:type="dxa"/>
          </w:tcPr>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p>
          <w:p w:rsidR="00A96C42" w:rsidRDefault="00A96C42"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tc>
        <w:tc>
          <w:tcPr>
            <w:tcW w:w="1475" w:type="dxa"/>
            <w:gridSpan w:val="2"/>
          </w:tcPr>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tc>
        <w:tc>
          <w:tcPr>
            <w:tcW w:w="2885" w:type="dxa"/>
          </w:tcPr>
          <w:p w:rsidR="009D1F87" w:rsidRPr="00425926" w:rsidRDefault="009D1F87" w:rsidP="00881CFF">
            <w:pPr>
              <w:rPr>
                <w:rFonts w:ascii="Times New Roman" w:hAnsi="Times New Roman" w:cs="Times New Roman"/>
                <w:color w:val="000000"/>
                <w:sz w:val="28"/>
                <w:szCs w:val="28"/>
              </w:rPr>
            </w:pPr>
          </w:p>
          <w:p w:rsidR="009D1F87" w:rsidRPr="00425926" w:rsidRDefault="009D1F87" w:rsidP="00881CFF">
            <w:pPr>
              <w:rPr>
                <w:rFonts w:ascii="Times New Roman" w:hAnsi="Times New Roman" w:cs="Times New Roman"/>
                <w:sz w:val="28"/>
                <w:szCs w:val="28"/>
              </w:rPr>
            </w:pPr>
          </w:p>
          <w:p w:rsidR="009D1F87" w:rsidRPr="00425926" w:rsidRDefault="009D1F87" w:rsidP="00881CFF">
            <w:pPr>
              <w:rPr>
                <w:rFonts w:ascii="Times New Roman" w:hAnsi="Times New Roman" w:cs="Times New Roman"/>
                <w:sz w:val="28"/>
                <w:szCs w:val="28"/>
              </w:rPr>
            </w:pP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p w:rsidR="009D1F87" w:rsidRPr="00425926" w:rsidRDefault="009D1F87" w:rsidP="00881CFF">
            <w:pPr>
              <w:rPr>
                <w:rFonts w:ascii="Times New Roman" w:hAnsi="Times New Roman" w:cs="Times New Roman"/>
                <w:sz w:val="28"/>
                <w:szCs w:val="28"/>
              </w:rPr>
            </w:pPr>
            <w:r w:rsidRPr="00425926">
              <w:rPr>
                <w:rFonts w:ascii="Times New Roman" w:hAnsi="Times New Roman" w:cs="Times New Roman"/>
                <w:color w:val="000000"/>
                <w:sz w:val="28"/>
                <w:szCs w:val="28"/>
              </w:rPr>
              <w:t>500</w:t>
            </w:r>
          </w:p>
        </w:tc>
      </w:tr>
      <w:tr w:rsidR="009D1F87" w:rsidRPr="00425926" w:rsidTr="00881CFF">
        <w:tc>
          <w:tcPr>
            <w:tcW w:w="3510" w:type="dxa"/>
          </w:tcPr>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Закрытые кладбища и мемориальные</w:t>
            </w:r>
            <w:r w:rsidRPr="00425926">
              <w:rPr>
                <w:rFonts w:ascii="Times New Roman" w:hAnsi="Times New Roman" w:cs="Times New Roman"/>
                <w:color w:val="000000"/>
                <w:sz w:val="28"/>
                <w:szCs w:val="28"/>
              </w:rPr>
              <w:br/>
              <w:t>комплексы</w:t>
            </w:r>
          </w:p>
        </w:tc>
        <w:tc>
          <w:tcPr>
            <w:tcW w:w="1701" w:type="dxa"/>
          </w:tcPr>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tc>
        <w:tc>
          <w:tcPr>
            <w:tcW w:w="1475" w:type="dxa"/>
            <w:gridSpan w:val="2"/>
          </w:tcPr>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c>
          <w:tcPr>
            <w:tcW w:w="2885" w:type="dxa"/>
          </w:tcPr>
          <w:p w:rsidR="009D1F87" w:rsidRPr="00425926" w:rsidRDefault="009D1F87" w:rsidP="00881CFF">
            <w:pP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bl>
    <w:p w:rsidR="00881CFF" w:rsidRDefault="00E878D6" w:rsidP="00881CFF">
      <w:pPr>
        <w:ind w:firstLine="708"/>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881CF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Участки дошкольных образовательных учреждений не должны примыкать непосредственно</w:t>
      </w:r>
      <w:r w:rsidR="00881CF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w:t>
      </w:r>
      <w:r w:rsidR="00881CF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магистральным</w:t>
      </w:r>
      <w:r w:rsidR="00881CF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улицам.</w:t>
      </w:r>
    </w:p>
    <w:p w:rsidR="009D1F87"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t>2. Приемные пункты вторичного сырья следует изолировать полосой зеленых насаждений</w:t>
      </w:r>
      <w:r w:rsidR="009D1F8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9D1F8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предусматривать к ним подъездные пути для автомобильного транспорта.</w:t>
      </w:r>
      <w:r w:rsidRPr="00425926">
        <w:rPr>
          <w:rFonts w:ascii="Times New Roman" w:hAnsi="Times New Roman" w:cs="Times New Roman"/>
          <w:color w:val="000000"/>
          <w:sz w:val="24"/>
          <w:szCs w:val="24"/>
        </w:rPr>
        <w:br/>
      </w:r>
      <w:r w:rsidR="00881CF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3. Участки вновь размещаемых больниц не должны примыкать непосредственно</w:t>
      </w:r>
      <w:r w:rsidR="009D1F8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w:t>
      </w:r>
      <w:r w:rsidR="009D1F8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магистральным</w:t>
      </w:r>
      <w:r w:rsidR="009D1F8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улицам.</w:t>
      </w:r>
      <w:r w:rsidRPr="00425926">
        <w:rPr>
          <w:rFonts w:ascii="Times New Roman" w:hAnsi="Times New Roman" w:cs="Times New Roman"/>
          <w:color w:val="000000"/>
          <w:sz w:val="28"/>
          <w:szCs w:val="28"/>
        </w:rPr>
        <w:t xml:space="preserve"> </w:t>
      </w:r>
    </w:p>
    <w:p w:rsidR="009D1F87" w:rsidRPr="00425926" w:rsidRDefault="00E878D6"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2.3.33. Учреждения открытой сети, размещаемые на границе </w:t>
      </w:r>
      <w:r w:rsidRPr="00425926">
        <w:rPr>
          <w:rFonts w:ascii="Times New Roman" w:hAnsi="Times New Roman" w:cs="Times New Roman"/>
          <w:color w:val="000000"/>
          <w:sz w:val="28"/>
          <w:szCs w:val="28"/>
        </w:rPr>
        <w:lastRenderedPageBreak/>
        <w:t xml:space="preserve">территорий производственных зон и жилых районов, рассчитываются согласно приложению № 9 к настоящим нормативам на население прилегающих районов с коэффициентом учета работающих по таблице </w:t>
      </w:r>
      <w:r w:rsidR="00881CFF">
        <w:rPr>
          <w:rFonts w:ascii="Times New Roman" w:hAnsi="Times New Roman" w:cs="Times New Roman"/>
          <w:color w:val="000000"/>
          <w:sz w:val="28"/>
          <w:szCs w:val="28"/>
        </w:rPr>
        <w:t>12</w:t>
      </w:r>
      <w:r w:rsidRPr="00425926">
        <w:rPr>
          <w:rFonts w:ascii="Times New Roman" w:hAnsi="Times New Roman" w:cs="Times New Roman"/>
          <w:color w:val="000000"/>
          <w:sz w:val="28"/>
          <w:szCs w:val="28"/>
        </w:rPr>
        <w:t xml:space="preserve">.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 </w:t>
      </w:r>
    </w:p>
    <w:p w:rsidR="009D1F87" w:rsidRPr="00425926" w:rsidRDefault="009D1F87" w:rsidP="002777D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881CFF">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881CFF">
        <w:rPr>
          <w:rFonts w:ascii="Times New Roman" w:hAnsi="Times New Roman" w:cs="Times New Roman"/>
          <w:color w:val="000000"/>
          <w:sz w:val="28"/>
          <w:szCs w:val="28"/>
        </w:rPr>
        <w:t>12</w:t>
      </w:r>
    </w:p>
    <w:tbl>
      <w:tblPr>
        <w:tblStyle w:val="ae"/>
        <w:tblW w:w="0" w:type="auto"/>
        <w:tblLayout w:type="fixed"/>
        <w:tblLook w:val="04A0" w:firstRow="1" w:lastRow="0" w:firstColumn="1" w:lastColumn="0" w:noHBand="0" w:noVBand="1"/>
      </w:tblPr>
      <w:tblGrid>
        <w:gridCol w:w="1865"/>
        <w:gridCol w:w="795"/>
        <w:gridCol w:w="1417"/>
        <w:gridCol w:w="1701"/>
        <w:gridCol w:w="1843"/>
        <w:gridCol w:w="1950"/>
      </w:tblGrid>
      <w:tr w:rsidR="006B187E" w:rsidRPr="00425926" w:rsidTr="00AB092B">
        <w:tc>
          <w:tcPr>
            <w:tcW w:w="1865" w:type="dxa"/>
            <w:vMerge w:val="restart"/>
          </w:tcPr>
          <w:p w:rsidR="006B187E" w:rsidRPr="00425926" w:rsidRDefault="006B187E" w:rsidP="002777D9">
            <w:pPr>
              <w:jc w:val="both"/>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Соотношение:</w:t>
            </w:r>
            <w:r w:rsidRPr="00425926">
              <w:rPr>
                <w:rFonts w:ascii="Times New Roman" w:hAnsi="Times New Roman" w:cs="Times New Roman"/>
                <w:color w:val="000000"/>
                <w:sz w:val="24"/>
                <w:szCs w:val="24"/>
              </w:rPr>
              <w:br/>
            </w:r>
            <w:r w:rsidRPr="00425926">
              <w:rPr>
                <w:rFonts w:ascii="Times New Roman" w:hAnsi="Times New Roman" w:cs="Times New Roman"/>
                <w:b/>
                <w:bCs/>
                <w:color w:val="000000"/>
                <w:sz w:val="24"/>
                <w:szCs w:val="24"/>
              </w:rPr>
              <w:t>работающие (тыс. чел.) жители (тыс. чел.)</w:t>
            </w:r>
          </w:p>
        </w:tc>
        <w:tc>
          <w:tcPr>
            <w:tcW w:w="795" w:type="dxa"/>
            <w:vMerge w:val="restart"/>
          </w:tcPr>
          <w:p w:rsidR="006B187E" w:rsidRPr="00425926" w:rsidRDefault="006B187E" w:rsidP="002777D9">
            <w:pPr>
              <w:jc w:val="both"/>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Коэффициент</w:t>
            </w:r>
          </w:p>
        </w:tc>
        <w:tc>
          <w:tcPr>
            <w:tcW w:w="6911" w:type="dxa"/>
            <w:gridSpan w:val="4"/>
          </w:tcPr>
          <w:p w:rsidR="006B187E" w:rsidRPr="00425926" w:rsidRDefault="006B187E" w:rsidP="002777D9">
            <w:pPr>
              <w:jc w:val="both"/>
              <w:rPr>
                <w:rFonts w:ascii="Times New Roman" w:hAnsi="Times New Roman" w:cs="Times New Roman"/>
                <w:color w:val="000000"/>
                <w:sz w:val="28"/>
                <w:szCs w:val="28"/>
              </w:rPr>
            </w:pPr>
            <w:r w:rsidRPr="00425926">
              <w:rPr>
                <w:rFonts w:ascii="Times New Roman" w:hAnsi="Times New Roman" w:cs="Times New Roman"/>
                <w:b/>
                <w:bCs/>
                <w:color w:val="000000"/>
                <w:sz w:val="24"/>
                <w:szCs w:val="24"/>
              </w:rPr>
              <w:t>Расчетные показатели (на 1000 жителей)</w:t>
            </w:r>
          </w:p>
        </w:tc>
      </w:tr>
      <w:tr w:rsidR="006B187E" w:rsidRPr="00425926" w:rsidTr="00881CFF">
        <w:tc>
          <w:tcPr>
            <w:tcW w:w="1865" w:type="dxa"/>
            <w:vMerge/>
          </w:tcPr>
          <w:p w:rsidR="006B187E" w:rsidRPr="00425926" w:rsidRDefault="006B187E" w:rsidP="002777D9">
            <w:pPr>
              <w:jc w:val="both"/>
              <w:rPr>
                <w:rFonts w:ascii="Times New Roman" w:hAnsi="Times New Roman" w:cs="Times New Roman"/>
                <w:b/>
                <w:bCs/>
                <w:color w:val="000000"/>
                <w:sz w:val="24"/>
                <w:szCs w:val="24"/>
              </w:rPr>
            </w:pPr>
          </w:p>
        </w:tc>
        <w:tc>
          <w:tcPr>
            <w:tcW w:w="795" w:type="dxa"/>
            <w:vMerge/>
          </w:tcPr>
          <w:p w:rsidR="006B187E" w:rsidRPr="00425926" w:rsidRDefault="006B187E" w:rsidP="002777D9">
            <w:pPr>
              <w:jc w:val="both"/>
              <w:rPr>
                <w:rFonts w:ascii="Times New Roman" w:hAnsi="Times New Roman" w:cs="Times New Roman"/>
                <w:b/>
                <w:bCs/>
                <w:color w:val="000000"/>
                <w:sz w:val="24"/>
                <w:szCs w:val="24"/>
              </w:rPr>
            </w:pPr>
          </w:p>
        </w:tc>
        <w:tc>
          <w:tcPr>
            <w:tcW w:w="3118" w:type="dxa"/>
            <w:gridSpan w:val="2"/>
          </w:tcPr>
          <w:p w:rsidR="006B187E" w:rsidRPr="00425926" w:rsidRDefault="006B187E" w:rsidP="002777D9">
            <w:pPr>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Торговля,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t xml:space="preserve"> торговой площади</w:t>
            </w:r>
            <w:r w:rsidRPr="00425926">
              <w:rPr>
                <w:rFonts w:ascii="Times New Roman" w:hAnsi="Times New Roman" w:cs="Times New Roman"/>
                <w:color w:val="000000"/>
                <w:sz w:val="24"/>
                <w:szCs w:val="24"/>
              </w:rPr>
              <w:br/>
            </w:r>
          </w:p>
        </w:tc>
        <w:tc>
          <w:tcPr>
            <w:tcW w:w="1843" w:type="dxa"/>
            <w:vMerge w:val="restart"/>
          </w:tcPr>
          <w:p w:rsidR="006B187E" w:rsidRPr="00425926" w:rsidRDefault="006B187E" w:rsidP="002777D9">
            <w:pPr>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Общественное</w:t>
            </w:r>
            <w:r w:rsidRPr="00425926">
              <w:rPr>
                <w:rFonts w:ascii="Times New Roman" w:hAnsi="Times New Roman" w:cs="Times New Roman"/>
                <w:color w:val="000000"/>
                <w:sz w:val="24"/>
                <w:szCs w:val="24"/>
              </w:rPr>
              <w:br/>
              <w:t>питание, мест</w:t>
            </w:r>
          </w:p>
        </w:tc>
        <w:tc>
          <w:tcPr>
            <w:tcW w:w="1950" w:type="dxa"/>
            <w:vMerge w:val="restart"/>
          </w:tcPr>
          <w:p w:rsidR="006B187E" w:rsidRPr="00425926" w:rsidRDefault="006B187E" w:rsidP="002777D9">
            <w:pPr>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Бытовое</w:t>
            </w:r>
            <w:r w:rsidRPr="00425926">
              <w:rPr>
                <w:rFonts w:ascii="Times New Roman" w:hAnsi="Times New Roman" w:cs="Times New Roman"/>
                <w:color w:val="000000"/>
                <w:sz w:val="24"/>
                <w:szCs w:val="24"/>
              </w:rPr>
              <w:br/>
              <w:t>обслуживание,</w:t>
            </w:r>
            <w:r w:rsidRPr="00425926">
              <w:rPr>
                <w:rFonts w:ascii="Times New Roman" w:hAnsi="Times New Roman" w:cs="Times New Roman"/>
                <w:color w:val="000000"/>
                <w:sz w:val="24"/>
                <w:szCs w:val="24"/>
              </w:rPr>
              <w:br/>
              <w:t>рабочих</w:t>
            </w:r>
            <w:r w:rsidRPr="00425926">
              <w:rPr>
                <w:rFonts w:ascii="Times New Roman" w:hAnsi="Times New Roman" w:cs="Times New Roman"/>
                <w:color w:val="000000"/>
                <w:sz w:val="24"/>
                <w:szCs w:val="24"/>
              </w:rPr>
              <w:br/>
              <w:t>мест</w:t>
            </w:r>
          </w:p>
        </w:tc>
      </w:tr>
      <w:tr w:rsidR="006B187E" w:rsidRPr="00425926" w:rsidTr="00881CFF">
        <w:tc>
          <w:tcPr>
            <w:tcW w:w="1865" w:type="dxa"/>
            <w:vMerge/>
          </w:tcPr>
          <w:p w:rsidR="006B187E" w:rsidRPr="00425926" w:rsidRDefault="006B187E" w:rsidP="002777D9">
            <w:pPr>
              <w:jc w:val="both"/>
              <w:rPr>
                <w:rFonts w:ascii="Times New Roman" w:hAnsi="Times New Roman" w:cs="Times New Roman"/>
                <w:b/>
                <w:bCs/>
                <w:color w:val="000000"/>
                <w:sz w:val="24"/>
                <w:szCs w:val="24"/>
              </w:rPr>
            </w:pPr>
          </w:p>
        </w:tc>
        <w:tc>
          <w:tcPr>
            <w:tcW w:w="795" w:type="dxa"/>
            <w:vMerge/>
          </w:tcPr>
          <w:p w:rsidR="006B187E" w:rsidRPr="00425926" w:rsidRDefault="006B187E" w:rsidP="002777D9">
            <w:pPr>
              <w:jc w:val="both"/>
              <w:rPr>
                <w:rFonts w:ascii="Times New Roman" w:hAnsi="Times New Roman" w:cs="Times New Roman"/>
                <w:b/>
                <w:bCs/>
                <w:color w:val="000000"/>
                <w:sz w:val="24"/>
                <w:szCs w:val="24"/>
              </w:rPr>
            </w:pPr>
          </w:p>
        </w:tc>
        <w:tc>
          <w:tcPr>
            <w:tcW w:w="1417" w:type="dxa"/>
          </w:tcPr>
          <w:p w:rsidR="006B187E" w:rsidRPr="00425926" w:rsidRDefault="006B187E" w:rsidP="002777D9">
            <w:pPr>
              <w:jc w:val="both"/>
              <w:rPr>
                <w:rFonts w:ascii="Times New Roman" w:hAnsi="Times New Roman" w:cs="Times New Roman"/>
                <w:color w:val="000000"/>
                <w:sz w:val="24"/>
                <w:szCs w:val="24"/>
              </w:rPr>
            </w:pPr>
            <w:proofErr w:type="spellStart"/>
            <w:r w:rsidRPr="00425926">
              <w:rPr>
                <w:rFonts w:ascii="Times New Roman" w:hAnsi="Times New Roman" w:cs="Times New Roman"/>
                <w:color w:val="000000"/>
                <w:sz w:val="24"/>
                <w:szCs w:val="24"/>
              </w:rPr>
              <w:t>Продоволь</w:t>
            </w:r>
            <w:proofErr w:type="spellEnd"/>
            <w:r w:rsidRPr="00425926">
              <w:rPr>
                <w:rFonts w:ascii="Times New Roman" w:hAnsi="Times New Roman" w:cs="Times New Roman"/>
                <w:color w:val="000000"/>
                <w:sz w:val="24"/>
                <w:szCs w:val="24"/>
              </w:rPr>
              <w:t xml:space="preserve"> </w:t>
            </w:r>
          </w:p>
          <w:p w:rsidR="006B187E" w:rsidRPr="00425926" w:rsidRDefault="006B187E" w:rsidP="002777D9">
            <w:pPr>
              <w:jc w:val="both"/>
              <w:rPr>
                <w:rFonts w:ascii="Times New Roman" w:hAnsi="Times New Roman" w:cs="Times New Roman"/>
                <w:b/>
                <w:bCs/>
                <w:color w:val="000000"/>
                <w:sz w:val="24"/>
                <w:szCs w:val="24"/>
              </w:rPr>
            </w:pPr>
            <w:proofErr w:type="spellStart"/>
            <w:r w:rsidRPr="00425926">
              <w:rPr>
                <w:rFonts w:ascii="Times New Roman" w:hAnsi="Times New Roman" w:cs="Times New Roman"/>
                <w:color w:val="000000"/>
                <w:sz w:val="24"/>
                <w:szCs w:val="24"/>
              </w:rPr>
              <w:t>ственные</w:t>
            </w:r>
            <w:proofErr w:type="spellEnd"/>
          </w:p>
        </w:tc>
        <w:tc>
          <w:tcPr>
            <w:tcW w:w="1701" w:type="dxa"/>
          </w:tcPr>
          <w:p w:rsidR="00881CFF" w:rsidRDefault="006B187E" w:rsidP="00881CFF">
            <w:pPr>
              <w:jc w:val="both"/>
              <w:rPr>
                <w:rFonts w:ascii="Times New Roman" w:hAnsi="Times New Roman" w:cs="Times New Roman"/>
                <w:color w:val="000000"/>
                <w:sz w:val="24"/>
                <w:szCs w:val="24"/>
              </w:rPr>
            </w:pPr>
            <w:proofErr w:type="spellStart"/>
            <w:r w:rsidRPr="00425926">
              <w:rPr>
                <w:rFonts w:ascii="Times New Roman" w:hAnsi="Times New Roman" w:cs="Times New Roman"/>
                <w:color w:val="000000"/>
                <w:sz w:val="24"/>
                <w:szCs w:val="24"/>
              </w:rPr>
              <w:t>Непродоволь</w:t>
            </w:r>
            <w:proofErr w:type="spellEnd"/>
          </w:p>
          <w:p w:rsidR="006B187E" w:rsidRPr="00425926" w:rsidRDefault="006B187E" w:rsidP="00881CFF">
            <w:pPr>
              <w:jc w:val="both"/>
              <w:rPr>
                <w:rFonts w:ascii="Times New Roman" w:hAnsi="Times New Roman" w:cs="Times New Roman"/>
                <w:color w:val="000000"/>
                <w:sz w:val="24"/>
                <w:szCs w:val="24"/>
              </w:rPr>
            </w:pPr>
            <w:proofErr w:type="spellStart"/>
            <w:r w:rsidRPr="00425926">
              <w:rPr>
                <w:rFonts w:ascii="Times New Roman" w:hAnsi="Times New Roman" w:cs="Times New Roman"/>
                <w:color w:val="000000"/>
                <w:sz w:val="24"/>
                <w:szCs w:val="24"/>
              </w:rPr>
              <w:t>ственные</w:t>
            </w:r>
            <w:proofErr w:type="spellEnd"/>
          </w:p>
        </w:tc>
        <w:tc>
          <w:tcPr>
            <w:tcW w:w="1843" w:type="dxa"/>
            <w:vMerge/>
          </w:tcPr>
          <w:p w:rsidR="006B187E" w:rsidRPr="00425926" w:rsidRDefault="006B187E" w:rsidP="002777D9">
            <w:pPr>
              <w:jc w:val="both"/>
              <w:rPr>
                <w:rFonts w:ascii="Times New Roman" w:hAnsi="Times New Roman" w:cs="Times New Roman"/>
                <w:color w:val="000000"/>
                <w:sz w:val="28"/>
                <w:szCs w:val="28"/>
              </w:rPr>
            </w:pPr>
          </w:p>
        </w:tc>
        <w:tc>
          <w:tcPr>
            <w:tcW w:w="1950" w:type="dxa"/>
            <w:vMerge/>
          </w:tcPr>
          <w:p w:rsidR="006B187E" w:rsidRPr="00425926" w:rsidRDefault="006B187E" w:rsidP="002777D9">
            <w:pPr>
              <w:jc w:val="both"/>
              <w:rPr>
                <w:rFonts w:ascii="Times New Roman" w:hAnsi="Times New Roman" w:cs="Times New Roman"/>
                <w:color w:val="000000"/>
                <w:sz w:val="28"/>
                <w:szCs w:val="28"/>
              </w:rPr>
            </w:pPr>
          </w:p>
        </w:tc>
      </w:tr>
      <w:tr w:rsidR="009D1F87" w:rsidRPr="00425926" w:rsidTr="00881CFF">
        <w:tc>
          <w:tcPr>
            <w:tcW w:w="1865" w:type="dxa"/>
          </w:tcPr>
          <w:p w:rsidR="009D1F87" w:rsidRPr="00425926" w:rsidRDefault="006B187E" w:rsidP="002777D9">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0,5</w:t>
            </w:r>
          </w:p>
        </w:tc>
        <w:tc>
          <w:tcPr>
            <w:tcW w:w="795" w:type="dxa"/>
          </w:tcPr>
          <w:p w:rsidR="009D1F87"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1417" w:type="dxa"/>
          </w:tcPr>
          <w:p w:rsidR="009D1F87"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70</w:t>
            </w:r>
          </w:p>
        </w:tc>
        <w:tc>
          <w:tcPr>
            <w:tcW w:w="1701"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843"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18</w:t>
            </w:r>
          </w:p>
        </w:tc>
        <w:tc>
          <w:tcPr>
            <w:tcW w:w="1950"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w:t>
            </w:r>
          </w:p>
        </w:tc>
      </w:tr>
      <w:tr w:rsidR="009D1F87" w:rsidRPr="00425926" w:rsidTr="00881CFF">
        <w:tc>
          <w:tcPr>
            <w:tcW w:w="1865" w:type="dxa"/>
          </w:tcPr>
          <w:p w:rsidR="009D1F87" w:rsidRPr="00425926" w:rsidRDefault="006B187E"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795" w:type="dxa"/>
          </w:tcPr>
          <w:p w:rsidR="009D1F87"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1417" w:type="dxa"/>
          </w:tcPr>
          <w:p w:rsidR="009D1F87"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140</w:t>
            </w:r>
          </w:p>
        </w:tc>
        <w:tc>
          <w:tcPr>
            <w:tcW w:w="1701"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1843"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16</w:t>
            </w:r>
          </w:p>
        </w:tc>
        <w:tc>
          <w:tcPr>
            <w:tcW w:w="1950" w:type="dxa"/>
          </w:tcPr>
          <w:p w:rsidR="009D1F87"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w:t>
            </w:r>
          </w:p>
        </w:tc>
      </w:tr>
      <w:tr w:rsidR="006B187E" w:rsidRPr="00425926" w:rsidTr="00881CFF">
        <w:tc>
          <w:tcPr>
            <w:tcW w:w="1865" w:type="dxa"/>
          </w:tcPr>
          <w:p w:rsidR="006B187E" w:rsidRPr="00425926" w:rsidRDefault="006B187E"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w:t>
            </w:r>
          </w:p>
        </w:tc>
        <w:tc>
          <w:tcPr>
            <w:tcW w:w="795" w:type="dxa"/>
          </w:tcPr>
          <w:p w:rsidR="006B187E"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tc>
        <w:tc>
          <w:tcPr>
            <w:tcW w:w="1417" w:type="dxa"/>
          </w:tcPr>
          <w:p w:rsidR="006B187E" w:rsidRPr="00425926" w:rsidRDefault="004E4E82" w:rsidP="002777D9">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210</w:t>
            </w:r>
          </w:p>
        </w:tc>
        <w:tc>
          <w:tcPr>
            <w:tcW w:w="1701" w:type="dxa"/>
          </w:tcPr>
          <w:p w:rsidR="006B187E"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tc>
        <w:tc>
          <w:tcPr>
            <w:tcW w:w="1843" w:type="dxa"/>
          </w:tcPr>
          <w:p w:rsidR="006B187E"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w:t>
            </w:r>
          </w:p>
        </w:tc>
        <w:tc>
          <w:tcPr>
            <w:tcW w:w="1950" w:type="dxa"/>
          </w:tcPr>
          <w:p w:rsidR="006B187E" w:rsidRPr="00425926" w:rsidRDefault="004E4E82" w:rsidP="002777D9">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tc>
      </w:tr>
    </w:tbl>
    <w:p w:rsidR="001E399B" w:rsidRPr="00425926" w:rsidRDefault="001E4536" w:rsidP="001E4536">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 9 к на</w:t>
      </w:r>
      <w:r w:rsidR="00881CFF">
        <w:rPr>
          <w:rFonts w:ascii="Times New Roman" w:hAnsi="Times New Roman" w:cs="Times New Roman"/>
          <w:color w:val="000000"/>
          <w:sz w:val="28"/>
          <w:szCs w:val="28"/>
        </w:rPr>
        <w:t>с</w:t>
      </w:r>
      <w:r w:rsidR="00E878D6" w:rsidRPr="00425926">
        <w:rPr>
          <w:rFonts w:ascii="Times New Roman" w:hAnsi="Times New Roman" w:cs="Times New Roman"/>
          <w:color w:val="000000"/>
          <w:sz w:val="28"/>
          <w:szCs w:val="28"/>
        </w:rPr>
        <w:t xml:space="preserve">тоящим нормативам и таблицей </w:t>
      </w:r>
      <w:r w:rsidR="00881CFF">
        <w:rPr>
          <w:rFonts w:ascii="Times New Roman" w:hAnsi="Times New Roman" w:cs="Times New Roman"/>
          <w:color w:val="000000"/>
          <w:sz w:val="28"/>
          <w:szCs w:val="28"/>
        </w:rPr>
        <w:t>13</w:t>
      </w:r>
      <w:r w:rsidR="00E878D6" w:rsidRPr="00425926">
        <w:rPr>
          <w:rFonts w:ascii="Times New Roman" w:hAnsi="Times New Roman" w:cs="Times New Roman"/>
          <w:color w:val="000000"/>
          <w:sz w:val="28"/>
          <w:szCs w:val="28"/>
        </w:rPr>
        <w:t xml:space="preserve">. </w:t>
      </w:r>
    </w:p>
    <w:p w:rsidR="001E399B" w:rsidRPr="00425926" w:rsidRDefault="001E399B" w:rsidP="004E4E82">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881CFF">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881CFF">
        <w:rPr>
          <w:rFonts w:ascii="Times New Roman" w:hAnsi="Times New Roman" w:cs="Times New Roman"/>
          <w:color w:val="000000"/>
          <w:sz w:val="28"/>
          <w:szCs w:val="28"/>
        </w:rPr>
        <w:t>13</w:t>
      </w:r>
    </w:p>
    <w:tbl>
      <w:tblPr>
        <w:tblStyle w:val="ae"/>
        <w:tblW w:w="0" w:type="auto"/>
        <w:tblLook w:val="04A0" w:firstRow="1" w:lastRow="0" w:firstColumn="1" w:lastColumn="0" w:noHBand="0" w:noVBand="1"/>
      </w:tblPr>
      <w:tblGrid>
        <w:gridCol w:w="7453"/>
        <w:gridCol w:w="2118"/>
      </w:tblGrid>
      <w:tr w:rsidR="001E399B" w:rsidRPr="00425926" w:rsidTr="001E4536">
        <w:trPr>
          <w:trHeight w:val="974"/>
        </w:trPr>
        <w:tc>
          <w:tcPr>
            <w:tcW w:w="7453" w:type="dxa"/>
          </w:tcPr>
          <w:p w:rsidR="00A7406A" w:rsidRPr="00A7406A" w:rsidRDefault="001E399B" w:rsidP="004E4E8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Учреждения и предприятия обслуживания</w:t>
            </w:r>
            <w:r w:rsidR="00A7406A" w:rsidRPr="00A7406A">
              <w:rPr>
                <w:rFonts w:ascii="Times New Roman" w:hAnsi="Times New Roman" w:cs="Times New Roman"/>
                <w:b/>
                <w:bCs/>
                <w:color w:val="000000"/>
                <w:sz w:val="28"/>
                <w:szCs w:val="28"/>
              </w:rPr>
              <w:t xml:space="preserve"> </w:t>
            </w:r>
          </w:p>
          <w:p w:rsidR="001E399B" w:rsidRPr="00425926" w:rsidRDefault="00A7406A" w:rsidP="004E4E82">
            <w:pPr>
              <w:jc w:val="both"/>
              <w:rPr>
                <w:rFonts w:ascii="Times New Roman" w:hAnsi="Times New Roman" w:cs="Times New Roman"/>
                <w:color w:val="000000"/>
                <w:sz w:val="28"/>
                <w:szCs w:val="28"/>
              </w:rPr>
            </w:pPr>
            <w:r w:rsidRPr="00A7406A">
              <w:rPr>
                <w:rFonts w:ascii="Times New Roman" w:hAnsi="Times New Roman" w:cs="Times New Roman"/>
                <w:b/>
                <w:bCs/>
                <w:color w:val="000000"/>
                <w:sz w:val="28"/>
                <w:szCs w:val="28"/>
              </w:rPr>
              <w:t xml:space="preserve">в сельском поселении «село </w:t>
            </w:r>
            <w:proofErr w:type="gramStart"/>
            <w:r w:rsidRPr="00A7406A">
              <w:rPr>
                <w:rFonts w:ascii="Times New Roman" w:hAnsi="Times New Roman" w:cs="Times New Roman"/>
                <w:b/>
                <w:bCs/>
                <w:color w:val="000000"/>
                <w:sz w:val="28"/>
                <w:szCs w:val="28"/>
              </w:rPr>
              <w:t>Орта-Стал</w:t>
            </w:r>
            <w:proofErr w:type="gramEnd"/>
            <w:r w:rsidRPr="00A7406A">
              <w:rPr>
                <w:rFonts w:ascii="Times New Roman" w:hAnsi="Times New Roman" w:cs="Times New Roman"/>
                <w:b/>
                <w:bCs/>
                <w:color w:val="000000"/>
                <w:sz w:val="28"/>
                <w:szCs w:val="28"/>
              </w:rPr>
              <w:t>»</w:t>
            </w:r>
          </w:p>
        </w:tc>
        <w:tc>
          <w:tcPr>
            <w:tcW w:w="2118" w:type="dxa"/>
          </w:tcPr>
          <w:p w:rsidR="001E399B" w:rsidRPr="00425926" w:rsidRDefault="001E399B" w:rsidP="004E4E82">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Радиус</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обслуживания, </w:t>
            </w:r>
            <w:proofErr w:type="gramStart"/>
            <w:r w:rsidRPr="00425926">
              <w:rPr>
                <w:rFonts w:ascii="Times New Roman" w:hAnsi="Times New Roman" w:cs="Times New Roman"/>
                <w:b/>
                <w:bCs/>
                <w:color w:val="000000"/>
                <w:sz w:val="28"/>
                <w:szCs w:val="28"/>
              </w:rPr>
              <w:t>м</w:t>
            </w:r>
            <w:proofErr w:type="gramEnd"/>
          </w:p>
        </w:tc>
      </w:tr>
      <w:tr w:rsidR="001E399B" w:rsidRPr="00425926" w:rsidTr="001E4536">
        <w:tc>
          <w:tcPr>
            <w:tcW w:w="7453" w:type="dxa"/>
          </w:tcPr>
          <w:p w:rsidR="001E399B" w:rsidRPr="00425926" w:rsidRDefault="001E399B" w:rsidP="00B84FE0">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Дошкол</w:t>
            </w:r>
            <w:r w:rsidR="00B84FE0">
              <w:rPr>
                <w:rFonts w:ascii="Times New Roman" w:hAnsi="Times New Roman" w:cs="Times New Roman"/>
                <w:color w:val="000000"/>
                <w:sz w:val="28"/>
                <w:szCs w:val="28"/>
              </w:rPr>
              <w:t>ьные образовательные учреждения</w:t>
            </w:r>
          </w:p>
        </w:tc>
        <w:tc>
          <w:tcPr>
            <w:tcW w:w="2118" w:type="dxa"/>
          </w:tcPr>
          <w:p w:rsidR="001E399B" w:rsidRPr="00425926" w:rsidRDefault="001E399B" w:rsidP="004E4E8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300</w:t>
            </w:r>
          </w:p>
        </w:tc>
      </w:tr>
      <w:tr w:rsidR="001E399B" w:rsidRPr="00425926" w:rsidTr="001E4536">
        <w:tc>
          <w:tcPr>
            <w:tcW w:w="7453" w:type="dxa"/>
          </w:tcPr>
          <w:p w:rsidR="001E399B" w:rsidRPr="00425926" w:rsidRDefault="001E399B"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Общеобразовательные школы</w:t>
            </w:r>
          </w:p>
        </w:tc>
        <w:tc>
          <w:tcPr>
            <w:tcW w:w="2118" w:type="dxa"/>
          </w:tcPr>
          <w:p w:rsidR="001E399B" w:rsidRPr="00425926" w:rsidRDefault="001E399B" w:rsidP="004E4E8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500</w:t>
            </w:r>
          </w:p>
        </w:tc>
      </w:tr>
      <w:tr w:rsidR="001E399B" w:rsidRPr="00425926" w:rsidTr="001E4536">
        <w:tc>
          <w:tcPr>
            <w:tcW w:w="7453" w:type="dxa"/>
          </w:tcPr>
          <w:p w:rsidR="001E399B" w:rsidRPr="00425926" w:rsidRDefault="001E399B"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Помещения для физкультурно-оздоровительных занятий</w:t>
            </w:r>
          </w:p>
        </w:tc>
        <w:tc>
          <w:tcPr>
            <w:tcW w:w="2118" w:type="dxa"/>
          </w:tcPr>
          <w:p w:rsidR="001E399B" w:rsidRPr="00425926" w:rsidRDefault="001E399B" w:rsidP="004E4E82">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500</w:t>
            </w:r>
          </w:p>
        </w:tc>
      </w:tr>
      <w:tr w:rsidR="001E399B" w:rsidRPr="00425926" w:rsidTr="001E4536">
        <w:tc>
          <w:tcPr>
            <w:tcW w:w="7453" w:type="dxa"/>
          </w:tcPr>
          <w:p w:rsidR="001E399B" w:rsidRPr="00425926" w:rsidRDefault="001E399B"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Физкультурно-спортивные центры жилых районов</w:t>
            </w:r>
          </w:p>
        </w:tc>
        <w:tc>
          <w:tcPr>
            <w:tcW w:w="2118" w:type="dxa"/>
          </w:tcPr>
          <w:p w:rsidR="001E399B" w:rsidRPr="00425926" w:rsidRDefault="001E399B" w:rsidP="004E4E82">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1500</w:t>
            </w:r>
          </w:p>
        </w:tc>
      </w:tr>
      <w:tr w:rsidR="001E399B" w:rsidRPr="00425926" w:rsidTr="001E4536">
        <w:tc>
          <w:tcPr>
            <w:tcW w:w="7453" w:type="dxa"/>
          </w:tcPr>
          <w:p w:rsidR="001E399B" w:rsidRPr="00425926" w:rsidRDefault="00DB7C24" w:rsidP="002B2752">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Поликлиники и их филиалы в городских округах и поселениях</w:t>
            </w:r>
          </w:p>
        </w:tc>
        <w:tc>
          <w:tcPr>
            <w:tcW w:w="2118" w:type="dxa"/>
          </w:tcPr>
          <w:p w:rsidR="001E399B" w:rsidRPr="00425926" w:rsidRDefault="00DB7C24" w:rsidP="004E4E82">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1000</w:t>
            </w:r>
          </w:p>
        </w:tc>
      </w:tr>
      <w:tr w:rsidR="001E399B" w:rsidRPr="00425926" w:rsidTr="001E4536">
        <w:tc>
          <w:tcPr>
            <w:tcW w:w="7453" w:type="dxa"/>
          </w:tcPr>
          <w:p w:rsidR="001E399B"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Аптеки в городских округах и городских поселениях</w:t>
            </w:r>
          </w:p>
        </w:tc>
        <w:tc>
          <w:tcPr>
            <w:tcW w:w="2118" w:type="dxa"/>
          </w:tcPr>
          <w:p w:rsidR="001E399B" w:rsidRPr="00425926" w:rsidRDefault="00DB7C24" w:rsidP="004E4E82">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500</w:t>
            </w:r>
          </w:p>
        </w:tc>
      </w:tr>
      <w:tr w:rsidR="001E399B" w:rsidRPr="00425926" w:rsidTr="001E4536">
        <w:tc>
          <w:tcPr>
            <w:tcW w:w="7453" w:type="dxa"/>
          </w:tcPr>
          <w:p w:rsidR="001E399B"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 в районах малоэтажной застройки</w:t>
            </w:r>
          </w:p>
        </w:tc>
        <w:tc>
          <w:tcPr>
            <w:tcW w:w="2118" w:type="dxa"/>
          </w:tcPr>
          <w:p w:rsidR="001E399B" w:rsidRPr="00425926" w:rsidRDefault="00DB7C24" w:rsidP="004E4E82">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800</w:t>
            </w:r>
          </w:p>
        </w:tc>
      </w:tr>
      <w:tr w:rsidR="00DB7C24" w:rsidRPr="00425926" w:rsidTr="001E4536">
        <w:tc>
          <w:tcPr>
            <w:tcW w:w="7453" w:type="dxa"/>
          </w:tcPr>
          <w:p w:rsidR="00DB7C24"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Предприятия торговли, общественного питания и бытового обслуживания</w:t>
            </w:r>
            <w:r w:rsidR="001E453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местного значения:</w:t>
            </w:r>
            <w:r w:rsidR="001E4536">
              <w:rPr>
                <w:rFonts w:ascii="Times New Roman" w:hAnsi="Times New Roman" w:cs="Times New Roman"/>
                <w:color w:val="000000"/>
                <w:sz w:val="28"/>
                <w:szCs w:val="28"/>
              </w:rPr>
              <w:t xml:space="preserve"> в поселениях</w:t>
            </w:r>
          </w:p>
          <w:p w:rsidR="00DB7C24"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застройке:</w:t>
            </w:r>
          </w:p>
          <w:p w:rsidR="00DB7C24"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малоэтажной</w:t>
            </w:r>
          </w:p>
          <w:p w:rsidR="00DB7C24"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в сельских поселениях</w:t>
            </w:r>
          </w:p>
        </w:tc>
        <w:tc>
          <w:tcPr>
            <w:tcW w:w="2118" w:type="dxa"/>
          </w:tcPr>
          <w:p w:rsidR="00DB7C24" w:rsidRPr="00425926" w:rsidRDefault="00DB7C24" w:rsidP="004E4E82">
            <w:pPr>
              <w:jc w:val="both"/>
              <w:rPr>
                <w:rFonts w:ascii="Times New Roman" w:hAnsi="Times New Roman" w:cs="Times New Roman"/>
                <w:color w:val="000000"/>
                <w:sz w:val="28"/>
                <w:szCs w:val="28"/>
              </w:rPr>
            </w:pPr>
          </w:p>
          <w:p w:rsidR="00DB7C24" w:rsidRPr="00425926" w:rsidRDefault="00DB7C24" w:rsidP="004E4E82">
            <w:pPr>
              <w:jc w:val="both"/>
              <w:rPr>
                <w:rFonts w:ascii="Times New Roman" w:hAnsi="Times New Roman" w:cs="Times New Roman"/>
                <w:color w:val="000000"/>
                <w:sz w:val="28"/>
                <w:szCs w:val="28"/>
              </w:rPr>
            </w:pPr>
          </w:p>
          <w:p w:rsidR="00DB7C24" w:rsidRPr="00425926" w:rsidRDefault="00DB7C24" w:rsidP="004E4E82">
            <w:pPr>
              <w:jc w:val="both"/>
              <w:rPr>
                <w:rFonts w:ascii="Times New Roman" w:hAnsi="Times New Roman" w:cs="Times New Roman"/>
                <w:color w:val="000000"/>
                <w:sz w:val="28"/>
                <w:szCs w:val="28"/>
              </w:rPr>
            </w:pPr>
          </w:p>
          <w:p w:rsidR="00DB7C24" w:rsidRPr="00425926" w:rsidRDefault="00DB7C24" w:rsidP="004E4E8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800</w:t>
            </w:r>
          </w:p>
          <w:p w:rsidR="00DB7C24" w:rsidRPr="00425926" w:rsidRDefault="00DB7C24" w:rsidP="004E4E8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2000</w:t>
            </w:r>
          </w:p>
        </w:tc>
      </w:tr>
      <w:tr w:rsidR="00DB7C24" w:rsidRPr="00425926" w:rsidTr="001E4536">
        <w:tc>
          <w:tcPr>
            <w:tcW w:w="7453" w:type="dxa"/>
          </w:tcPr>
          <w:p w:rsidR="00DB7C24" w:rsidRPr="00425926" w:rsidRDefault="00DB7C24" w:rsidP="001E4536">
            <w:pPr>
              <w:rPr>
                <w:rFonts w:ascii="Times New Roman" w:hAnsi="Times New Roman" w:cs="Times New Roman"/>
                <w:color w:val="000000"/>
                <w:sz w:val="28"/>
                <w:szCs w:val="28"/>
              </w:rPr>
            </w:pPr>
            <w:r w:rsidRPr="00425926">
              <w:rPr>
                <w:rFonts w:ascii="Times New Roman" w:hAnsi="Times New Roman" w:cs="Times New Roman"/>
                <w:color w:val="000000"/>
                <w:sz w:val="28"/>
                <w:szCs w:val="28"/>
              </w:rPr>
              <w:t>Отделения связи и филиалы банков</w:t>
            </w:r>
          </w:p>
        </w:tc>
        <w:tc>
          <w:tcPr>
            <w:tcW w:w="2118" w:type="dxa"/>
          </w:tcPr>
          <w:p w:rsidR="00DB7C24" w:rsidRPr="00425926" w:rsidRDefault="00DB7C24" w:rsidP="004E4E82">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tc>
      </w:tr>
    </w:tbl>
    <w:p w:rsidR="001E399B" w:rsidRPr="00425926" w:rsidRDefault="001E399B" w:rsidP="004E4E82">
      <w:pPr>
        <w:ind w:firstLine="708"/>
        <w:jc w:val="both"/>
        <w:rPr>
          <w:rFonts w:ascii="Times New Roman" w:hAnsi="Times New Roman" w:cs="Times New Roman"/>
          <w:color w:val="000000"/>
          <w:sz w:val="28"/>
          <w:szCs w:val="28"/>
        </w:rPr>
      </w:pPr>
    </w:p>
    <w:p w:rsidR="00DB7C24" w:rsidRPr="005B67E1" w:rsidRDefault="00E878D6" w:rsidP="004E4E82">
      <w:pPr>
        <w:ind w:firstLine="708"/>
        <w:jc w:val="both"/>
        <w:rPr>
          <w:rFonts w:ascii="Times New Roman" w:hAnsi="Times New Roman" w:cs="Times New Roman"/>
          <w:color w:val="000000"/>
          <w:sz w:val="28"/>
          <w:szCs w:val="28"/>
        </w:rPr>
      </w:pPr>
      <w:r w:rsidRPr="005B67E1">
        <w:rPr>
          <w:rFonts w:ascii="Times New Roman" w:hAnsi="Times New Roman" w:cs="Times New Roman"/>
          <w:i/>
          <w:iCs/>
          <w:color w:val="000000"/>
          <w:sz w:val="28"/>
          <w:szCs w:val="28"/>
        </w:rPr>
        <w:t>Примечания:</w:t>
      </w:r>
      <w:r w:rsidRPr="005B67E1">
        <w:rPr>
          <w:rFonts w:ascii="Times New Roman" w:hAnsi="Times New Roman" w:cs="Times New Roman"/>
          <w:color w:val="000000"/>
          <w:sz w:val="28"/>
          <w:szCs w:val="28"/>
        </w:rPr>
        <w:br/>
      </w:r>
      <w:r w:rsidR="001E4536"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1. Радиусы обслуживания общеобразовательных школ в сельских поселениях принимаются</w:t>
      </w:r>
      <w:r w:rsidR="00DB7C24"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по</w:t>
      </w:r>
      <w:r w:rsidR="00DB7C24"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муниципальным нормативам, а при их отсутствии – по заданию на проектирование.</w:t>
      </w:r>
      <w:r w:rsidRPr="005B67E1">
        <w:rPr>
          <w:rFonts w:ascii="Times New Roman" w:hAnsi="Times New Roman" w:cs="Times New Roman"/>
          <w:color w:val="000000"/>
          <w:sz w:val="24"/>
          <w:szCs w:val="24"/>
        </w:rPr>
        <w:br/>
      </w:r>
      <w:r w:rsidR="001E4536" w:rsidRPr="005B67E1">
        <w:rPr>
          <w:rFonts w:ascii="Times New Roman" w:hAnsi="Times New Roman" w:cs="Times New Roman"/>
          <w:color w:val="000000"/>
          <w:sz w:val="24"/>
          <w:szCs w:val="24"/>
        </w:rPr>
        <w:lastRenderedPageBreak/>
        <w:t xml:space="preserve">            </w:t>
      </w:r>
      <w:r w:rsidRPr="005B67E1">
        <w:rPr>
          <w:rFonts w:ascii="Times New Roman" w:hAnsi="Times New Roman" w:cs="Times New Roman"/>
          <w:color w:val="000000"/>
          <w:sz w:val="24"/>
          <w:szCs w:val="24"/>
        </w:rPr>
        <w:t>2. Пути подходов учащихся к общеобразовательным школам с начальными классами</w:t>
      </w:r>
      <w:r w:rsidR="00DB7C24"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не</w:t>
      </w:r>
      <w:r w:rsidR="00DB7C24"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должны</w:t>
      </w:r>
      <w:r w:rsidR="00DB7C24" w:rsidRPr="005B67E1">
        <w:rPr>
          <w:rFonts w:ascii="Times New Roman" w:hAnsi="Times New Roman" w:cs="Times New Roman"/>
          <w:color w:val="000000"/>
          <w:sz w:val="24"/>
          <w:szCs w:val="24"/>
        </w:rPr>
        <w:t xml:space="preserve"> </w:t>
      </w:r>
      <w:r w:rsidRPr="005B67E1">
        <w:rPr>
          <w:rFonts w:ascii="Times New Roman" w:hAnsi="Times New Roman" w:cs="Times New Roman"/>
          <w:color w:val="000000"/>
          <w:sz w:val="24"/>
          <w:szCs w:val="24"/>
        </w:rPr>
        <w:t>пересекать проезжую часть магистральных улиц в одном уровне.</w:t>
      </w:r>
      <w:r w:rsidRPr="005B67E1">
        <w:rPr>
          <w:rFonts w:ascii="Times New Roman" w:hAnsi="Times New Roman" w:cs="Times New Roman"/>
          <w:color w:val="000000"/>
          <w:sz w:val="28"/>
          <w:szCs w:val="28"/>
        </w:rPr>
        <w:t xml:space="preserve"> </w:t>
      </w:r>
    </w:p>
    <w:p w:rsidR="00DB7C24" w:rsidRPr="00425926" w:rsidRDefault="00E878D6" w:rsidP="004E4E82">
      <w:pPr>
        <w:ind w:firstLine="708"/>
        <w:jc w:val="both"/>
        <w:rPr>
          <w:rFonts w:ascii="Times New Roman" w:hAnsi="Times New Roman" w:cs="Times New Roman"/>
          <w:color w:val="000000"/>
          <w:sz w:val="28"/>
          <w:szCs w:val="28"/>
        </w:rPr>
      </w:pPr>
      <w:r w:rsidRPr="005B67E1">
        <w:rPr>
          <w:rFonts w:ascii="Times New Roman" w:hAnsi="Times New Roman" w:cs="Times New Roman"/>
          <w:color w:val="000000"/>
          <w:sz w:val="28"/>
          <w:szCs w:val="28"/>
        </w:rPr>
        <w:t>2.3.35. Радиус обслуживания специализированными</w:t>
      </w:r>
      <w:r w:rsidR="005B67E1">
        <w:rPr>
          <w:rFonts w:ascii="Times New Roman" w:hAnsi="Times New Roman" w:cs="Times New Roman"/>
          <w:color w:val="000000"/>
          <w:sz w:val="28"/>
          <w:szCs w:val="28"/>
        </w:rPr>
        <w:t xml:space="preserve"> </w:t>
      </w:r>
      <w:r w:rsidRPr="005B67E1">
        <w:rPr>
          <w:rFonts w:ascii="Times New Roman" w:hAnsi="Times New Roman" w:cs="Times New Roman"/>
          <w:color w:val="000000"/>
          <w:sz w:val="28"/>
          <w:szCs w:val="28"/>
        </w:rPr>
        <w:t>и оздоровительными дошкольными образовательными учреждениями и общеобразовательными школами (языковые, математические, спортивные и т. п.) принимается по заданию на проектирование.</w:t>
      </w:r>
      <w:r w:rsidRPr="00425926">
        <w:rPr>
          <w:rFonts w:ascii="Times New Roman" w:hAnsi="Times New Roman" w:cs="Times New Roman"/>
          <w:color w:val="000000"/>
          <w:sz w:val="28"/>
          <w:szCs w:val="28"/>
        </w:rPr>
        <w:t xml:space="preserve"> </w:t>
      </w:r>
    </w:p>
    <w:p w:rsidR="00DB7C24" w:rsidRPr="00425926" w:rsidRDefault="00E878D6" w:rsidP="004E4E82">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2.3.36. На производственных территориях должны предусматриваться учреждения и предприятия обслуживания </w:t>
      </w:r>
      <w:r w:rsidRPr="00425926">
        <w:rPr>
          <w:rFonts w:ascii="Times New Roman" w:hAnsi="Times New Roman" w:cs="Times New Roman"/>
          <w:b/>
          <w:bCs/>
          <w:color w:val="000000"/>
          <w:sz w:val="28"/>
          <w:szCs w:val="28"/>
        </w:rPr>
        <w:t xml:space="preserve">закрытой </w:t>
      </w:r>
      <w:r w:rsidRPr="00425926">
        <w:rPr>
          <w:rFonts w:ascii="Times New Roman" w:hAnsi="Times New Roman" w:cs="Times New Roman"/>
          <w:color w:val="000000"/>
          <w:sz w:val="28"/>
          <w:szCs w:val="28"/>
        </w:rPr>
        <w:t xml:space="preserve">и </w:t>
      </w:r>
      <w:r w:rsidRPr="00425926">
        <w:rPr>
          <w:rFonts w:ascii="Times New Roman" w:hAnsi="Times New Roman" w:cs="Times New Roman"/>
          <w:b/>
          <w:bCs/>
          <w:color w:val="000000"/>
          <w:sz w:val="28"/>
          <w:szCs w:val="28"/>
        </w:rPr>
        <w:t xml:space="preserve">открытой </w:t>
      </w:r>
      <w:r w:rsidRPr="00425926">
        <w:rPr>
          <w:rFonts w:ascii="Times New Roman" w:hAnsi="Times New Roman" w:cs="Times New Roman"/>
          <w:color w:val="000000"/>
          <w:sz w:val="28"/>
          <w:szCs w:val="28"/>
        </w:rPr>
        <w:t>сети. Учреждения закрытой сети размещаются на территории промышленных предприятий и рассчитываются согласно СНиП 2.09.04-87*, в том числе:</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помещения здравоохранения </w:t>
      </w:r>
      <w:r w:rsidRPr="00425926">
        <w:rPr>
          <w:rFonts w:ascii="Times New Roman" w:hAnsi="Times New Roman" w:cs="Times New Roman"/>
          <w:color w:val="000000"/>
          <w:sz w:val="28"/>
          <w:szCs w:val="28"/>
        </w:rPr>
        <w:t xml:space="preserve">принимаются в зависимости от числа работающих: при списочной численности от 50 до 300 работающих должен быть предусмотрен медицинский пункт. </w:t>
      </w:r>
    </w:p>
    <w:p w:rsidR="00DB7C24" w:rsidRPr="00425926" w:rsidRDefault="00E878D6" w:rsidP="004E4E82">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Площадь медицинского пункта следует принимать: </w:t>
      </w:r>
    </w:p>
    <w:p w:rsidR="00DB7C24" w:rsidRPr="00425926" w:rsidRDefault="00E878D6" w:rsidP="004E4E82">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12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 при списочной численности от 50 до 150 работающих; </w:t>
      </w:r>
    </w:p>
    <w:p w:rsidR="001E4536" w:rsidRDefault="001E4536" w:rsidP="00DB7C2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18 м</w:t>
      </w:r>
      <w:proofErr w:type="gramStart"/>
      <w:r w:rsidR="00E878D6" w:rsidRPr="00425926">
        <w:rPr>
          <w:rFonts w:ascii="Times New Roman" w:hAnsi="Times New Roman" w:cs="Times New Roman"/>
          <w:color w:val="000000"/>
          <w:sz w:val="28"/>
          <w:szCs w:val="28"/>
        </w:rPr>
        <w:t>2</w:t>
      </w:r>
      <w:proofErr w:type="gramEnd"/>
      <w:r w:rsidR="00E878D6" w:rsidRPr="00425926">
        <w:rPr>
          <w:rFonts w:ascii="Times New Roman" w:hAnsi="Times New Roman" w:cs="Times New Roman"/>
          <w:color w:val="000000"/>
          <w:sz w:val="28"/>
          <w:szCs w:val="28"/>
        </w:rPr>
        <w:t xml:space="preserve"> – при списочной численности от 151 до 300 работающих. </w:t>
      </w:r>
    </w:p>
    <w:p w:rsidR="00DB7C24" w:rsidRPr="00425926" w:rsidRDefault="00E878D6" w:rsidP="00DB7C24">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На предприятиях, где предусматривается возможность использования труда инвалидов, площадь медицинского пункта допускается увеличивать на 3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при списочной численности более 300 работающих должны предусматриваться фельдшер</w:t>
      </w:r>
      <w:r w:rsidR="00DB7C24" w:rsidRPr="00425926">
        <w:rPr>
          <w:rFonts w:ascii="Times New Roman" w:hAnsi="Times New Roman" w:cs="Times New Roman"/>
          <w:color w:val="000000"/>
          <w:sz w:val="28"/>
          <w:szCs w:val="28"/>
        </w:rPr>
        <w:t xml:space="preserve">ские или врачебные здравпункты.                        </w:t>
      </w:r>
    </w:p>
    <w:p w:rsidR="001E4536" w:rsidRDefault="00DB7C24" w:rsidP="00DB7C24">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           п</w:t>
      </w:r>
      <w:r w:rsidR="00E878D6" w:rsidRPr="00425926">
        <w:rPr>
          <w:rFonts w:ascii="Times New Roman" w:hAnsi="Times New Roman" w:cs="Times New Roman"/>
          <w:b/>
          <w:bCs/>
          <w:color w:val="000000"/>
          <w:sz w:val="28"/>
          <w:szCs w:val="28"/>
        </w:rPr>
        <w:t xml:space="preserve">редприятия общественного питания </w:t>
      </w:r>
      <w:r w:rsidR="00E878D6" w:rsidRPr="00425926">
        <w:rPr>
          <w:rFonts w:ascii="Times New Roman" w:hAnsi="Times New Roman" w:cs="Times New Roman"/>
          <w:color w:val="000000"/>
          <w:sz w:val="28"/>
          <w:szCs w:val="28"/>
        </w:rPr>
        <w:t xml:space="preserve">следует проектировать с учетом численности работников, в том числе: </w:t>
      </w:r>
    </w:p>
    <w:p w:rsidR="001E4536" w:rsidRDefault="001E4536" w:rsidP="00DB7C2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при численности работающих в смену более 200 человек следует предусматривать столовую, работающую на полуфабрикатах*; </w:t>
      </w:r>
    </w:p>
    <w:p w:rsidR="001E4536" w:rsidRDefault="001E4536" w:rsidP="00DB7C2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при численности работающих в смену до 200 человек – </w:t>
      </w:r>
      <w:proofErr w:type="gramStart"/>
      <w:r w:rsidR="00E878D6" w:rsidRPr="00425926">
        <w:rPr>
          <w:rFonts w:ascii="Times New Roman" w:hAnsi="Times New Roman" w:cs="Times New Roman"/>
          <w:color w:val="000000"/>
          <w:sz w:val="28"/>
          <w:szCs w:val="28"/>
        </w:rPr>
        <w:t>столовую-раздаточную</w:t>
      </w:r>
      <w:proofErr w:type="gramEnd"/>
      <w:r w:rsidR="00E878D6" w:rsidRPr="00425926">
        <w:rPr>
          <w:rFonts w:ascii="Times New Roman" w:hAnsi="Times New Roman" w:cs="Times New Roman"/>
          <w:color w:val="000000"/>
          <w:sz w:val="28"/>
          <w:szCs w:val="28"/>
        </w:rPr>
        <w:t xml:space="preserve">; </w:t>
      </w:r>
    </w:p>
    <w:p w:rsidR="001E4536" w:rsidRDefault="001E4536" w:rsidP="00DB7C2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при численности работающих в смену менее 30 человек допускается предусматривать</w:t>
      </w: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комнату</w:t>
      </w: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приема</w:t>
      </w: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пищи.</w:t>
      </w:r>
      <w:r>
        <w:rPr>
          <w:rFonts w:ascii="Times New Roman" w:hAnsi="Times New Roman" w:cs="Times New Roman"/>
          <w:color w:val="000000"/>
          <w:sz w:val="28"/>
          <w:szCs w:val="28"/>
        </w:rPr>
        <w:t xml:space="preserve"> </w:t>
      </w:r>
    </w:p>
    <w:p w:rsidR="00DB7C24" w:rsidRPr="00425926" w:rsidRDefault="00E878D6" w:rsidP="00787E31">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w:t>
      </w:r>
      <w:r w:rsidR="00214295">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обосновании</w:t>
      </w:r>
      <w:r w:rsidR="00214295">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допускается </w:t>
      </w:r>
      <w:r w:rsidR="001E4536">
        <w:rPr>
          <w:rFonts w:ascii="Times New Roman" w:hAnsi="Times New Roman" w:cs="Times New Roman"/>
          <w:color w:val="000000"/>
          <w:sz w:val="28"/>
          <w:szCs w:val="28"/>
        </w:rPr>
        <w:t>п</w:t>
      </w:r>
      <w:r w:rsidRPr="00425926">
        <w:rPr>
          <w:rFonts w:ascii="Times New Roman" w:hAnsi="Times New Roman" w:cs="Times New Roman"/>
          <w:color w:val="000000"/>
          <w:sz w:val="28"/>
          <w:szCs w:val="28"/>
        </w:rPr>
        <w:t xml:space="preserve">редусматривать столовые, работающие на сырье.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2.3.37. При разработке генеральных планов </w:t>
      </w:r>
      <w:r w:rsidR="00DB7C24"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w:t>
      </w:r>
      <w:r w:rsidR="00DB7C24"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размещение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 </w:t>
      </w:r>
    </w:p>
    <w:p w:rsidR="00DB7C24" w:rsidRPr="00425926" w:rsidRDefault="00DB7C24" w:rsidP="00DB7C24">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2.3.38. При размещении учреждений, указанных в п. 2.3.37, минимальная обеспеченность учреждениями и площадь их земельных участков принимается по приложениям № 8 и 9 к настоящим нормативам. При размещении указанных учреждений следует учитывать радиус их пешеходной доступности в соответствии с таблицами 26 и 28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2.3.39. Расстояния от зданий учреждений до различных видов зданий (жилых, производственных и др.) принимаются в соответствии с таблицей 24. </w:t>
      </w:r>
      <w:r w:rsidR="001E453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lastRenderedPageBreak/>
        <w:t xml:space="preserve">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2.3.41. Через территории учреждений, указанных в п. 2.3.37, не должны проходить магистральные инженерные коммуникации городского (сельского) назначения (водоснабжения, канализации, теплоснабжения, электроснабжения).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2.3.42. Инженерное обеспечение учреждений проектируется в соответствии с требованиями раздела «Зоны инженерной инфраструктуры»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2.3.43. </w:t>
      </w:r>
      <w:r w:rsidRPr="00425926">
        <w:rPr>
          <w:rFonts w:ascii="Times New Roman" w:hAnsi="Times New Roman" w:cs="Times New Roman"/>
          <w:b/>
          <w:bCs/>
          <w:color w:val="000000"/>
          <w:sz w:val="28"/>
          <w:szCs w:val="28"/>
        </w:rPr>
        <w:t xml:space="preserve">Дошкольные образовательные учреждения </w:t>
      </w:r>
      <w:r w:rsidRPr="00425926">
        <w:rPr>
          <w:rFonts w:ascii="Times New Roman" w:hAnsi="Times New Roman" w:cs="Times New Roman"/>
          <w:color w:val="000000"/>
          <w:sz w:val="28"/>
          <w:szCs w:val="28"/>
        </w:rPr>
        <w:t xml:space="preserve">(ДОУ)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По условиям аэрации участки ДОУ размещают в зоне пониженных скоростей преобладающих ветровых потоков, аэродинамической тени. </w:t>
      </w:r>
    </w:p>
    <w:p w:rsidR="001E453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2.3.44. На земельном участке проектируют следующие функциональные зоны: </w:t>
      </w:r>
    </w:p>
    <w:p w:rsidR="001E453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застройки; </w:t>
      </w:r>
    </w:p>
    <w:p w:rsidR="001E453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игровой территории; </w:t>
      </w:r>
    </w:p>
    <w:p w:rsidR="001E453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хозяйственная зона.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Территория участка должна быть ограждена забором высотой не менее 1,6 м и полосой зеленых насаждений. 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 </w:t>
      </w:r>
    </w:p>
    <w:p w:rsidR="001E453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 При проектировании ДОУ их вместимость не должна превышать 350 мест. Здания ДОУ проектируются отдельно </w:t>
      </w:r>
      <w:proofErr w:type="gramStart"/>
      <w:r w:rsidRPr="00425926">
        <w:rPr>
          <w:rFonts w:ascii="Times New Roman" w:hAnsi="Times New Roman" w:cs="Times New Roman"/>
          <w:color w:val="000000"/>
          <w:sz w:val="28"/>
          <w:szCs w:val="28"/>
        </w:rPr>
        <w:t>стоящими</w:t>
      </w:r>
      <w:proofErr w:type="gramEnd"/>
      <w:r w:rsidRPr="00425926">
        <w:rPr>
          <w:rFonts w:ascii="Times New Roman" w:hAnsi="Times New Roman" w:cs="Times New Roman"/>
          <w:color w:val="000000"/>
          <w:sz w:val="28"/>
          <w:szCs w:val="28"/>
        </w:rPr>
        <w:t xml:space="preserve">.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2.3.46. Этажность зданий ДОУ не должна превышать 2 этажей.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небольших населенных пунктах, расположенных в районах сейсмичностью 8-9 баллов, здания ДОУ следует проектировать отдельно </w:t>
      </w:r>
      <w:proofErr w:type="gramStart"/>
      <w:r w:rsidRPr="00425926">
        <w:rPr>
          <w:rFonts w:ascii="Times New Roman" w:hAnsi="Times New Roman" w:cs="Times New Roman"/>
          <w:color w:val="000000"/>
          <w:sz w:val="28"/>
          <w:szCs w:val="28"/>
        </w:rPr>
        <w:t>стоящими</w:t>
      </w:r>
      <w:proofErr w:type="gramEnd"/>
      <w:r w:rsidRPr="00425926">
        <w:rPr>
          <w:rFonts w:ascii="Times New Roman" w:hAnsi="Times New Roman" w:cs="Times New Roman"/>
          <w:color w:val="000000"/>
          <w:sz w:val="28"/>
          <w:szCs w:val="28"/>
        </w:rPr>
        <w:t xml:space="preserve"> одноэтажными.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2.3.47.</w:t>
      </w:r>
      <w:r w:rsidR="00B8714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При недостаточной или </w:t>
      </w:r>
      <w:proofErr w:type="spellStart"/>
      <w:r w:rsidRPr="00425926">
        <w:rPr>
          <w:rFonts w:ascii="Times New Roman" w:hAnsi="Times New Roman" w:cs="Times New Roman"/>
          <w:color w:val="000000"/>
          <w:sz w:val="28"/>
          <w:szCs w:val="28"/>
        </w:rPr>
        <w:t>неинсолируемой</w:t>
      </w:r>
      <w:proofErr w:type="spellEnd"/>
      <w:r w:rsidRPr="00425926">
        <w:rPr>
          <w:rFonts w:ascii="Times New Roman" w:hAnsi="Times New Roman" w:cs="Times New Roman"/>
          <w:color w:val="000000"/>
          <w:sz w:val="28"/>
          <w:szCs w:val="28"/>
        </w:rPr>
        <w:t xml:space="preserve"> территории ДОУ часть или всю игровую территорию, по согласованию с органами Управления Роспотребнадзора по Республике Дагестан, допускается размещать на расстоянии не более 50 м от здания или участка.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2.3.48. Зона игровой территории включает в себя: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групповые площадки – индивидуальные для каждой группы – из расчета не менее 7,2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ребенка ясельного возраста и не менее 9,0 м2 на 1 ребенка дошкольного возраста;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общ</w:t>
      </w:r>
      <w:r w:rsidR="003C0EAE">
        <w:rPr>
          <w:rFonts w:ascii="Times New Roman" w:hAnsi="Times New Roman" w:cs="Times New Roman"/>
          <w:color w:val="000000"/>
          <w:sz w:val="28"/>
          <w:szCs w:val="28"/>
        </w:rPr>
        <w:t xml:space="preserve">ую физкультурную площадку. </w:t>
      </w:r>
    </w:p>
    <w:p w:rsidR="003C0EAE" w:rsidRDefault="003C0EAE" w:rsidP="00DB7C24">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Груп</w:t>
      </w:r>
      <w:r w:rsidR="00E878D6" w:rsidRPr="00425926">
        <w:rPr>
          <w:rFonts w:ascii="Times New Roman" w:hAnsi="Times New Roman" w:cs="Times New Roman"/>
          <w:color w:val="000000"/>
          <w:sz w:val="28"/>
          <w:szCs w:val="28"/>
        </w:rPr>
        <w:t xml:space="preserve">повые площадки соединяют кольцевой дорожкой шириной 1,5 м по периметру участка.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Групповые площадки для детей ясельного возраста проектируются в непосредственной близости от выходов из помещений этих групп. На территории каждой групповой площадки проектируется теневой навес площадью не менее 40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 В ДОУ вместимостью до 150 мест следует предусматривать одну физкультурную площадку размером не менее 250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при вместимости свыше 150 мест – две площадки размером 150 м2 и 250 м2. Вблизи физкультурной площадки допускается устраивать открытые плавательные бассейны переменной глубины от 0,4 м до 0,8 м и размером 4×8 м или 6×10 м. 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 На территории хозяйственной зоны могут размещаться: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отсутствии теплоцентрали – котельная с соответствующим хранилищем топлива;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овощехранилище площадью не более 50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огорода, ягодника, фруктового сада;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места для сушки белья, чистки ковровых изделий.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2.3.50. Площадь озеленения территории ДОУ должна составлять не менее 50 %. В площадь озеленения включаются защитные полосы между элементами участка, обеспечивающие санитарные разрывы,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не менее: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 – между групповыми, групповой и физкультурной площадками;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6 – между групповой и хозяйственной, общей физкультурной и хозяйственной площадками;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 – между ограждением участка и групповыми или общей </w:t>
      </w:r>
      <w:proofErr w:type="gramStart"/>
      <w:r w:rsidRPr="00425926">
        <w:rPr>
          <w:rFonts w:ascii="Times New Roman" w:hAnsi="Times New Roman" w:cs="Times New Roman"/>
          <w:color w:val="000000"/>
          <w:sz w:val="28"/>
          <w:szCs w:val="28"/>
        </w:rPr>
        <w:t>физкультурной</w:t>
      </w:r>
      <w:proofErr w:type="gramEnd"/>
      <w:r w:rsidRPr="00425926">
        <w:rPr>
          <w:rFonts w:ascii="Times New Roman" w:hAnsi="Times New Roman" w:cs="Times New Roman"/>
          <w:color w:val="000000"/>
          <w:sz w:val="28"/>
          <w:szCs w:val="28"/>
        </w:rPr>
        <w:t xml:space="preserve"> площадками.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Групповые площадки должны быть ограждены кустарником. 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w:t>
      </w:r>
      <w:r w:rsidRPr="00425926">
        <w:rPr>
          <w:rFonts w:ascii="Times New Roman" w:hAnsi="Times New Roman" w:cs="Times New Roman"/>
          <w:color w:val="000000"/>
          <w:sz w:val="28"/>
          <w:szCs w:val="28"/>
        </w:rPr>
        <w:lastRenderedPageBreak/>
        <w:t xml:space="preserve">здания ДОУ.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 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2.3.52. Здания </w:t>
      </w:r>
      <w:r w:rsidRPr="00425926">
        <w:rPr>
          <w:rFonts w:ascii="Times New Roman" w:hAnsi="Times New Roman" w:cs="Times New Roman"/>
          <w:b/>
          <w:bCs/>
          <w:color w:val="000000"/>
          <w:sz w:val="28"/>
          <w:szCs w:val="28"/>
        </w:rPr>
        <w:t xml:space="preserve">общеобразовательных учреждений </w:t>
      </w:r>
      <w:r w:rsidRPr="00425926">
        <w:rPr>
          <w:rFonts w:ascii="Times New Roman" w:hAnsi="Times New Roman" w:cs="Times New Roman"/>
          <w:color w:val="000000"/>
          <w:sz w:val="28"/>
          <w:szCs w:val="28"/>
        </w:rPr>
        <w:t xml:space="preserve">допускается размещать: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на внутриквартальных территориях микрорайона, удаленных от межквартальных проездов с регулярным движением транспорта на расстояние 100-170 м;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допускается размещать общеобразовательные учреждения на внутриквартальных и межквартальных проездах с регулярным движением транспорта.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2.3.53. </w:t>
      </w:r>
      <w:proofErr w:type="gramStart"/>
      <w:r w:rsidRPr="00425926">
        <w:rPr>
          <w:rFonts w:ascii="Times New Roman" w:hAnsi="Times New Roman" w:cs="Times New Roman"/>
          <w:color w:val="000000"/>
          <w:sz w:val="28"/>
          <w:szCs w:val="28"/>
        </w:rPr>
        <w:t xml:space="preserve">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 </w:t>
      </w:r>
      <w:proofErr w:type="gramEnd"/>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2.3.54. Здание общеобразовательного учреждения следует размещать на самостоятельном земельном участке с отступом от красной линии не менее 25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Этажность зданий общеобразовательных учреждений в сейсмически опасных районах не должна превышать 3 этажей. В сейсмически безопасных районах в условиях плотной застройки допускается проектирование учреждений высотой в 4 этажа. 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 Вместимость вновь строящихся сельских малокомплектных учреждений для I ступени обучения – 80 человек, I и II ступеней – 250 человек, I, II и III ступеней – 500 человек. 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2.3.55. Территория участка должна быть ограждена забором высотой 1,5 м и вдоль него - зелеными насаждениями. Озеленение участка предусматривается из расчета не менее 50 % площади его территории. Деревья должны размещаться на расстоянии не менее 15 м, а кустарники – не менее 5 м от зданий общеобразовательных учреждений.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2.3.56. На земельном участке проектируются следующие зоны: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учебно-опытная зона;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физкультурно-спортивная зона;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отдыха;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хозяйственная зона.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Площадь учебно-опытной зоны должна составляет не более 25% площади участка. Физкультурно-спортивную зону следует размещать на расстоянии не менее 25 м от здания учреждения, за полосой зеленых насаждений. </w:t>
      </w:r>
      <w:proofErr w:type="gramStart"/>
      <w:r w:rsidRPr="00425926">
        <w:rPr>
          <w:rFonts w:ascii="Times New Roman" w:hAnsi="Times New Roman" w:cs="Times New Roman"/>
          <w:color w:val="000000"/>
          <w:sz w:val="28"/>
          <w:szCs w:val="28"/>
        </w:rPr>
        <w:t xml:space="preserve">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w:t>
      </w:r>
      <w:proofErr w:type="gramEnd"/>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подвижных игр и отдыха следует проектировать вблизи выходов из здания (для максимального использования их во время перемен). 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2.3.57. Для мусоросборников должна предусматриваться бетонированная площадка на расстоянии не менее 25 м от окон и входа в столовую (буфет).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2.3.58. Водоснабжение и канализация в общеобразовательных учреждениях должны быть централизованными, теплоснабжение – от ТЭЦ, районных или местных котельных. 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 При отсутствии централизованной сети канализации в сельских поселениях следует проектировать местные системы канализации с локальными очистными сооружениями.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2.3.59. </w:t>
      </w:r>
      <w:r w:rsidRPr="00425926">
        <w:rPr>
          <w:rFonts w:ascii="Times New Roman" w:hAnsi="Times New Roman" w:cs="Times New Roman"/>
          <w:b/>
          <w:bCs/>
          <w:color w:val="000000"/>
          <w:sz w:val="28"/>
          <w:szCs w:val="28"/>
        </w:rPr>
        <w:t xml:space="preserve">Учреждения начального профессионального образования </w:t>
      </w:r>
      <w:r w:rsidRPr="00425926">
        <w:rPr>
          <w:rFonts w:ascii="Times New Roman" w:hAnsi="Times New Roman" w:cs="Times New Roman"/>
          <w:color w:val="000000"/>
          <w:sz w:val="28"/>
          <w:szCs w:val="28"/>
        </w:rPr>
        <w:t>– профессионально</w:t>
      </w:r>
      <w:r w:rsidR="00AE4B10">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технические училища (учреждения НПО)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 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2.3.60. Учебные здания следует проектировать высотой не более: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 этажей – в сейсмически опасных районах;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 этажей – в сейсмически безопасных районах.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Учебные здания следует размещать с отступом от красной линии не менее: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 м – в сельских поселениях.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зданий учреждений НПО вместимость и этажность здания следует </w:t>
      </w:r>
      <w:r w:rsidRPr="00425926">
        <w:rPr>
          <w:rFonts w:ascii="Times New Roman" w:hAnsi="Times New Roman" w:cs="Times New Roman"/>
          <w:color w:val="000000"/>
          <w:sz w:val="28"/>
          <w:szCs w:val="28"/>
        </w:rPr>
        <w:lastRenderedPageBreak/>
        <w:t xml:space="preserve">принимать с учетом степени огнестойкости и класса конструктивной пожарной опасности здания или пожарного отсека по таблице 6.8 СНиП 31-06-2009.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2.3.61. Территория участка должна быть ограждена забором высотой не менее 1,2 м. На земельном участке следует предусматривать следующие зоны: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учебную зону;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производственную зону;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спортивную зону;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хозяйственную зону;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жилую зону – при наличии общежития для </w:t>
      </w:r>
      <w:proofErr w:type="gramStart"/>
      <w:r w:rsidRPr="00425926">
        <w:rPr>
          <w:rFonts w:ascii="Times New Roman" w:hAnsi="Times New Roman" w:cs="Times New Roman"/>
          <w:color w:val="000000"/>
          <w:sz w:val="28"/>
          <w:szCs w:val="28"/>
        </w:rPr>
        <w:t>обучающихся</w:t>
      </w:r>
      <w:proofErr w:type="gramEnd"/>
      <w:r w:rsidRPr="00425926">
        <w:rPr>
          <w:rFonts w:ascii="Times New Roman" w:hAnsi="Times New Roman" w:cs="Times New Roman"/>
          <w:color w:val="000000"/>
          <w:sz w:val="28"/>
          <w:szCs w:val="28"/>
        </w:rPr>
        <w:t xml:space="preserve">.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Общежитие целесообразно размещать на едином участке с учебным корпусом. В учреждениях НПО сельскохозяйственного и других про</w:t>
      </w:r>
      <w:r w:rsidR="003C0EAE">
        <w:rPr>
          <w:rFonts w:ascii="Times New Roman" w:hAnsi="Times New Roman" w:cs="Times New Roman"/>
          <w:color w:val="000000"/>
          <w:sz w:val="28"/>
          <w:szCs w:val="28"/>
        </w:rPr>
        <w:t>филей, связанных с освоением тр</w:t>
      </w:r>
      <w:r w:rsidRPr="00425926">
        <w:rPr>
          <w:rFonts w:ascii="Times New Roman" w:hAnsi="Times New Roman" w:cs="Times New Roman"/>
          <w:color w:val="000000"/>
          <w:sz w:val="28"/>
          <w:szCs w:val="28"/>
        </w:rPr>
        <w:t xml:space="preserve">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Площадь учебных полигонов в нормируемый размер участка не входит и определяется технологическими требованиями. 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2.3.62. При размещении в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1500 до 2000 – на 10 %;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2000 до 3000 – на 20 %;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3000 – на 30 %.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жилой зоны, учебных и вспомогательных хозяйств, полигонов, авт</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и </w:t>
      </w:r>
      <w:proofErr w:type="spellStart"/>
      <w:r w:rsidRPr="00425926">
        <w:rPr>
          <w:rFonts w:ascii="Times New Roman" w:hAnsi="Times New Roman" w:cs="Times New Roman"/>
          <w:color w:val="000000"/>
          <w:sz w:val="28"/>
          <w:szCs w:val="28"/>
        </w:rPr>
        <w:t>трактородромов</w:t>
      </w:r>
      <w:proofErr w:type="spellEnd"/>
      <w:r w:rsidRPr="00425926">
        <w:rPr>
          <w:rFonts w:ascii="Times New Roman" w:hAnsi="Times New Roman" w:cs="Times New Roman"/>
          <w:color w:val="000000"/>
          <w:sz w:val="28"/>
          <w:szCs w:val="28"/>
        </w:rPr>
        <w:t xml:space="preserve"> в указанные размеры не входят.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2.3.63. Площадь озеленения земельного участка должна составлять не менее 50 % площади участка. Деревья должны размещаться на расстоянии не менее 15 м, а кустарники – не менее 5 м от окон учебных помещений.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При отсутствии централизованной сети канализации в сельских поселениях следует проектировать местные системы канализация с локальными очистными сооружениями.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2.3.65. </w:t>
      </w:r>
      <w:proofErr w:type="gramStart"/>
      <w:r w:rsidRPr="00425926">
        <w:rPr>
          <w:rFonts w:ascii="Times New Roman" w:hAnsi="Times New Roman" w:cs="Times New Roman"/>
          <w:color w:val="000000"/>
          <w:sz w:val="28"/>
          <w:szCs w:val="28"/>
        </w:rPr>
        <w:t xml:space="preserve">Земельные участки, отводимые для </w:t>
      </w:r>
      <w:r w:rsidRPr="00425926">
        <w:rPr>
          <w:rFonts w:ascii="Times New Roman" w:hAnsi="Times New Roman" w:cs="Times New Roman"/>
          <w:b/>
          <w:bCs/>
          <w:color w:val="000000"/>
          <w:sz w:val="28"/>
          <w:szCs w:val="28"/>
        </w:rPr>
        <w:t>средних и высших учебных заведений</w:t>
      </w:r>
      <w:r w:rsidRPr="00425926">
        <w:rPr>
          <w:rFonts w:ascii="Times New Roman" w:hAnsi="Times New Roman" w:cs="Times New Roman"/>
          <w:color w:val="000000"/>
          <w:sz w:val="28"/>
          <w:szCs w:val="28"/>
        </w:rPr>
        <w:t xml:space="preserve">,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 </w:t>
      </w:r>
      <w:proofErr w:type="gramEnd"/>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общежития рекомендуется размещать в глубине территории.</w:t>
      </w:r>
      <w:r w:rsidR="003C0EAE">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Расстояния от учебных зданий до красной линии должно быть не менее 15 м.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 </w:t>
      </w:r>
    </w:p>
    <w:p w:rsidR="003C0EA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2.3.6</w:t>
      </w:r>
      <w:r w:rsidR="003C0EAE">
        <w:rPr>
          <w:rFonts w:ascii="Times New Roman" w:hAnsi="Times New Roman" w:cs="Times New Roman"/>
          <w:color w:val="000000"/>
          <w:sz w:val="28"/>
          <w:szCs w:val="28"/>
        </w:rPr>
        <w:t>6</w:t>
      </w:r>
      <w:r w:rsidRPr="00425926">
        <w:rPr>
          <w:rFonts w:ascii="Times New Roman" w:hAnsi="Times New Roman" w:cs="Times New Roman"/>
          <w:color w:val="000000"/>
          <w:sz w:val="28"/>
          <w:szCs w:val="28"/>
        </w:rPr>
        <w:t xml:space="preserve">.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31-06- 2009.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2.3.6</w:t>
      </w:r>
      <w:r w:rsidR="003C0EAE">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w:t>
      </w:r>
      <w:proofErr w:type="gramStart"/>
      <w:r w:rsidRPr="00425926">
        <w:rPr>
          <w:rFonts w:ascii="Times New Roman" w:hAnsi="Times New Roman" w:cs="Times New Roman"/>
          <w:color w:val="000000"/>
          <w:sz w:val="28"/>
          <w:szCs w:val="28"/>
        </w:rPr>
        <w:t>проживающих</w:t>
      </w:r>
      <w:proofErr w:type="gramEnd"/>
      <w:r w:rsidRPr="00425926">
        <w:rPr>
          <w:rFonts w:ascii="Times New Roman" w:hAnsi="Times New Roman" w:cs="Times New Roman"/>
          <w:color w:val="000000"/>
          <w:sz w:val="28"/>
          <w:szCs w:val="28"/>
        </w:rPr>
        <w:t xml:space="preserve"> принимается в зависимости от этажности застройки: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5-6 этажей – 3 га;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7-9 этажей – 2 га.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2.3.6</w:t>
      </w:r>
      <w:r w:rsidR="003C0EAE">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Спортивную зону вуза следует размещать смежно с учебной и жилой зонами. 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w:t>
      </w:r>
      <w:r w:rsidR="0054296F">
        <w:rPr>
          <w:rFonts w:ascii="Times New Roman" w:hAnsi="Times New Roman" w:cs="Times New Roman"/>
          <w:color w:val="000000"/>
          <w:sz w:val="28"/>
          <w:szCs w:val="28"/>
        </w:rPr>
        <w:t>69</w:t>
      </w:r>
      <w:r w:rsidRPr="00425926">
        <w:rPr>
          <w:rFonts w:ascii="Times New Roman" w:hAnsi="Times New Roman" w:cs="Times New Roman"/>
          <w:color w:val="000000"/>
          <w:sz w:val="28"/>
          <w:szCs w:val="28"/>
        </w:rPr>
        <w:t xml:space="preserve">.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w:t>
      </w:r>
      <w:r w:rsidRPr="00425926">
        <w:rPr>
          <w:rFonts w:ascii="Times New Roman" w:hAnsi="Times New Roman" w:cs="Times New Roman"/>
          <w:color w:val="000000"/>
          <w:sz w:val="28"/>
          <w:szCs w:val="28"/>
        </w:rPr>
        <w:lastRenderedPageBreak/>
        <w:t xml:space="preserve">площадками, а также складские помещения.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54296F">
        <w:rPr>
          <w:rFonts w:ascii="Times New Roman" w:hAnsi="Times New Roman" w:cs="Times New Roman"/>
          <w:color w:val="000000"/>
          <w:sz w:val="28"/>
          <w:szCs w:val="28"/>
        </w:rPr>
        <w:t>0</w:t>
      </w:r>
      <w:r w:rsidRPr="00425926">
        <w:rPr>
          <w:rFonts w:ascii="Times New Roman" w:hAnsi="Times New Roman" w:cs="Times New Roman"/>
          <w:color w:val="000000"/>
          <w:sz w:val="28"/>
          <w:szCs w:val="28"/>
        </w:rPr>
        <w:t>. Площадь озеленения территории должна составлять не менее 30-50 % общей площади.</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2.3.7</w:t>
      </w:r>
      <w:r w:rsidR="0054296F">
        <w:rPr>
          <w:rFonts w:ascii="Times New Roman" w:hAnsi="Times New Roman" w:cs="Times New Roman"/>
          <w:color w:val="000000"/>
          <w:sz w:val="28"/>
          <w:szCs w:val="28"/>
        </w:rPr>
        <w:t>1</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 xml:space="preserve">Учреждения здравоохранения </w:t>
      </w:r>
      <w:r w:rsidRPr="00425926">
        <w:rPr>
          <w:rFonts w:ascii="Times New Roman" w:hAnsi="Times New Roman" w:cs="Times New Roman"/>
          <w:color w:val="000000"/>
          <w:sz w:val="28"/>
          <w:szCs w:val="28"/>
        </w:rPr>
        <w:t xml:space="preserve">(стационары всех типов, поликлиники, амбулатории, диспансеры, аптеки) размещаются на территории жилой застройки в соответствии с гигиеническими требованиями (СанПиН 2.1.3.1375-03). При проектировании объектов здравоохранения следует учитывать: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сочетание приближенной к месту жительства и работы первичной медицинской помощи с медицинскими объектами в </w:t>
      </w:r>
      <w:proofErr w:type="gramStart"/>
      <w:r w:rsidRPr="00425926">
        <w:rPr>
          <w:rFonts w:ascii="Times New Roman" w:hAnsi="Times New Roman" w:cs="Times New Roman"/>
          <w:color w:val="000000"/>
          <w:sz w:val="28"/>
          <w:szCs w:val="28"/>
        </w:rPr>
        <w:t>республиканском</w:t>
      </w:r>
      <w:proofErr w:type="gramEnd"/>
      <w:r w:rsidRPr="00425926">
        <w:rPr>
          <w:rFonts w:ascii="Times New Roman" w:hAnsi="Times New Roman" w:cs="Times New Roman"/>
          <w:color w:val="000000"/>
          <w:sz w:val="28"/>
          <w:szCs w:val="28"/>
        </w:rPr>
        <w:t xml:space="preserve"> и районных центрах;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дополнение стационарных учреждений мобильными средствами обслуживания.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2.3.7</w:t>
      </w:r>
      <w:r w:rsidR="00962FED">
        <w:rPr>
          <w:rFonts w:ascii="Times New Roman" w:hAnsi="Times New Roman" w:cs="Times New Roman"/>
          <w:color w:val="000000"/>
          <w:sz w:val="28"/>
          <w:szCs w:val="28"/>
        </w:rPr>
        <w:t>2</w:t>
      </w:r>
      <w:r w:rsidRPr="00425926">
        <w:rPr>
          <w:rFonts w:ascii="Times New Roman" w:hAnsi="Times New Roman" w:cs="Times New Roman"/>
          <w:color w:val="000000"/>
          <w:sz w:val="28"/>
          <w:szCs w:val="28"/>
        </w:rPr>
        <w:t xml:space="preserve">. В жилых и общественных зданиях допускается размещать (при наличии положительного санитарно-эпидемиологического заключения):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женские консультации;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кабинеты врачей общей практики и частнопрактикующих врачей;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лечебно-оздоровительные, реабилитационные и восстановительные центры. </w:t>
      </w:r>
    </w:p>
    <w:p w:rsidR="00962FED"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962FED">
        <w:rPr>
          <w:rFonts w:ascii="Times New Roman" w:hAnsi="Times New Roman" w:cs="Times New Roman"/>
          <w:color w:val="000000"/>
          <w:sz w:val="28"/>
          <w:szCs w:val="28"/>
        </w:rPr>
        <w:t>3</w:t>
      </w: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Специализированные больницы (комплексы) мощностью свыше 1000 коек с пребыванием больных в течение длительного времени, а также стационары с особым режимом  работы (психиатрические, инфекционные, в том числе туберкулезные, онкологические, кожно</w:t>
      </w:r>
      <w:r w:rsidR="00D100A8">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венерологические и др.) следует размещать в пригородной зоне или в зеленых массивах, на расстоянии не менее 500 м от территории жилой застройки в соответствии с требованиями СанПиН 2.1.3.1375-03. </w:t>
      </w:r>
      <w:proofErr w:type="gramEnd"/>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0E4767">
        <w:rPr>
          <w:rFonts w:ascii="Times New Roman" w:hAnsi="Times New Roman" w:cs="Times New Roman"/>
          <w:color w:val="000000"/>
          <w:sz w:val="28"/>
          <w:szCs w:val="28"/>
        </w:rPr>
        <w:t>4</w:t>
      </w:r>
      <w:r w:rsidRPr="00425926">
        <w:rPr>
          <w:rFonts w:ascii="Times New Roman" w:hAnsi="Times New Roman" w:cs="Times New Roman"/>
          <w:color w:val="000000"/>
          <w:sz w:val="28"/>
          <w:szCs w:val="28"/>
        </w:rPr>
        <w:t>.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w:t>
      </w:r>
      <w:r w:rsidR="00EA230F">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венерологических, радиологических корпусов, родильных домов и акушерских отделений, </w:t>
      </w:r>
      <w:proofErr w:type="spellStart"/>
      <w:r w:rsidRPr="00425926">
        <w:rPr>
          <w:rFonts w:ascii="Times New Roman" w:hAnsi="Times New Roman" w:cs="Times New Roman"/>
          <w:color w:val="000000"/>
          <w:sz w:val="28"/>
          <w:szCs w:val="28"/>
        </w:rPr>
        <w:t>садовопарковая</w:t>
      </w:r>
      <w:proofErr w:type="spellEnd"/>
      <w:r w:rsidRPr="00425926">
        <w:rPr>
          <w:rFonts w:ascii="Times New Roman" w:hAnsi="Times New Roman" w:cs="Times New Roman"/>
          <w:color w:val="000000"/>
          <w:sz w:val="28"/>
          <w:szCs w:val="28"/>
        </w:rPr>
        <w:t xml:space="preserve">, поликлиники, </w:t>
      </w:r>
      <w:proofErr w:type="spellStart"/>
      <w:r w:rsidRPr="00425926">
        <w:rPr>
          <w:rFonts w:ascii="Times New Roman" w:hAnsi="Times New Roman" w:cs="Times New Roman"/>
          <w:color w:val="000000"/>
          <w:sz w:val="28"/>
          <w:szCs w:val="28"/>
        </w:rPr>
        <w:t>паталогоанатомического</w:t>
      </w:r>
      <w:proofErr w:type="spellEnd"/>
      <w:r w:rsidRPr="00425926">
        <w:rPr>
          <w:rFonts w:ascii="Times New Roman" w:hAnsi="Times New Roman" w:cs="Times New Roman"/>
          <w:color w:val="000000"/>
          <w:sz w:val="28"/>
          <w:szCs w:val="28"/>
        </w:rPr>
        <w:t xml:space="preserve"> корпуса, </w:t>
      </w:r>
      <w:proofErr w:type="gramStart"/>
      <w:r w:rsidRPr="00425926">
        <w:rPr>
          <w:rFonts w:ascii="Times New Roman" w:hAnsi="Times New Roman" w:cs="Times New Roman"/>
          <w:color w:val="000000"/>
          <w:sz w:val="28"/>
          <w:szCs w:val="28"/>
        </w:rPr>
        <w:t>хозяйственная</w:t>
      </w:r>
      <w:proofErr w:type="gramEnd"/>
      <w:r w:rsidRPr="00425926">
        <w:rPr>
          <w:rFonts w:ascii="Times New Roman" w:hAnsi="Times New Roman" w:cs="Times New Roman"/>
          <w:color w:val="000000"/>
          <w:sz w:val="28"/>
          <w:szCs w:val="28"/>
        </w:rPr>
        <w:t xml:space="preserve"> и инженерных сооружений. 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в отдельно стоящих зданиях. </w:t>
      </w:r>
    </w:p>
    <w:p w:rsidR="00DB7C24" w:rsidRPr="0018189E" w:rsidRDefault="00E878D6" w:rsidP="00DB7C24">
      <w:pPr>
        <w:ind w:firstLine="708"/>
        <w:jc w:val="both"/>
        <w:rPr>
          <w:rFonts w:ascii="Times New Roman" w:hAnsi="Times New Roman" w:cs="Times New Roman"/>
          <w:color w:val="000000"/>
          <w:sz w:val="28"/>
          <w:szCs w:val="28"/>
        </w:rPr>
      </w:pPr>
      <w:r w:rsidRPr="0018189E">
        <w:rPr>
          <w:rFonts w:ascii="Times New Roman" w:hAnsi="Times New Roman" w:cs="Times New Roman"/>
          <w:color w:val="000000"/>
          <w:sz w:val="28"/>
          <w:szCs w:val="28"/>
        </w:rPr>
        <w:lastRenderedPageBreak/>
        <w:t xml:space="preserve">Поликлинический корпус должен быть приближен к периферии участка, иметь самостоятельный вход. </w:t>
      </w:r>
    </w:p>
    <w:p w:rsidR="00DB7C24" w:rsidRPr="00425926" w:rsidRDefault="00E878D6" w:rsidP="00DB7C24">
      <w:pPr>
        <w:ind w:firstLine="708"/>
        <w:jc w:val="both"/>
        <w:rPr>
          <w:rFonts w:ascii="Times New Roman" w:hAnsi="Times New Roman" w:cs="Times New Roman"/>
          <w:color w:val="000000"/>
          <w:sz w:val="28"/>
          <w:szCs w:val="28"/>
        </w:rPr>
      </w:pPr>
      <w:r w:rsidRPr="0018189E">
        <w:rPr>
          <w:rFonts w:ascii="Times New Roman" w:hAnsi="Times New Roman" w:cs="Times New Roman"/>
          <w:color w:val="000000"/>
          <w:sz w:val="28"/>
          <w:szCs w:val="28"/>
        </w:rPr>
        <w:t>2.3.7</w:t>
      </w:r>
      <w:r w:rsidR="000E4767" w:rsidRPr="0018189E">
        <w:rPr>
          <w:rFonts w:ascii="Times New Roman" w:hAnsi="Times New Roman" w:cs="Times New Roman"/>
          <w:color w:val="000000"/>
          <w:sz w:val="28"/>
          <w:szCs w:val="28"/>
        </w:rPr>
        <w:t>5</w:t>
      </w:r>
      <w:r w:rsidRPr="0018189E">
        <w:rPr>
          <w:rFonts w:ascii="Times New Roman" w:hAnsi="Times New Roman" w:cs="Times New Roman"/>
          <w:color w:val="000000"/>
          <w:sz w:val="28"/>
          <w:szCs w:val="28"/>
        </w:rPr>
        <w:t>. На территории лечебного учреждения не допускается размещение зданий, в том числе жилых, и сооружений, не связанных с ним функционально.</w:t>
      </w:r>
      <w:r w:rsidRPr="00425926">
        <w:rPr>
          <w:rFonts w:ascii="Times New Roman" w:hAnsi="Times New Roman" w:cs="Times New Roman"/>
          <w:color w:val="000000"/>
          <w:sz w:val="28"/>
          <w:szCs w:val="28"/>
        </w:rPr>
        <w:t xml:space="preserve">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0E4767">
        <w:rPr>
          <w:rFonts w:ascii="Times New Roman" w:hAnsi="Times New Roman" w:cs="Times New Roman"/>
          <w:color w:val="000000"/>
          <w:sz w:val="28"/>
          <w:szCs w:val="28"/>
        </w:rPr>
        <w:t>6</w:t>
      </w:r>
      <w:r w:rsidRPr="00425926">
        <w:rPr>
          <w:rFonts w:ascii="Times New Roman" w:hAnsi="Times New Roman" w:cs="Times New Roman"/>
          <w:color w:val="000000"/>
          <w:sz w:val="28"/>
          <w:szCs w:val="28"/>
        </w:rPr>
        <w:t xml:space="preserve">.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 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 Соединение корпусов тоннелями не допускается.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0E4767">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В планировке и зонировании участка необходимо соблюдать строгую изоляцию функциональных зон.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2.3.7</w:t>
      </w:r>
      <w:r w:rsidR="000E4767">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w:t>
      </w:r>
      <w:r w:rsidR="000E4767">
        <w:rPr>
          <w:rFonts w:ascii="Times New Roman" w:hAnsi="Times New Roman" w:cs="Times New Roman"/>
          <w:color w:val="000000"/>
          <w:sz w:val="28"/>
          <w:szCs w:val="28"/>
        </w:rPr>
        <w:t>79</w:t>
      </w:r>
      <w:r w:rsidRPr="00425926">
        <w:rPr>
          <w:rFonts w:ascii="Times New Roman" w:hAnsi="Times New Roman" w:cs="Times New Roman"/>
          <w:color w:val="000000"/>
          <w:sz w:val="28"/>
          <w:szCs w:val="28"/>
        </w:rPr>
        <w:t>.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 Ритуальную зону лечебного учреждения необходимо оборудовать отдельным въездом и выездом.</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2.3.8</w:t>
      </w:r>
      <w:r w:rsidR="000E4767">
        <w:rPr>
          <w:rFonts w:ascii="Times New Roman" w:hAnsi="Times New Roman" w:cs="Times New Roman"/>
          <w:color w:val="000000"/>
          <w:sz w:val="28"/>
          <w:szCs w:val="28"/>
        </w:rPr>
        <w:t>0</w:t>
      </w:r>
      <w:r w:rsidRPr="00425926">
        <w:rPr>
          <w:rFonts w:ascii="Times New Roman" w:hAnsi="Times New Roman" w:cs="Times New Roman"/>
          <w:color w:val="000000"/>
          <w:sz w:val="28"/>
          <w:szCs w:val="28"/>
        </w:rPr>
        <w:t xml:space="preserve">. Этажность зданий следует предусматривать: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лечебных и амбулаторно-поликлинических учреждений, детских больниц и корпусов (в том числе для детей до трех лет с матерями) – не выше 5 этажей;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лечебных корпусов психиатрических больниц, диспансеров и инфекционных больниц – не выше 5 этажей и не ниже III степени огнестойкости.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1</w:t>
      </w:r>
      <w:r w:rsidRPr="00425926">
        <w:rPr>
          <w:rFonts w:ascii="Times New Roman" w:hAnsi="Times New Roman" w:cs="Times New Roman"/>
          <w:color w:val="000000"/>
          <w:sz w:val="28"/>
          <w:szCs w:val="28"/>
        </w:rPr>
        <w:t xml:space="preserve">.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психиатрических больниц – 2,5 м. Площадь зеленых насаждений и газонов должна составлять не менее 60 % общей </w:t>
      </w:r>
      <w:r w:rsidRPr="00425926">
        <w:rPr>
          <w:rFonts w:ascii="Times New Roman" w:hAnsi="Times New Roman" w:cs="Times New Roman"/>
          <w:color w:val="000000"/>
          <w:sz w:val="28"/>
          <w:szCs w:val="28"/>
        </w:rPr>
        <w:lastRenderedPageBreak/>
        <w:t xml:space="preserve">площади участка. Деревья должны размещаться на расстоянии не менее 15 м от здания, кустарники – не менее 5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2</w:t>
      </w:r>
      <w:r w:rsidRPr="00425926">
        <w:rPr>
          <w:rFonts w:ascii="Times New Roman" w:hAnsi="Times New Roman" w:cs="Times New Roman"/>
          <w:color w:val="000000"/>
          <w:sz w:val="28"/>
          <w:szCs w:val="28"/>
        </w:rPr>
        <w:t xml:space="preserve">. Площадку для мусоросборников следует размещать на территории </w:t>
      </w:r>
      <w:r w:rsidR="000E4767" w:rsidRPr="00425926">
        <w:rPr>
          <w:rFonts w:ascii="Times New Roman" w:hAnsi="Times New Roman" w:cs="Times New Roman"/>
          <w:color w:val="000000"/>
          <w:sz w:val="28"/>
          <w:szCs w:val="28"/>
        </w:rPr>
        <w:t>хозяйственной зоны</w:t>
      </w:r>
      <w:r w:rsidRPr="00425926">
        <w:rPr>
          <w:rFonts w:ascii="Times New Roman" w:hAnsi="Times New Roman" w:cs="Times New Roman"/>
          <w:color w:val="000000"/>
          <w:sz w:val="28"/>
          <w:szCs w:val="28"/>
        </w:rPr>
        <w:t xml:space="preserve">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3</w:t>
      </w:r>
      <w:r w:rsidRPr="00425926">
        <w:rPr>
          <w:rFonts w:ascii="Times New Roman" w:hAnsi="Times New Roman" w:cs="Times New Roman"/>
          <w:color w:val="000000"/>
          <w:sz w:val="28"/>
          <w:szCs w:val="28"/>
        </w:rPr>
        <w:t xml:space="preserve">. Проектирование </w:t>
      </w:r>
      <w:r w:rsidR="000E4767" w:rsidRPr="00425926">
        <w:rPr>
          <w:rFonts w:ascii="Times New Roman" w:hAnsi="Times New Roman" w:cs="Times New Roman"/>
          <w:color w:val="000000"/>
          <w:sz w:val="28"/>
          <w:szCs w:val="28"/>
        </w:rPr>
        <w:t>новых,</w:t>
      </w:r>
      <w:r w:rsidRPr="00425926">
        <w:rPr>
          <w:rFonts w:ascii="Times New Roman" w:hAnsi="Times New Roman" w:cs="Times New Roman"/>
          <w:color w:val="000000"/>
          <w:sz w:val="28"/>
          <w:szCs w:val="28"/>
        </w:rPr>
        <w:t xml:space="preserve"> и реконструкция существующих </w:t>
      </w:r>
      <w:r w:rsidRPr="00425926">
        <w:rPr>
          <w:rFonts w:ascii="Times New Roman" w:hAnsi="Times New Roman" w:cs="Times New Roman"/>
          <w:b/>
          <w:bCs/>
          <w:color w:val="000000"/>
          <w:sz w:val="28"/>
          <w:szCs w:val="28"/>
        </w:rPr>
        <w:t>розничных рынков</w:t>
      </w:r>
      <w:r w:rsidRPr="00425926">
        <w:rPr>
          <w:rFonts w:ascii="Times New Roman" w:hAnsi="Times New Roman" w:cs="Times New Roman"/>
          <w:color w:val="000000"/>
          <w:sz w:val="28"/>
          <w:szCs w:val="28"/>
        </w:rPr>
        <w:t xml:space="preserve"> должны осуществляться с соблюдением санитарных и гигиенических требований, а также требований настоящего раздела.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4</w:t>
      </w:r>
      <w:r w:rsidRPr="00425926">
        <w:rPr>
          <w:rFonts w:ascii="Times New Roman" w:hAnsi="Times New Roman" w:cs="Times New Roman"/>
          <w:color w:val="000000"/>
          <w:sz w:val="28"/>
          <w:szCs w:val="28"/>
        </w:rPr>
        <w:t xml:space="preserve">. Розничные рынки следует проектировать на самостоятельном земельном участке по согласованию с органами Управления Роспотребнадзора по Республике Дагестан.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 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железнодорожных вокзалов (станций).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5</w:t>
      </w:r>
      <w:r w:rsidRPr="00425926">
        <w:rPr>
          <w:rFonts w:ascii="Times New Roman" w:hAnsi="Times New Roman" w:cs="Times New Roman"/>
          <w:color w:val="000000"/>
          <w:sz w:val="28"/>
          <w:szCs w:val="28"/>
        </w:rPr>
        <w:t xml:space="preserve">.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w:t>
      </w:r>
      <w:r w:rsidR="000E4767" w:rsidRPr="00425926">
        <w:rPr>
          <w:rFonts w:ascii="Times New Roman" w:hAnsi="Times New Roman" w:cs="Times New Roman"/>
          <w:color w:val="000000"/>
          <w:sz w:val="28"/>
          <w:szCs w:val="28"/>
        </w:rPr>
        <w:t>правилами,</w:t>
      </w:r>
      <w:r w:rsidRPr="00425926">
        <w:rPr>
          <w:rFonts w:ascii="Times New Roman" w:hAnsi="Times New Roman" w:cs="Times New Roman"/>
          <w:color w:val="000000"/>
          <w:sz w:val="28"/>
          <w:szCs w:val="28"/>
        </w:rPr>
        <w:t xml:space="preserve"> и расчетными показателями обеспеченности. Размеры земельных участков следует принимать от 7 до 14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м2 торговой площади розничного рынка (комплекса) в зависимости от вместимости: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 при торговой площади до 600 м2;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 при торговой площади свыше 3000 м2.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6</w:t>
      </w:r>
      <w:r w:rsidRPr="00425926">
        <w:rPr>
          <w:rFonts w:ascii="Times New Roman" w:hAnsi="Times New Roman" w:cs="Times New Roman"/>
          <w:color w:val="000000"/>
          <w:sz w:val="28"/>
          <w:szCs w:val="28"/>
        </w:rPr>
        <w:t>. С учетом обеспечения возможности рационального использования территории предельную торговую площадь рынка следует проектировать из расчета 24-40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торговой площади на 1000 жителей. Площадь одного торгового места принимается в соответствии с требованиями приложения № 9 к настоящим нормативам и составляет 6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торговой площади.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граждан допускается организация сезонной торговли с лотков при обеспечении площади торгового места не менее 1,5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Торговые места могут проектироваться в крытом розничном рынке (здании, сооружении), а также на открытой площадке территории розничного рынка.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Рекомендуется обеспечивать минимальную плотность застройки территории розничных рынков не менее 50 %.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2.3.8</w:t>
      </w:r>
      <w:r w:rsidR="000E4767">
        <w:rPr>
          <w:rFonts w:ascii="Times New Roman" w:hAnsi="Times New Roman" w:cs="Times New Roman"/>
          <w:color w:val="000000"/>
          <w:sz w:val="28"/>
          <w:szCs w:val="28"/>
        </w:rPr>
        <w:t>8</w:t>
      </w:r>
      <w:r w:rsidRPr="00425926">
        <w:rPr>
          <w:rFonts w:ascii="Times New Roman" w:hAnsi="Times New Roman" w:cs="Times New Roman"/>
          <w:color w:val="000000"/>
          <w:sz w:val="28"/>
          <w:szCs w:val="28"/>
        </w:rPr>
        <w:t xml:space="preserve">. Для организации деятельности по продаже товаров </w:t>
      </w:r>
      <w:r w:rsidRPr="00425926">
        <w:rPr>
          <w:rFonts w:ascii="Times New Roman" w:hAnsi="Times New Roman" w:cs="Times New Roman"/>
          <w:color w:val="000000"/>
          <w:sz w:val="28"/>
          <w:szCs w:val="28"/>
        </w:rPr>
        <w:lastRenderedPageBreak/>
        <w:t xml:space="preserve">(выполнению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Использования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 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w:t>
      </w:r>
      <w:r w:rsidR="003F4AEE">
        <w:rPr>
          <w:rFonts w:ascii="Times New Roman" w:hAnsi="Times New Roman" w:cs="Times New Roman"/>
          <w:color w:val="000000"/>
          <w:sz w:val="28"/>
          <w:szCs w:val="28"/>
        </w:rPr>
        <w:t>89</w:t>
      </w:r>
      <w:r w:rsidRPr="00425926">
        <w:rPr>
          <w:rFonts w:ascii="Times New Roman" w:hAnsi="Times New Roman" w:cs="Times New Roman"/>
          <w:color w:val="000000"/>
          <w:sz w:val="28"/>
          <w:szCs w:val="28"/>
        </w:rPr>
        <w:t>.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 При этом следует предусматривать организацию торговых мест с автотранспортных средств в схеме размещения торговых мест исходя из расчета не менее 25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торговое место. При планировке рынка следует предусматривать организацию зоны для торговли с автотранспортных 52 средств, при этом она не должна совмещаться со стоянкой для индивидуального транспорта обслуживающего персонала и посетителей рынка.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0</w:t>
      </w:r>
      <w:r w:rsidRPr="00425926">
        <w:rPr>
          <w:rFonts w:ascii="Times New Roman" w:hAnsi="Times New Roman" w:cs="Times New Roman"/>
          <w:color w:val="000000"/>
          <w:sz w:val="28"/>
          <w:szCs w:val="28"/>
        </w:rPr>
        <w:t xml:space="preserve">. На земельном участке проектируются следующие функциональные зоны: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торговая зона (с </w:t>
      </w:r>
      <w:proofErr w:type="spellStart"/>
      <w:r w:rsidRPr="00425926">
        <w:rPr>
          <w:rFonts w:ascii="Times New Roman" w:hAnsi="Times New Roman" w:cs="Times New Roman"/>
          <w:color w:val="000000"/>
          <w:sz w:val="28"/>
          <w:szCs w:val="28"/>
        </w:rPr>
        <w:t>подзонами</w:t>
      </w:r>
      <w:proofErr w:type="spellEnd"/>
      <w:r w:rsidRPr="00425926">
        <w:rPr>
          <w:rFonts w:ascii="Times New Roman" w:hAnsi="Times New Roman" w:cs="Times New Roman"/>
          <w:color w:val="000000"/>
          <w:sz w:val="28"/>
          <w:szCs w:val="28"/>
        </w:rPr>
        <w:t xml:space="preserve"> продовольственных и непродовольственных торговых помещений);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административно-складская зона;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хозяйственная зона;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стоянки автотранспорта;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приема и </w:t>
      </w:r>
      <w:proofErr w:type="gramStart"/>
      <w:r w:rsidRPr="00425926">
        <w:rPr>
          <w:rFonts w:ascii="Times New Roman" w:hAnsi="Times New Roman" w:cs="Times New Roman"/>
          <w:color w:val="000000"/>
          <w:sz w:val="28"/>
          <w:szCs w:val="28"/>
        </w:rPr>
        <w:t>распределения</w:t>
      </w:r>
      <w:proofErr w:type="gramEnd"/>
      <w:r w:rsidRPr="00425926">
        <w:rPr>
          <w:rFonts w:ascii="Times New Roman" w:hAnsi="Times New Roman" w:cs="Times New Roman"/>
          <w:color w:val="000000"/>
          <w:sz w:val="28"/>
          <w:szCs w:val="28"/>
        </w:rPr>
        <w:t xml:space="preserve"> связанных с рынком пешеходных потоков;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озеленения и отдыха покупателей.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w:t>
      </w:r>
      <w:r w:rsidR="00DB7C24" w:rsidRPr="00425926">
        <w:rPr>
          <w:rFonts w:ascii="Times New Roman" w:hAnsi="Times New Roman" w:cs="Times New Roman"/>
          <w:color w:val="000000"/>
          <w:sz w:val="28"/>
          <w:szCs w:val="28"/>
        </w:rPr>
        <w:t>в, при реконструкции рынка – гр</w:t>
      </w:r>
      <w:r w:rsidRPr="00425926">
        <w:rPr>
          <w:rFonts w:ascii="Times New Roman" w:hAnsi="Times New Roman" w:cs="Times New Roman"/>
          <w:color w:val="000000"/>
          <w:sz w:val="28"/>
          <w:szCs w:val="28"/>
        </w:rPr>
        <w:t xml:space="preserve">адостроительным планом земельного участка в соответствии с требованиями строительных норм и </w:t>
      </w:r>
      <w:r w:rsidR="000E4767" w:rsidRPr="00425926">
        <w:rPr>
          <w:rFonts w:ascii="Times New Roman" w:hAnsi="Times New Roman" w:cs="Times New Roman"/>
          <w:color w:val="000000"/>
          <w:sz w:val="28"/>
          <w:szCs w:val="28"/>
        </w:rPr>
        <w:t>правил,</w:t>
      </w:r>
      <w:r w:rsidRPr="00425926">
        <w:rPr>
          <w:rFonts w:ascii="Times New Roman" w:hAnsi="Times New Roman" w:cs="Times New Roman"/>
          <w:color w:val="000000"/>
          <w:sz w:val="28"/>
          <w:szCs w:val="28"/>
        </w:rPr>
        <w:t xml:space="preserve"> и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1</w:t>
      </w:r>
      <w:r w:rsidRPr="00425926">
        <w:rPr>
          <w:rFonts w:ascii="Times New Roman" w:hAnsi="Times New Roman" w:cs="Times New Roman"/>
          <w:color w:val="000000"/>
          <w:sz w:val="28"/>
          <w:szCs w:val="28"/>
        </w:rPr>
        <w:t xml:space="preserve">. В состав торговой зоны входят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продовольственных и непродовольственных торговых зданий, сооружений, в которых </w:t>
      </w:r>
      <w:r w:rsidRPr="00425926">
        <w:rPr>
          <w:rFonts w:ascii="Times New Roman" w:hAnsi="Times New Roman" w:cs="Times New Roman"/>
          <w:color w:val="000000"/>
          <w:sz w:val="28"/>
          <w:szCs w:val="28"/>
        </w:rPr>
        <w:lastRenderedPageBreak/>
        <w:t xml:space="preserve">проектируются помещения для оказания дополнительных услуг, в том числе помещения предприятий общественного питания, и открытые торговые площадки. В торговой зоне проектируется </w:t>
      </w:r>
      <w:proofErr w:type="spellStart"/>
      <w:r w:rsidRPr="00425926">
        <w:rPr>
          <w:rFonts w:ascii="Times New Roman" w:hAnsi="Times New Roman" w:cs="Times New Roman"/>
          <w:color w:val="000000"/>
          <w:sz w:val="28"/>
          <w:szCs w:val="28"/>
        </w:rPr>
        <w:t>подзона</w:t>
      </w:r>
      <w:proofErr w:type="spellEnd"/>
      <w:r w:rsidRPr="00425926">
        <w:rPr>
          <w:rFonts w:ascii="Times New Roman" w:hAnsi="Times New Roman" w:cs="Times New Roman"/>
          <w:color w:val="000000"/>
          <w:sz w:val="28"/>
          <w:szCs w:val="28"/>
        </w:rPr>
        <w:t xml:space="preserve"> для организации торговых мест сезонной торговли. Соотношение площади для круглогодичной и сезонной торговли устанавливается заданием на проектирование.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2</w:t>
      </w:r>
      <w:r w:rsidRPr="00425926">
        <w:rPr>
          <w:rFonts w:ascii="Times New Roman" w:hAnsi="Times New Roman" w:cs="Times New Roman"/>
          <w:color w:val="000000"/>
          <w:sz w:val="28"/>
          <w:szCs w:val="28"/>
        </w:rPr>
        <w:t xml:space="preserve">.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 Складские помещения для продовольственных и непродовольственных товаров проектируются </w:t>
      </w:r>
      <w:proofErr w:type="gramStart"/>
      <w:r w:rsidRPr="00425926">
        <w:rPr>
          <w:rFonts w:ascii="Times New Roman" w:hAnsi="Times New Roman" w:cs="Times New Roman"/>
          <w:color w:val="000000"/>
          <w:sz w:val="28"/>
          <w:szCs w:val="28"/>
        </w:rPr>
        <w:t>раздельными</w:t>
      </w:r>
      <w:proofErr w:type="gramEnd"/>
      <w:r w:rsidRPr="00425926">
        <w:rPr>
          <w:rFonts w:ascii="Times New Roman" w:hAnsi="Times New Roman" w:cs="Times New Roman"/>
          <w:color w:val="000000"/>
          <w:sz w:val="28"/>
          <w:szCs w:val="28"/>
        </w:rPr>
        <w:t xml:space="preserve">.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3</w:t>
      </w:r>
      <w:r w:rsidRPr="00425926">
        <w:rPr>
          <w:rFonts w:ascii="Times New Roman" w:hAnsi="Times New Roman" w:cs="Times New Roman"/>
          <w:color w:val="000000"/>
          <w:sz w:val="28"/>
          <w:szCs w:val="28"/>
        </w:rPr>
        <w:t xml:space="preserve">. В хозяйственной зоне следует проектировать следующие помещения (навесы):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помещения для хранения тары (под навесом или в неотапливаемом помещении);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помещения для хранения упаковочных материалов, инвентаря, спецодежды;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помещения для хранения уборочного инвентаря, моющих и дезинфицирующих средств; </w:t>
      </w:r>
    </w:p>
    <w:p w:rsidR="000E4767"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иные помещения, предусмотренные заданием на проектирование; площадки для сбора мусора и пищевых отходов.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сбора мусора и пищевых отходов должны иметь твердое покрытие и находиться на расстоянии не менее 25 м от границ торговой зоны.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4</w:t>
      </w:r>
      <w:r w:rsidRPr="00425926">
        <w:rPr>
          <w:rFonts w:ascii="Times New Roman" w:hAnsi="Times New Roman" w:cs="Times New Roman"/>
          <w:color w:val="000000"/>
          <w:sz w:val="28"/>
          <w:szCs w:val="28"/>
        </w:rPr>
        <w:t xml:space="preserve">.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 от общей площади рынка.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5</w:t>
      </w:r>
      <w:r w:rsidRPr="00425926">
        <w:rPr>
          <w:rFonts w:ascii="Times New Roman" w:hAnsi="Times New Roman" w:cs="Times New Roman"/>
          <w:color w:val="000000"/>
          <w:sz w:val="28"/>
          <w:szCs w:val="28"/>
        </w:rPr>
        <w:t xml:space="preserve">. Рынки должны быть обеспечены стоянками для временного хранения (парковки) автомобилей обслуживающего персонала и посетителей. 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sidR="003F4AEE">
        <w:rPr>
          <w:rFonts w:ascii="Times New Roman" w:hAnsi="Times New Roman" w:cs="Times New Roman"/>
          <w:color w:val="000000"/>
          <w:sz w:val="28"/>
          <w:szCs w:val="28"/>
        </w:rPr>
        <w:t>6</w:t>
      </w:r>
      <w:r w:rsidRPr="00425926">
        <w:rPr>
          <w:rFonts w:ascii="Times New Roman" w:hAnsi="Times New Roman" w:cs="Times New Roman"/>
          <w:color w:val="000000"/>
          <w:sz w:val="28"/>
          <w:szCs w:val="28"/>
        </w:rPr>
        <w:t xml:space="preserve">. Требуемое расчетное количество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 для парковки легковых автомобилей проектируется из расчета 1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-место на 1 торговое место. На рынках, расположенных в общественно-деловых зонах, при размерах торговой площади до 1000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расчетное количество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 проектируется в соответствии с </w:t>
      </w:r>
      <w:r w:rsidR="003F4AEE">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настоящи</w:t>
      </w:r>
      <w:r w:rsidR="003F4AEE">
        <w:rPr>
          <w:rFonts w:ascii="Times New Roman" w:hAnsi="Times New Roman" w:cs="Times New Roman"/>
          <w:color w:val="000000"/>
          <w:sz w:val="28"/>
          <w:szCs w:val="28"/>
        </w:rPr>
        <w:t>ми</w:t>
      </w:r>
      <w:r w:rsidRPr="00425926">
        <w:rPr>
          <w:rFonts w:ascii="Times New Roman" w:hAnsi="Times New Roman" w:cs="Times New Roman"/>
          <w:color w:val="000000"/>
          <w:sz w:val="28"/>
          <w:szCs w:val="28"/>
        </w:rPr>
        <w:t xml:space="preserve"> норматив</w:t>
      </w:r>
      <w:r w:rsidR="003F4AEE">
        <w:rPr>
          <w:rFonts w:ascii="Times New Roman" w:hAnsi="Times New Roman" w:cs="Times New Roman"/>
          <w:color w:val="000000"/>
          <w:sz w:val="28"/>
          <w:szCs w:val="28"/>
        </w:rPr>
        <w:t>ами</w:t>
      </w:r>
      <w:r w:rsidRPr="00425926">
        <w:rPr>
          <w:rFonts w:ascii="Times New Roman" w:hAnsi="Times New Roman" w:cs="Times New Roman"/>
          <w:color w:val="000000"/>
          <w:sz w:val="28"/>
          <w:szCs w:val="28"/>
        </w:rPr>
        <w:t xml:space="preserve"> и составляет 25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 на 50 торговых мест. </w:t>
      </w:r>
    </w:p>
    <w:p w:rsidR="00DB7C24" w:rsidRPr="00425926" w:rsidRDefault="003F4AEE"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2.3.9</w:t>
      </w:r>
      <w:r>
        <w:rPr>
          <w:rFonts w:ascii="Times New Roman" w:hAnsi="Times New Roman" w:cs="Times New Roman"/>
          <w:color w:val="000000"/>
          <w:sz w:val="28"/>
          <w:szCs w:val="28"/>
        </w:rPr>
        <w:t>7</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При проектировании рынка в отдельно стоящем здании площадку для парковки транспорта обслуживающего персонала и </w:t>
      </w:r>
      <w:r w:rsidR="00E878D6" w:rsidRPr="00425926">
        <w:rPr>
          <w:rFonts w:ascii="Times New Roman" w:hAnsi="Times New Roman" w:cs="Times New Roman"/>
          <w:color w:val="000000"/>
          <w:sz w:val="28"/>
          <w:szCs w:val="28"/>
        </w:rPr>
        <w:lastRenderedPageBreak/>
        <w:t xml:space="preserve">посетителей необходимо предусматривать со стороны проезжей части автодорог. Площадка не должна размещаться на придомовой территории жилых зданий. При расчете площадь стоянок для временного хранения автомобилей в общую площадь рынка не включается.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2.3.98. Минимальные расстояния от автостоянок для парковки легковых автомобилей следует принимать по таблице 93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2.3.100. При проектировании розничных рынков необходимо обеспечивать: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безопасность пешеходного передвижения в пределах пешеходной зоны;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возможность передвижения инвалидов и других маломобильных групп населения на всем пространстве пешеходной зоны;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пешеходную доступность от остановок общественного пассажирского транспорта не более 250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подъезд грузового автомобильного транспорта к торговым объектам с боковых и параллельных улиц без пересечения основного пешеходного пути;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места парковки автомобилей на расстоянии не более 400 м от любой точки рынка;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длину перехода между наиболее удаленными объектами рынков не более 400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длину перехода из любой точки рынка до общественного туалета не более 200 м.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2.3.101. Минимальные расстояния между крайними строениями и группами строений следует принимать на основании расчетов инсоляции и освещенности с учетом противопожарных, зооветеринарных, санитарно-эпидемиологических требований в соответствии с требованиями разделов «Противопожарные требования» и «Охрана окружающей среды»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2.3.102. </w:t>
      </w:r>
      <w:proofErr w:type="gramStart"/>
      <w:r w:rsidRPr="00425926">
        <w:rPr>
          <w:rFonts w:ascii="Times New Roman" w:hAnsi="Times New Roman" w:cs="Times New Roman"/>
          <w:color w:val="000000"/>
          <w:sz w:val="28"/>
          <w:szCs w:val="28"/>
        </w:rPr>
        <w:t>При проектировании рынков следует обеспечивать санитарно-защитную зону, которая в соответствии с требованиями СанПиН 2.2.1/2.1.1.1200-03 «Санитарно-защитные зоны и санитарная классификация предприятий, сооружений и иных объектов» составляет 50 м. При соответствующем обосновании и на основании решения и санитарно</w:t>
      </w:r>
      <w:r w:rsidR="003F4AEE">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эпидемиологического заключения Главного государственного санитарного врача Республики Дагестан или его заместителя размеры санитарно-защитных зон могут быть изменены. </w:t>
      </w:r>
      <w:proofErr w:type="gramEnd"/>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2.3.103. Проект организации и благоустройства санитарно-защитной </w:t>
      </w:r>
      <w:r w:rsidRPr="00425926">
        <w:rPr>
          <w:rFonts w:ascii="Times New Roman" w:hAnsi="Times New Roman" w:cs="Times New Roman"/>
          <w:color w:val="000000"/>
          <w:sz w:val="28"/>
          <w:szCs w:val="28"/>
        </w:rPr>
        <w:lastRenderedPageBreak/>
        <w:t xml:space="preserve">зоны должен разрабатываться в составе проектной документации для строительства рынка. Озеленение санитарно-защитной зоны рекомендуется не менее 60 % ее площади.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2.3.104. По периметру застройки розничных рынков площадью 9 га и более проектируется круговой объезд. Расстояние между полотном объезда и расположенными на периферии комплекса зданиями не должно превышать 50 м. Через каждые 300 м по фронту проезда следует предусматривать сквозные проезды для пожарных автомашин.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2.3.105. Водоснабжение и канализация розничных рынков должны быть централизованными, теплоснабжение – от ТЭЦ, районных или местных котельных, автономных источников.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розничных рынков следует проектировать: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водопроводы хозяйственно-питьевого водоснабжения;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раздельные системы бытовой и производственной канализации с самостоятельными выпусками;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устройство дождевой канализации.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Запрещается сброс в открытые водоемы производственных и бытовых сточных вод без соответствующей очистки. Системы горячего, холодного водоснабжения и канализации розничных рынков должны соответствовать требованиям СНиП 2.04.01-85* и раздела «Зоны инженерной инфраструктуры» настоящих нормативов.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2.3.106. Территория розничного рынка должна быть благоустроена, озеленена и ограждена.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2.3.115. В </w:t>
      </w:r>
      <w:r w:rsidRPr="00425926">
        <w:rPr>
          <w:rFonts w:ascii="Times New Roman" w:hAnsi="Times New Roman" w:cs="Times New Roman"/>
          <w:b/>
          <w:bCs/>
          <w:color w:val="000000"/>
          <w:sz w:val="28"/>
          <w:szCs w:val="28"/>
        </w:rPr>
        <w:t xml:space="preserve">сельской местности </w:t>
      </w:r>
      <w:r w:rsidRPr="00425926">
        <w:rPr>
          <w:rFonts w:ascii="Times New Roman" w:hAnsi="Times New Roman" w:cs="Times New Roman"/>
          <w:color w:val="000000"/>
          <w:sz w:val="28"/>
          <w:szCs w:val="28"/>
        </w:rPr>
        <w:t xml:space="preserve">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приложением № 7 к настоящим нормативам. Помимо стационарных зданий необходимо предусматривать передвижные средства и сезонные сооружения.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2.3.116.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w:t>
      </w:r>
      <w:r w:rsidR="00DF3331">
        <w:rPr>
          <w:rFonts w:ascii="Times New Roman" w:hAnsi="Times New Roman" w:cs="Times New Roman"/>
          <w:color w:val="000000"/>
          <w:sz w:val="28"/>
          <w:szCs w:val="28"/>
        </w:rPr>
        <w:br/>
      </w:r>
      <w:r w:rsidRPr="00425926">
        <w:rPr>
          <w:rFonts w:ascii="Times New Roman" w:hAnsi="Times New Roman" w:cs="Times New Roman"/>
          <w:color w:val="000000"/>
          <w:sz w:val="28"/>
          <w:szCs w:val="28"/>
        </w:rPr>
        <w:t xml:space="preserve">№ 8 настоящим нормативам.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2.3.117. 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размещение учреждений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 или в центре муниципального района – основном центре концентрации </w:t>
      </w:r>
      <w:r w:rsidRPr="00425926">
        <w:rPr>
          <w:rFonts w:ascii="Times New Roman" w:hAnsi="Times New Roman" w:cs="Times New Roman"/>
          <w:color w:val="000000"/>
          <w:sz w:val="28"/>
          <w:szCs w:val="28"/>
        </w:rPr>
        <w:lastRenderedPageBreak/>
        <w:t xml:space="preserve">учреждений и предприятий периодического обслуживания. </w:t>
      </w:r>
    </w:p>
    <w:p w:rsidR="00DB7C24"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425926">
        <w:rPr>
          <w:rFonts w:ascii="Times New Roman" w:hAnsi="Times New Roman" w:cs="Times New Roman"/>
          <w:color w:val="000000"/>
          <w:sz w:val="28"/>
          <w:szCs w:val="28"/>
        </w:rPr>
        <w:t>подрайонной</w:t>
      </w:r>
      <w:proofErr w:type="spellEnd"/>
      <w:r w:rsidRPr="00425926">
        <w:rPr>
          <w:rFonts w:ascii="Times New Roman" w:hAnsi="Times New Roman" w:cs="Times New Roman"/>
          <w:color w:val="000000"/>
          <w:sz w:val="28"/>
          <w:szCs w:val="28"/>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2.3.118. Радиусы обслуживания в сельских поселениях принимаются: </w:t>
      </w:r>
    </w:p>
    <w:p w:rsidR="003F4AE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дошкольных образовательных учреждений – в соответствии с таблицей 26; </w:t>
      </w:r>
    </w:p>
    <w:p w:rsidR="00AB092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общеобразовательных учреждений: </w:t>
      </w:r>
    </w:p>
    <w:p w:rsidR="00AB092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учащихся I ступени обучения – не более 2 км пешеходной и не более 15 мин (в одну сторону) транспортной доступности; </w:t>
      </w:r>
    </w:p>
    <w:p w:rsidR="00AB092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учащихся II и III ступеней обучения – не более 4 км пешеходной и не более 30 мин (в одну сторону) транспортной доступности. </w:t>
      </w:r>
    </w:p>
    <w:p w:rsidR="00B9743E"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Предельный радиус обслуживания обучающихся II - III ступеней не должен</w:t>
      </w:r>
      <w:r w:rsidR="00AB092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превышать</w:t>
      </w:r>
      <w:r w:rsidR="00AB092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15км;</w:t>
      </w:r>
    </w:p>
    <w:p w:rsidR="00AB092B" w:rsidRPr="00425926" w:rsidRDefault="00AB092B" w:rsidP="00DB7C24">
      <w:pPr>
        <w:ind w:firstLine="708"/>
        <w:jc w:val="both"/>
        <w:rPr>
          <w:rFonts w:ascii="Times New Roman" w:hAnsi="Times New Roman" w:cs="Times New Roman"/>
          <w:i/>
          <w:iCs/>
          <w:color w:val="000000"/>
          <w:sz w:val="28"/>
          <w:szCs w:val="28"/>
        </w:rPr>
      </w:pPr>
    </w:p>
    <w:p w:rsidR="00AB092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4"/>
          <w:szCs w:val="24"/>
        </w:rPr>
        <w:t>: Транспортному обслуживанию подлежат учащиеся, проживающие</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на</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расстоянии</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свыше 1 км от школы. Предельный пешеходный подход</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учащихся</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месту</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сбора</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специальным</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обслуживающим транспортом не должен превышать 500 м. Остановка для транспорта должна </w:t>
      </w:r>
      <w:proofErr w:type="gramStart"/>
      <w:r w:rsidRPr="00425926">
        <w:rPr>
          <w:rFonts w:ascii="Times New Roman" w:hAnsi="Times New Roman" w:cs="Times New Roman"/>
          <w:color w:val="000000"/>
          <w:sz w:val="24"/>
          <w:szCs w:val="24"/>
        </w:rPr>
        <w:t>иметь</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твердое</w:t>
      </w:r>
      <w:r w:rsidR="00AB092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покрытие и оборудована</w:t>
      </w:r>
      <w:proofErr w:type="gramEnd"/>
      <w:r w:rsidRPr="00425926">
        <w:rPr>
          <w:rFonts w:ascii="Times New Roman" w:hAnsi="Times New Roman" w:cs="Times New Roman"/>
          <w:color w:val="000000"/>
          <w:sz w:val="24"/>
          <w:szCs w:val="24"/>
        </w:rPr>
        <w:t xml:space="preserve"> навесом, огражденным с трех сторон.</w:t>
      </w:r>
      <w:r w:rsidRPr="00425926">
        <w:rPr>
          <w:rFonts w:ascii="Times New Roman" w:hAnsi="Times New Roman" w:cs="Times New Roman"/>
          <w:color w:val="000000"/>
          <w:sz w:val="28"/>
          <w:szCs w:val="28"/>
        </w:rPr>
        <w:t xml:space="preserve"> </w:t>
      </w:r>
    </w:p>
    <w:p w:rsidR="00AB092B" w:rsidRPr="00425926" w:rsidRDefault="00AB092B"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w:t>
      </w:r>
      <w:r w:rsidR="00E878D6" w:rsidRPr="00425926">
        <w:rPr>
          <w:rFonts w:ascii="Times New Roman" w:hAnsi="Times New Roman" w:cs="Times New Roman"/>
          <w:color w:val="000000"/>
          <w:sz w:val="28"/>
          <w:szCs w:val="28"/>
        </w:rPr>
        <w:t xml:space="preserve">редприятий торговли – в соответствии с таблицей 26; поликлиник, амбулаторий, фельдшерско-акушерских пунктов и аптек – не более 30 мин пешеходно-транспортной доступности. </w:t>
      </w:r>
    </w:p>
    <w:p w:rsidR="00EF52C3"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2.3.119.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22696B" w:rsidRPr="00425926" w:rsidRDefault="0022696B" w:rsidP="00DB7C24">
      <w:pPr>
        <w:ind w:firstLine="708"/>
        <w:jc w:val="both"/>
        <w:rPr>
          <w:rFonts w:ascii="Times New Roman" w:hAnsi="Times New Roman" w:cs="Times New Roman"/>
          <w:b/>
          <w:bCs/>
          <w:color w:val="000000"/>
          <w:sz w:val="28"/>
          <w:szCs w:val="28"/>
        </w:rPr>
      </w:pPr>
    </w:p>
    <w:p w:rsidR="0022696B" w:rsidRPr="00425926" w:rsidRDefault="00E878D6" w:rsidP="0022696B">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Особенности проектирования обществе</w:t>
      </w:r>
      <w:r w:rsidR="0022696B" w:rsidRPr="00425926">
        <w:rPr>
          <w:rFonts w:ascii="Times New Roman" w:hAnsi="Times New Roman" w:cs="Times New Roman"/>
          <w:b/>
          <w:bCs/>
          <w:color w:val="000000"/>
          <w:sz w:val="28"/>
          <w:szCs w:val="28"/>
        </w:rPr>
        <w:t xml:space="preserve">нно-деловых зон на </w:t>
      </w:r>
      <w:r w:rsidR="00D15981">
        <w:rPr>
          <w:rFonts w:ascii="Times New Roman" w:hAnsi="Times New Roman" w:cs="Times New Roman"/>
          <w:b/>
          <w:bCs/>
          <w:color w:val="000000"/>
          <w:sz w:val="28"/>
          <w:szCs w:val="28"/>
        </w:rPr>
        <w:t xml:space="preserve">территории сельского поселения «село </w:t>
      </w:r>
      <w:proofErr w:type="gramStart"/>
      <w:r w:rsidR="00D15981">
        <w:rPr>
          <w:rFonts w:ascii="Times New Roman" w:hAnsi="Times New Roman" w:cs="Times New Roman"/>
          <w:b/>
          <w:bCs/>
          <w:color w:val="000000"/>
          <w:sz w:val="28"/>
          <w:szCs w:val="28"/>
        </w:rPr>
        <w:t>Орта-Стал</w:t>
      </w:r>
      <w:proofErr w:type="gramEnd"/>
      <w:r w:rsidR="00D15981">
        <w:rPr>
          <w:rFonts w:ascii="Times New Roman" w:hAnsi="Times New Roman" w:cs="Times New Roman"/>
          <w:b/>
          <w:bCs/>
          <w:color w:val="000000"/>
          <w:sz w:val="28"/>
          <w:szCs w:val="28"/>
        </w:rPr>
        <w:t xml:space="preserve">» </w:t>
      </w:r>
    </w:p>
    <w:p w:rsidR="0022696B" w:rsidRPr="00425926" w:rsidRDefault="0022696B" w:rsidP="00DB7C24">
      <w:pPr>
        <w:ind w:firstLine="708"/>
        <w:jc w:val="both"/>
        <w:rPr>
          <w:rFonts w:ascii="Times New Roman" w:hAnsi="Times New Roman" w:cs="Times New Roman"/>
          <w:color w:val="000000"/>
          <w:sz w:val="28"/>
          <w:szCs w:val="28"/>
        </w:rPr>
      </w:pPr>
    </w:p>
    <w:p w:rsidR="0022696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2.3.120. Размещение </w:t>
      </w:r>
      <w:r w:rsidR="0022696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общественных зданий массового посещения</w:t>
      </w:r>
      <w:r w:rsidR="0022696B"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w:t>
      </w:r>
      <w:r w:rsidR="0022696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а также дошкольных образовательных, общеобразовательных, лечебно-профилактических учреждений следует проектировать на территориях, наиболее благоприятных в отношении опасных процессов (сейсмичность, геологические и гидрологические процессы). </w:t>
      </w:r>
    </w:p>
    <w:p w:rsidR="0022696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2.3.121. Здания дошкольных образовательных, общеобразовательных, лечебно</w:t>
      </w:r>
      <w:r w:rsidR="00025F5F">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профилактических учреждений на предгорных </w:t>
      </w:r>
      <w:r w:rsidR="0022696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территориях </w:t>
      </w:r>
      <w:r w:rsidR="0022696B" w:rsidRPr="00425926">
        <w:rPr>
          <w:rFonts w:ascii="Times New Roman" w:hAnsi="Times New Roman" w:cs="Times New Roman"/>
          <w:color w:val="000000"/>
          <w:sz w:val="28"/>
          <w:szCs w:val="28"/>
        </w:rPr>
        <w:t>муниципального района</w:t>
      </w:r>
      <w:r w:rsidRPr="00425926">
        <w:rPr>
          <w:rFonts w:ascii="Times New Roman" w:hAnsi="Times New Roman" w:cs="Times New Roman"/>
          <w:color w:val="000000"/>
          <w:sz w:val="28"/>
          <w:szCs w:val="28"/>
        </w:rPr>
        <w:t xml:space="preserve"> рекомендуется проектировать отдельно </w:t>
      </w:r>
      <w:proofErr w:type="gramStart"/>
      <w:r w:rsidRPr="00425926">
        <w:rPr>
          <w:rFonts w:ascii="Times New Roman" w:hAnsi="Times New Roman" w:cs="Times New Roman"/>
          <w:color w:val="000000"/>
          <w:sz w:val="28"/>
          <w:szCs w:val="28"/>
        </w:rPr>
        <w:t>стоящими</w:t>
      </w:r>
      <w:proofErr w:type="gramEnd"/>
      <w:r w:rsidRPr="00425926">
        <w:rPr>
          <w:rFonts w:ascii="Times New Roman" w:hAnsi="Times New Roman" w:cs="Times New Roman"/>
          <w:color w:val="000000"/>
          <w:sz w:val="28"/>
          <w:szCs w:val="28"/>
        </w:rPr>
        <w:t xml:space="preserve"> высотой в 1-2 этажа. </w:t>
      </w:r>
    </w:p>
    <w:p w:rsidR="0022696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2.3.122. Предприятия общественного питания и торговли </w:t>
      </w:r>
      <w:r w:rsidRPr="00425926">
        <w:rPr>
          <w:rFonts w:ascii="Times New Roman" w:hAnsi="Times New Roman" w:cs="Times New Roman"/>
          <w:color w:val="000000"/>
          <w:sz w:val="28"/>
          <w:szCs w:val="28"/>
        </w:rPr>
        <w:lastRenderedPageBreak/>
        <w:t xml:space="preserve">продовольственными товарами следует проектировать преимущественно в отдельно стоящих малоэтажных зданиях, а также в зданиях павильонного типа. </w:t>
      </w:r>
    </w:p>
    <w:p w:rsidR="0022696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2.3.123. При проектировании на площадках с крутизной склона более 15° контур проектируемых зданий в плане должен быть расположен вне пределов возможной поверхности обрушения, положение которой устанавливается расчетом. </w:t>
      </w:r>
    </w:p>
    <w:p w:rsidR="0022696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2.3.124.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 </w:t>
      </w:r>
    </w:p>
    <w:p w:rsidR="00025F5F"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2.3.125. В условиях сложного рельефа радиусы доступности учреждений и предприятий обслуживания, приведенные в таблице 26 настоящих нормативов, допускается уменьшать на 30 %.</w:t>
      </w:r>
    </w:p>
    <w:p w:rsidR="0022696B" w:rsidRPr="00425926" w:rsidRDefault="0022696B" w:rsidP="00DB7C24">
      <w:pPr>
        <w:ind w:firstLine="708"/>
        <w:jc w:val="both"/>
        <w:rPr>
          <w:rFonts w:ascii="Times New Roman" w:hAnsi="Times New Roman" w:cs="Times New Roman"/>
          <w:b/>
          <w:bCs/>
          <w:color w:val="000000"/>
          <w:sz w:val="28"/>
          <w:szCs w:val="28"/>
        </w:rPr>
      </w:pPr>
    </w:p>
    <w:p w:rsidR="003F4AEE" w:rsidRDefault="00E878D6" w:rsidP="0022696B">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2.4. Рекреационные зоны</w:t>
      </w:r>
      <w:r w:rsidRPr="00425926">
        <w:rPr>
          <w:rFonts w:ascii="Times New Roman" w:hAnsi="Times New Roman" w:cs="Times New Roman"/>
          <w:color w:val="000000"/>
          <w:sz w:val="28"/>
          <w:szCs w:val="28"/>
        </w:rPr>
        <w:br/>
      </w:r>
    </w:p>
    <w:p w:rsidR="0022696B" w:rsidRPr="00425926" w:rsidRDefault="00E878D6" w:rsidP="003F4AEE">
      <w:pPr>
        <w:ind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Общие требования</w:t>
      </w:r>
    </w:p>
    <w:p w:rsidR="0022696B" w:rsidRPr="00425926" w:rsidRDefault="0022696B" w:rsidP="0022696B">
      <w:pPr>
        <w:ind w:firstLine="708"/>
        <w:jc w:val="both"/>
        <w:rPr>
          <w:rFonts w:ascii="Times New Roman" w:hAnsi="Times New Roman" w:cs="Times New Roman"/>
          <w:color w:val="000000"/>
          <w:sz w:val="28"/>
          <w:szCs w:val="28"/>
        </w:rPr>
      </w:pPr>
    </w:p>
    <w:p w:rsidR="0022696B"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2.4.1. </w:t>
      </w:r>
      <w:proofErr w:type="gramStart"/>
      <w:r w:rsidRPr="00425926">
        <w:rPr>
          <w:rFonts w:ascii="Times New Roman" w:hAnsi="Times New Roman" w:cs="Times New Roman"/>
          <w:color w:val="000000"/>
          <w:sz w:val="28"/>
          <w:szCs w:val="28"/>
        </w:rPr>
        <w:t>В состав рекреационных зон могут включаться территории, занятые лесами, скверами, парками, садами, пру</w:t>
      </w:r>
      <w:r w:rsidR="0022696B" w:rsidRPr="00425926">
        <w:rPr>
          <w:rFonts w:ascii="Times New Roman" w:hAnsi="Times New Roman" w:cs="Times New Roman"/>
          <w:color w:val="000000"/>
          <w:sz w:val="28"/>
          <w:szCs w:val="28"/>
        </w:rPr>
        <w:t xml:space="preserve">дами, озерами, водохранилищами, </w:t>
      </w:r>
      <w:r w:rsidRPr="00425926">
        <w:rPr>
          <w:rFonts w:ascii="Times New Roman" w:hAnsi="Times New Roman" w:cs="Times New Roman"/>
          <w:color w:val="000000"/>
          <w:sz w:val="28"/>
          <w:szCs w:val="28"/>
        </w:rPr>
        <w:t>а также иные территории, используемые и предназначенные для отдыха, туризма, занятий физической культурой и спортом.</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В составе рекреационных зон на землях рекреационного назначения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w:t>
      </w:r>
      <w:r w:rsidR="0022696B" w:rsidRPr="00425926">
        <w:rPr>
          <w:rFonts w:ascii="Times New Roman" w:hAnsi="Times New Roman" w:cs="Times New Roman"/>
          <w:color w:val="000000"/>
          <w:sz w:val="28"/>
          <w:szCs w:val="28"/>
        </w:rPr>
        <w:t>х объекты, а также зоны садово-</w:t>
      </w:r>
      <w:r w:rsidRPr="00425926">
        <w:rPr>
          <w:rFonts w:ascii="Times New Roman" w:hAnsi="Times New Roman" w:cs="Times New Roman"/>
          <w:color w:val="000000"/>
          <w:sz w:val="28"/>
          <w:szCs w:val="28"/>
        </w:rPr>
        <w:t>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roofErr w:type="gramEnd"/>
      <w:r w:rsidRPr="00425926">
        <w:rPr>
          <w:rFonts w:ascii="Times New Roman" w:hAnsi="Times New Roman" w:cs="Times New Roman"/>
          <w:color w:val="000000"/>
          <w:sz w:val="28"/>
          <w:szCs w:val="28"/>
        </w:rPr>
        <w:t xml:space="preserve">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 </w:t>
      </w:r>
    </w:p>
    <w:p w:rsidR="003F4AEE"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2.4.2. Рекреационные зоны формируются на землях общего пользования (парки, сады, скверы, бульвары и другие озелененные территории общего пользования); </w:t>
      </w:r>
    </w:p>
    <w:p w:rsidR="003F4AEE"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w:t>
      </w:r>
    </w:p>
    <w:p w:rsidR="003F4AEE" w:rsidRDefault="00E878D6" w:rsidP="0022696B">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землях историко-культурного назначения (объектов культурного </w:t>
      </w:r>
      <w:r w:rsidRPr="00425926">
        <w:rPr>
          <w:rFonts w:ascii="Times New Roman" w:hAnsi="Times New Roman" w:cs="Times New Roman"/>
          <w:color w:val="000000"/>
          <w:sz w:val="28"/>
          <w:szCs w:val="28"/>
        </w:rPr>
        <w:lastRenderedPageBreak/>
        <w:t xml:space="preserve">наследия (памятников истории и культуры), музеев и т. п.), землях лесного фонда (городские леса, защитные леса). </w:t>
      </w:r>
      <w:proofErr w:type="gramEnd"/>
    </w:p>
    <w:p w:rsidR="003F4AEE"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землях рекреационного назначения запрещается деятельность, не соответствующая их целевому назначению. </w:t>
      </w:r>
    </w:p>
    <w:p w:rsidR="0022696B"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«Особо охраняемые природные территории» настоящих нормативов. </w:t>
      </w:r>
    </w:p>
    <w:p w:rsidR="0022696B"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 Рекреационные зоны необходимо формировать во взаимосвязи </w:t>
      </w:r>
      <w:proofErr w:type="gramStart"/>
      <w:r w:rsidRPr="00425926">
        <w:rPr>
          <w:rFonts w:ascii="Times New Roman" w:hAnsi="Times New Roman" w:cs="Times New Roman"/>
          <w:color w:val="000000"/>
          <w:sz w:val="28"/>
          <w:szCs w:val="28"/>
        </w:rPr>
        <w:t>с</w:t>
      </w:r>
      <w:proofErr w:type="gramEnd"/>
      <w:r w:rsidRPr="00425926">
        <w:rPr>
          <w:rFonts w:ascii="Times New Roman" w:hAnsi="Times New Roman" w:cs="Times New Roman"/>
          <w:color w:val="000000"/>
          <w:sz w:val="28"/>
          <w:szCs w:val="28"/>
        </w:rPr>
        <w:t xml:space="preserve"> </w:t>
      </w:r>
    </w:p>
    <w:p w:rsidR="0022696B" w:rsidRPr="00425926" w:rsidRDefault="00E878D6" w:rsidP="0022696B">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поселени</w:t>
      </w:r>
      <w:r w:rsidR="0022696B" w:rsidRPr="00425926">
        <w:rPr>
          <w:rFonts w:ascii="Times New Roman" w:hAnsi="Times New Roman" w:cs="Times New Roman"/>
          <w:color w:val="000000"/>
          <w:sz w:val="28"/>
          <w:szCs w:val="28"/>
        </w:rPr>
        <w:t>ями</w:t>
      </w:r>
      <w:r w:rsidRPr="00425926">
        <w:rPr>
          <w:rFonts w:ascii="Times New Roman" w:hAnsi="Times New Roman" w:cs="Times New Roman"/>
          <w:color w:val="000000"/>
          <w:sz w:val="28"/>
          <w:szCs w:val="28"/>
        </w:rPr>
        <w:t>, землями сельскохозяйственного назначения, создавая взаимоувязанный природный комплекс.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22696B" w:rsidRPr="00425926" w:rsidRDefault="00E878D6" w:rsidP="0022696B">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Озелененные территории общего пользования</w:t>
      </w:r>
    </w:p>
    <w:p w:rsidR="0022696B" w:rsidRPr="00425926" w:rsidRDefault="0022696B" w:rsidP="0022696B">
      <w:pPr>
        <w:jc w:val="both"/>
        <w:rPr>
          <w:rFonts w:ascii="Times New Roman" w:hAnsi="Times New Roman" w:cs="Times New Roman"/>
          <w:color w:val="000000"/>
          <w:sz w:val="28"/>
          <w:szCs w:val="28"/>
        </w:rPr>
      </w:pPr>
    </w:p>
    <w:p w:rsidR="0022696B"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 Озелененные территории общего пользования </w:t>
      </w:r>
      <w:r w:rsidR="00C63C99"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представлены в виде парков, садов, скверов, бульваров,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w:t>
      </w:r>
      <w:r w:rsidR="00C63C99"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поселения, технических зон инженерных коммуникаций.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2.4.6. Удельный вес озелененных территорий различного назначения в пределах застройки </w:t>
      </w:r>
      <w:r w:rsidR="00C63C99"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(уровень </w:t>
      </w:r>
      <w:proofErr w:type="spellStart"/>
      <w:r w:rsidRPr="00425926">
        <w:rPr>
          <w:rFonts w:ascii="Times New Roman" w:hAnsi="Times New Roman" w:cs="Times New Roman"/>
          <w:color w:val="000000"/>
          <w:sz w:val="28"/>
          <w:szCs w:val="28"/>
        </w:rPr>
        <w:t>озелененности</w:t>
      </w:r>
      <w:proofErr w:type="spellEnd"/>
      <w:r w:rsidRPr="00425926">
        <w:rPr>
          <w:rFonts w:ascii="Times New Roman" w:hAnsi="Times New Roman" w:cs="Times New Roman"/>
          <w:color w:val="000000"/>
          <w:sz w:val="28"/>
          <w:szCs w:val="28"/>
        </w:rPr>
        <w:t xml:space="preserve"> территории застройки) должен быть не менее 40 %, а в границах территории жилого района – не менее 25 %, включая суммарную площадь озелененной территории микрорайона (квартала). Общая площадь озелененных и благоустраиваемых территорий микрорайона (квартала)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 Оптимальные параметры общего баланса территории составляют: открытые пространства: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зеленые насаждения – 65-75 %;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аллеи и дороги – 10-15 %;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 8-12 %;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сооружения – 5-7%;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природных ландшафтов: зеленые насаждения – 93-97 %;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дорожная сеть – 2-5 %;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обслуживающие сооружения и хозяйственные постройки – 2 %.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2.4.7. Площадь озелененных территорий общего пользования – парков, садов, бульваров, скверов, размещаемых на селитебной территории поселений, следует принимать по табли</w:t>
      </w:r>
      <w:r w:rsidR="00C63C99" w:rsidRPr="00425926">
        <w:rPr>
          <w:rFonts w:ascii="Times New Roman" w:hAnsi="Times New Roman" w:cs="Times New Roman"/>
          <w:color w:val="000000"/>
          <w:sz w:val="28"/>
          <w:szCs w:val="28"/>
        </w:rPr>
        <w:t>це 29.</w:t>
      </w:r>
    </w:p>
    <w:p w:rsidR="00C63C99" w:rsidRPr="00425926" w:rsidRDefault="00C63C99" w:rsidP="0022696B">
      <w:pPr>
        <w:ind w:firstLine="708"/>
        <w:jc w:val="both"/>
        <w:rPr>
          <w:rFonts w:ascii="Times New Roman" w:hAnsi="Times New Roman" w:cs="Times New Roman"/>
          <w:color w:val="000000"/>
          <w:sz w:val="28"/>
          <w:szCs w:val="28"/>
        </w:rPr>
      </w:pPr>
    </w:p>
    <w:p w:rsidR="00C63C99" w:rsidRPr="00425926" w:rsidRDefault="00C63C99"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3F4AEE">
        <w:rPr>
          <w:rFonts w:ascii="Times New Roman" w:hAnsi="Times New Roman" w:cs="Times New Roman"/>
          <w:color w:val="000000"/>
          <w:sz w:val="28"/>
          <w:szCs w:val="28"/>
        </w:rPr>
        <w:t>14</w:t>
      </w:r>
    </w:p>
    <w:tbl>
      <w:tblPr>
        <w:tblStyle w:val="ae"/>
        <w:tblW w:w="0" w:type="auto"/>
        <w:tblLook w:val="04A0" w:firstRow="1" w:lastRow="0" w:firstColumn="1" w:lastColumn="0" w:noHBand="0" w:noVBand="1"/>
      </w:tblPr>
      <w:tblGrid>
        <w:gridCol w:w="4785"/>
        <w:gridCol w:w="4786"/>
      </w:tblGrid>
      <w:tr w:rsidR="00C63C99" w:rsidRPr="00425926" w:rsidTr="00C63C99">
        <w:tc>
          <w:tcPr>
            <w:tcW w:w="4785" w:type="dxa"/>
          </w:tcPr>
          <w:p w:rsidR="00A25DB3" w:rsidRDefault="00C63C99" w:rsidP="00A25DB3">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Озелененные территории</w:t>
            </w:r>
          </w:p>
          <w:p w:rsidR="00C63C99" w:rsidRPr="00425926" w:rsidRDefault="00C63C99" w:rsidP="00A25DB3">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общего пользования</w:t>
            </w:r>
          </w:p>
        </w:tc>
        <w:tc>
          <w:tcPr>
            <w:tcW w:w="4786" w:type="dxa"/>
          </w:tcPr>
          <w:p w:rsidR="008F2F90" w:rsidRDefault="00C63C99" w:rsidP="008F2F90">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Площадь озелененных территорий</w:t>
            </w:r>
          </w:p>
          <w:p w:rsidR="00C63C99" w:rsidRPr="00425926" w:rsidRDefault="00C63C99" w:rsidP="008F2F90">
            <w:pPr>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/чел.</w:t>
            </w:r>
          </w:p>
        </w:tc>
      </w:tr>
      <w:tr w:rsidR="00C63C99" w:rsidRPr="00425926" w:rsidTr="00C63C99">
        <w:tc>
          <w:tcPr>
            <w:tcW w:w="4785" w:type="dxa"/>
          </w:tcPr>
          <w:p w:rsidR="00C63C99" w:rsidRPr="00425926" w:rsidRDefault="00C63C99" w:rsidP="0022696B">
            <w:pPr>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Сельских поселений</w:t>
            </w:r>
          </w:p>
        </w:tc>
        <w:tc>
          <w:tcPr>
            <w:tcW w:w="4786" w:type="dxa"/>
          </w:tcPr>
          <w:p w:rsidR="00C63C99" w:rsidRPr="00425926" w:rsidRDefault="00C63C99" w:rsidP="00A25DB3">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12</w:t>
            </w:r>
          </w:p>
        </w:tc>
      </w:tr>
    </w:tbl>
    <w:p w:rsidR="00B15104" w:rsidRDefault="00E878D6" w:rsidP="0022696B">
      <w:pPr>
        <w:ind w:firstLine="708"/>
        <w:jc w:val="both"/>
        <w:rPr>
          <w:rFonts w:ascii="Times New Roman" w:hAnsi="Times New Roman" w:cs="Times New Roman"/>
          <w:i/>
          <w:iCs/>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p>
    <w:p w:rsidR="00514D35" w:rsidRDefault="00E878D6" w:rsidP="0022696B">
      <w:pPr>
        <w:ind w:firstLine="708"/>
        <w:jc w:val="both"/>
        <w:rPr>
          <w:rFonts w:ascii="Times New Roman" w:hAnsi="Times New Roman" w:cs="Times New Roman"/>
          <w:color w:val="000000"/>
          <w:sz w:val="28"/>
          <w:szCs w:val="28"/>
        </w:rPr>
      </w:pPr>
      <w:r w:rsidRPr="00B15104">
        <w:rPr>
          <w:rFonts w:ascii="Times New Roman" w:hAnsi="Times New Roman" w:cs="Times New Roman"/>
          <w:color w:val="000000"/>
          <w:sz w:val="24"/>
          <w:szCs w:val="24"/>
        </w:rPr>
        <w:t>1. В средних, малых городских округах и городских поселениях, сельских</w:t>
      </w:r>
      <w:r w:rsidR="00C63C99" w:rsidRPr="00B15104">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населенных</w:t>
      </w:r>
      <w:r w:rsidR="00C63C99" w:rsidRPr="00B15104">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пунктах,</w:t>
      </w:r>
      <w:r w:rsidR="00C63C99" w:rsidRPr="00B15104">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расположенных в предгорных и горных районах в окружении лесов и</w:t>
      </w:r>
      <w:r w:rsidR="00514D35">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субальпийских</w:t>
      </w:r>
      <w:r w:rsidR="00514D35">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лугов,</w:t>
      </w:r>
      <w:r w:rsidR="00514D35">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в</w:t>
      </w:r>
      <w:r w:rsidR="00514D35">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прибрежных</w:t>
      </w:r>
      <w:r w:rsidR="00514D35">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зонах горных рек и водоемов площадь озелененных территорий общего пользования</w:t>
      </w:r>
      <w:r w:rsidR="00C63C99" w:rsidRPr="00B15104">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допускается</w:t>
      </w:r>
      <w:r w:rsidR="00C63C99" w:rsidRPr="00B15104">
        <w:rPr>
          <w:rFonts w:ascii="Times New Roman" w:hAnsi="Times New Roman" w:cs="Times New Roman"/>
          <w:color w:val="000000"/>
          <w:sz w:val="24"/>
          <w:szCs w:val="24"/>
        </w:rPr>
        <w:t xml:space="preserve"> </w:t>
      </w:r>
      <w:r w:rsidRPr="00B15104">
        <w:rPr>
          <w:rFonts w:ascii="Times New Roman" w:hAnsi="Times New Roman" w:cs="Times New Roman"/>
          <w:color w:val="000000"/>
          <w:sz w:val="24"/>
          <w:szCs w:val="24"/>
        </w:rPr>
        <w:t>уменьшать, но не более чем на 20 %.</w:t>
      </w:r>
      <w:r w:rsidRPr="00425926">
        <w:rPr>
          <w:rFonts w:ascii="Times New Roman" w:hAnsi="Times New Roman" w:cs="Times New Roman"/>
          <w:color w:val="000000"/>
          <w:sz w:val="28"/>
          <w:szCs w:val="28"/>
        </w:rPr>
        <w:t xml:space="preserve"> </w:t>
      </w:r>
      <w:r w:rsidR="00514D35">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2.4.8. В сельских поселениях,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2.4.9. 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т. п., имеющие </w:t>
      </w:r>
      <w:proofErr w:type="spellStart"/>
      <w:r w:rsidRPr="00425926">
        <w:rPr>
          <w:rFonts w:ascii="Times New Roman" w:hAnsi="Times New Roman" w:cs="Times New Roman"/>
          <w:color w:val="000000"/>
          <w:sz w:val="28"/>
          <w:szCs w:val="28"/>
        </w:rPr>
        <w:t>средоохранное</w:t>
      </w:r>
      <w:proofErr w:type="spellEnd"/>
      <w:r w:rsidRPr="00425926">
        <w:rPr>
          <w:rFonts w:ascii="Times New Roman" w:hAnsi="Times New Roman" w:cs="Times New Roman"/>
          <w:color w:val="000000"/>
          <w:sz w:val="28"/>
          <w:szCs w:val="28"/>
        </w:rPr>
        <w:t xml:space="preserve"> и </w:t>
      </w:r>
      <w:proofErr w:type="spellStart"/>
      <w:r w:rsidRPr="00425926">
        <w:rPr>
          <w:rFonts w:ascii="Times New Roman" w:hAnsi="Times New Roman" w:cs="Times New Roman"/>
          <w:color w:val="000000"/>
          <w:sz w:val="28"/>
          <w:szCs w:val="28"/>
        </w:rPr>
        <w:t>средоформирующее</w:t>
      </w:r>
      <w:proofErr w:type="spellEnd"/>
      <w:r w:rsidRPr="00425926">
        <w:rPr>
          <w:rFonts w:ascii="Times New Roman" w:hAnsi="Times New Roman" w:cs="Times New Roman"/>
          <w:color w:val="000000"/>
          <w:sz w:val="28"/>
          <w:szCs w:val="28"/>
        </w:rPr>
        <w:t xml:space="preserve"> значение.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2.4.11. </w:t>
      </w:r>
      <w:r w:rsidRPr="00425926">
        <w:rPr>
          <w:rFonts w:ascii="Times New Roman" w:hAnsi="Times New Roman" w:cs="Times New Roman"/>
          <w:b/>
          <w:bCs/>
          <w:color w:val="000000"/>
          <w:sz w:val="28"/>
          <w:szCs w:val="28"/>
        </w:rPr>
        <w:t xml:space="preserve">Парк </w:t>
      </w:r>
      <w:r w:rsidRPr="00425926">
        <w:rPr>
          <w:rFonts w:ascii="Times New Roman" w:hAnsi="Times New Roman" w:cs="Times New Roman"/>
          <w:color w:val="000000"/>
          <w:sz w:val="28"/>
          <w:szCs w:val="28"/>
        </w:rPr>
        <w:t xml:space="preserve">–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высота парковых сооружений – аттракционов – не ограничивается.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Площадь застройки не должна превышать 7 % территории парка.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2.4.12. Соотношение элементов территории парка следует принимать, % от общей площади парка: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территории зеленых насаждений и водоемов – не менее 70</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аллеи, дорожки, площадки – 25-28</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здания и сооружения – 5-7</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2.4.13. Функциональная организация территории парка включает следующие зоны с преобладающим видом использования, % от общей площади парка: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культурно-просветительских мероприятий – 3-8</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массовых мероприятий (зрелищ, аттракционов и др.) – 5-17</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физкультурно-оздоровительных мероприятий – 10-20</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отдыха детей – 5-10</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63C99"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прогулочная зона – 40-75</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хозяйственная зона – 2-5</w:t>
      </w:r>
      <w:r w:rsidR="00AE29AB">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земельных участков по зонам парка рекомендуется принимать, в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человека: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культурно-просветительских мероприятий – 10-20;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массовых мероприятий (зрелищ, аттракционов и др.) – 30-40;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физкультурно-оздоровительных мероприятий – 75-100;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отдыха детей – 80-170;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прогулочная зона – 200.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2.4.18.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w:t>
      </w:r>
      <w:r w:rsidR="00CA06F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Федерального закона от 14 марта 1995 года №33-ФЗ «Об особо охраняемых природных территориях».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2.4.19. При размещении парков на пойменных территориях необходимо соблюдать требования настоящего раздела и СНиП 2.06.15-85. </w:t>
      </w:r>
    </w:p>
    <w:p w:rsidR="00514D3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22.4.28.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 В качестве покрытия площадок, дорожно-</w:t>
      </w:r>
      <w:proofErr w:type="spellStart"/>
      <w:r w:rsidRPr="00425926">
        <w:rPr>
          <w:rFonts w:ascii="Times New Roman" w:hAnsi="Times New Roman" w:cs="Times New Roman"/>
          <w:color w:val="000000"/>
          <w:sz w:val="28"/>
          <w:szCs w:val="28"/>
        </w:rPr>
        <w:t>тропиночной</w:t>
      </w:r>
      <w:proofErr w:type="spellEnd"/>
      <w:r w:rsidRPr="00425926">
        <w:rPr>
          <w:rFonts w:ascii="Times New Roman" w:hAnsi="Times New Roman" w:cs="Times New Roman"/>
          <w:color w:val="000000"/>
          <w:sz w:val="28"/>
          <w:szCs w:val="28"/>
        </w:rPr>
        <w:t xml:space="preserve"> сети в пределах рекреационных территорий следует применять плитку, щебень и другие прочные минеральные материалы, допуская применение асфальтового покрытия в исключительных случаях. </w:t>
      </w:r>
    </w:p>
    <w:p w:rsidR="007E5DE8"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2.4.29.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 </w:t>
      </w:r>
    </w:p>
    <w:p w:rsidR="005647B3" w:rsidRDefault="00E878D6" w:rsidP="005647B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2.4.30. Расстояния от зданий и сооружений до зеленых насаждений следует принимать в соответствии с таблицей </w:t>
      </w:r>
      <w:r w:rsidR="003C2C71">
        <w:rPr>
          <w:rFonts w:ascii="Times New Roman" w:hAnsi="Times New Roman" w:cs="Times New Roman"/>
          <w:color w:val="000000"/>
          <w:sz w:val="28"/>
          <w:szCs w:val="28"/>
        </w:rPr>
        <w:t>15</w:t>
      </w:r>
      <w:r w:rsidRPr="00425926">
        <w:rPr>
          <w:rFonts w:ascii="Times New Roman" w:hAnsi="Times New Roman" w:cs="Times New Roman"/>
          <w:color w:val="000000"/>
          <w:sz w:val="28"/>
          <w:szCs w:val="28"/>
        </w:rPr>
        <w:t xml:space="preserve"> при условии беспрепятственного подъезда и работы пожарного автотранспорта; от воздушных линий электропередачи – в соответствии с ПУЭ. </w:t>
      </w: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5647B3" w:rsidRDefault="005647B3" w:rsidP="005647B3">
      <w:pPr>
        <w:ind w:firstLine="708"/>
        <w:jc w:val="both"/>
        <w:rPr>
          <w:rFonts w:ascii="Times New Roman" w:hAnsi="Times New Roman" w:cs="Times New Roman"/>
          <w:color w:val="000000"/>
          <w:sz w:val="28"/>
          <w:szCs w:val="28"/>
        </w:rPr>
      </w:pPr>
    </w:p>
    <w:p w:rsidR="007E5DE8" w:rsidRPr="00425926" w:rsidRDefault="007E5DE8" w:rsidP="005647B3">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3C2C71">
        <w:rPr>
          <w:rFonts w:ascii="Times New Roman" w:hAnsi="Times New Roman" w:cs="Times New Roman"/>
          <w:color w:val="000000"/>
          <w:sz w:val="28"/>
          <w:szCs w:val="28"/>
        </w:rPr>
        <w:t>15</w:t>
      </w:r>
      <w:r w:rsidR="00E878D6" w:rsidRPr="00425926">
        <w:rPr>
          <w:rFonts w:ascii="Times New Roman" w:hAnsi="Times New Roman" w:cs="Times New Roman"/>
          <w:color w:val="000000"/>
          <w:sz w:val="28"/>
          <w:szCs w:val="28"/>
        </w:rPr>
        <w:br/>
      </w:r>
    </w:p>
    <w:tbl>
      <w:tblPr>
        <w:tblStyle w:val="ae"/>
        <w:tblW w:w="0" w:type="auto"/>
        <w:tblLook w:val="04A0" w:firstRow="1" w:lastRow="0" w:firstColumn="1" w:lastColumn="0" w:noHBand="0" w:noVBand="1"/>
      </w:tblPr>
      <w:tblGrid>
        <w:gridCol w:w="4786"/>
        <w:gridCol w:w="2552"/>
        <w:gridCol w:w="2233"/>
      </w:tblGrid>
      <w:tr w:rsidR="007E5DE8" w:rsidRPr="00425926" w:rsidTr="005A7025">
        <w:tc>
          <w:tcPr>
            <w:tcW w:w="4786" w:type="dxa"/>
            <w:vMerge w:val="restart"/>
          </w:tcPr>
          <w:p w:rsidR="007E5DE8" w:rsidRPr="00425926" w:rsidRDefault="007E5DE8" w:rsidP="0022696B">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Здание, сооружение</w:t>
            </w:r>
          </w:p>
        </w:tc>
        <w:tc>
          <w:tcPr>
            <w:tcW w:w="4785" w:type="dxa"/>
            <w:gridSpan w:val="2"/>
          </w:tcPr>
          <w:p w:rsidR="007E5DE8" w:rsidRPr="00425926" w:rsidRDefault="007E5DE8" w:rsidP="007E5DE8">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Расстояния,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от здания,</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сооружения, объекта до оси</w:t>
            </w:r>
          </w:p>
          <w:p w:rsidR="007E5DE8" w:rsidRPr="00425926" w:rsidRDefault="007E5DE8" w:rsidP="0022696B">
            <w:pPr>
              <w:jc w:val="both"/>
              <w:rPr>
                <w:rFonts w:ascii="Times New Roman" w:hAnsi="Times New Roman" w:cs="Times New Roman"/>
                <w:color w:val="000000"/>
                <w:sz w:val="28"/>
                <w:szCs w:val="28"/>
              </w:rPr>
            </w:pPr>
          </w:p>
        </w:tc>
      </w:tr>
      <w:tr w:rsidR="007E5DE8" w:rsidRPr="00425926" w:rsidTr="005A7025">
        <w:tc>
          <w:tcPr>
            <w:tcW w:w="4786" w:type="dxa"/>
            <w:vMerge/>
          </w:tcPr>
          <w:p w:rsidR="007E5DE8" w:rsidRPr="00425926" w:rsidRDefault="007E5DE8" w:rsidP="0022696B">
            <w:pPr>
              <w:jc w:val="both"/>
              <w:rPr>
                <w:rFonts w:ascii="Times New Roman" w:hAnsi="Times New Roman" w:cs="Times New Roman"/>
                <w:b/>
                <w:bCs/>
                <w:color w:val="000000"/>
                <w:sz w:val="28"/>
                <w:szCs w:val="28"/>
              </w:rPr>
            </w:pPr>
          </w:p>
        </w:tc>
        <w:tc>
          <w:tcPr>
            <w:tcW w:w="2552" w:type="dxa"/>
          </w:tcPr>
          <w:p w:rsidR="007E5DE8" w:rsidRPr="00425926" w:rsidRDefault="007E5DE8" w:rsidP="005A7025">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ствола дерева</w:t>
            </w:r>
          </w:p>
        </w:tc>
        <w:tc>
          <w:tcPr>
            <w:tcW w:w="2233" w:type="dxa"/>
          </w:tcPr>
          <w:p w:rsidR="007E5DE8" w:rsidRPr="00425926" w:rsidRDefault="007E5DE8" w:rsidP="0022696B">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Кустарника</w:t>
            </w:r>
          </w:p>
        </w:tc>
      </w:tr>
      <w:tr w:rsidR="007E5DE8" w:rsidRPr="00425926" w:rsidTr="005A7025">
        <w:tc>
          <w:tcPr>
            <w:tcW w:w="4786" w:type="dxa"/>
          </w:tcPr>
          <w:p w:rsidR="007E5DE8" w:rsidRPr="00425926" w:rsidRDefault="005A7025" w:rsidP="0022696B">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Наружная стена здания и сооружения</w:t>
            </w:r>
          </w:p>
        </w:tc>
        <w:tc>
          <w:tcPr>
            <w:tcW w:w="2552" w:type="dxa"/>
          </w:tcPr>
          <w:p w:rsidR="007E5DE8"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c>
          <w:tcPr>
            <w:tcW w:w="2233" w:type="dxa"/>
          </w:tcPr>
          <w:p w:rsidR="007E5DE8" w:rsidRPr="00425926" w:rsidRDefault="005A7025"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r>
      <w:tr w:rsidR="007E5DE8" w:rsidRPr="00425926" w:rsidTr="005A7025">
        <w:tc>
          <w:tcPr>
            <w:tcW w:w="4786" w:type="dxa"/>
          </w:tcPr>
          <w:p w:rsidR="007E5DE8" w:rsidRPr="00425926" w:rsidRDefault="005A7025" w:rsidP="0022696B">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Край тротуара и садовой дорожки</w:t>
            </w:r>
          </w:p>
        </w:tc>
        <w:tc>
          <w:tcPr>
            <w:tcW w:w="2552" w:type="dxa"/>
          </w:tcPr>
          <w:p w:rsidR="007E5DE8"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0,7</w:t>
            </w:r>
          </w:p>
        </w:tc>
        <w:tc>
          <w:tcPr>
            <w:tcW w:w="2233" w:type="dxa"/>
          </w:tcPr>
          <w:p w:rsidR="007E5DE8" w:rsidRPr="00425926" w:rsidRDefault="005A7025"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0,5</w:t>
            </w:r>
          </w:p>
        </w:tc>
      </w:tr>
      <w:tr w:rsidR="007E5DE8" w:rsidRPr="00425926" w:rsidTr="005A7025">
        <w:tc>
          <w:tcPr>
            <w:tcW w:w="4786" w:type="dxa"/>
          </w:tcPr>
          <w:p w:rsidR="007E5DE8" w:rsidRPr="00425926" w:rsidRDefault="005A7025" w:rsidP="0022696B">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Край проезжей части улиц, кромка укрепленной полосы обочины</w:t>
            </w:r>
            <w:r w:rsidRPr="00425926">
              <w:rPr>
                <w:rFonts w:ascii="Times New Roman" w:hAnsi="Times New Roman" w:cs="Times New Roman"/>
                <w:color w:val="000000"/>
                <w:sz w:val="28"/>
                <w:szCs w:val="28"/>
              </w:rPr>
              <w:br/>
              <w:t>дороги или бровка канавы</w:t>
            </w:r>
          </w:p>
        </w:tc>
        <w:tc>
          <w:tcPr>
            <w:tcW w:w="2552" w:type="dxa"/>
          </w:tcPr>
          <w:p w:rsidR="007E5DE8"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2233" w:type="dxa"/>
          </w:tcPr>
          <w:p w:rsidR="007E5DE8" w:rsidRPr="00425926" w:rsidRDefault="005A7025"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7E5DE8" w:rsidRPr="00425926" w:rsidTr="005A7025">
        <w:tc>
          <w:tcPr>
            <w:tcW w:w="4786" w:type="dxa"/>
          </w:tcPr>
          <w:p w:rsidR="007E5DE8" w:rsidRPr="00425926" w:rsidRDefault="005A7025" w:rsidP="0022696B">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Мачта и опора осветительной сети, мостовая опора и эстакада</w:t>
            </w:r>
          </w:p>
        </w:tc>
        <w:tc>
          <w:tcPr>
            <w:tcW w:w="2552" w:type="dxa"/>
          </w:tcPr>
          <w:p w:rsidR="007E5DE8"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2233" w:type="dxa"/>
          </w:tcPr>
          <w:p w:rsidR="007E5DE8" w:rsidRPr="00425926" w:rsidRDefault="007E5DE8" w:rsidP="00CA5BCD">
            <w:pPr>
              <w:jc w:val="center"/>
              <w:rPr>
                <w:rFonts w:ascii="Times New Roman" w:hAnsi="Times New Roman" w:cs="Times New Roman"/>
                <w:color w:val="000000"/>
                <w:sz w:val="28"/>
                <w:szCs w:val="28"/>
              </w:rPr>
            </w:pPr>
          </w:p>
        </w:tc>
      </w:tr>
      <w:tr w:rsidR="007E5DE8" w:rsidRPr="00425926" w:rsidTr="005A7025">
        <w:tc>
          <w:tcPr>
            <w:tcW w:w="4786" w:type="dxa"/>
          </w:tcPr>
          <w:p w:rsidR="007E5DE8" w:rsidRPr="00425926" w:rsidRDefault="005A7025" w:rsidP="0022696B">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Подошва откоса, террасы и др.</w:t>
            </w:r>
          </w:p>
        </w:tc>
        <w:tc>
          <w:tcPr>
            <w:tcW w:w="2552" w:type="dxa"/>
          </w:tcPr>
          <w:p w:rsidR="007E5DE8"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2233" w:type="dxa"/>
          </w:tcPr>
          <w:p w:rsidR="007E5DE8" w:rsidRPr="00425926" w:rsidRDefault="005A7025"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0,5</w:t>
            </w:r>
          </w:p>
        </w:tc>
      </w:tr>
      <w:tr w:rsidR="005A7025" w:rsidRPr="00425926" w:rsidTr="005A7025">
        <w:tc>
          <w:tcPr>
            <w:tcW w:w="4786" w:type="dxa"/>
          </w:tcPr>
          <w:p w:rsidR="005A7025" w:rsidRPr="00425926" w:rsidRDefault="005A7025" w:rsidP="0022696B">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Подошва или внутренняя грань подпорной стенки</w:t>
            </w:r>
          </w:p>
        </w:tc>
        <w:tc>
          <w:tcPr>
            <w:tcW w:w="2552" w:type="dxa"/>
          </w:tcPr>
          <w:p w:rsidR="005A7025" w:rsidRPr="00425926" w:rsidRDefault="005A7025" w:rsidP="00CA5BCD">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2233" w:type="dxa"/>
          </w:tcPr>
          <w:p w:rsidR="005A7025" w:rsidRPr="00425926" w:rsidRDefault="005A7025"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5A7025" w:rsidRPr="00425926" w:rsidTr="005A7025">
        <w:tc>
          <w:tcPr>
            <w:tcW w:w="4786" w:type="dxa"/>
          </w:tcPr>
          <w:p w:rsidR="005A7025" w:rsidRPr="00425926" w:rsidRDefault="005A7025" w:rsidP="0022696B">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Подземные сети:</w:t>
            </w:r>
          </w:p>
          <w:p w:rsidR="00CA5BCD" w:rsidRPr="00425926" w:rsidRDefault="0051218D" w:rsidP="00CA5BCD">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CA5BCD" w:rsidRPr="00425926">
              <w:rPr>
                <w:rFonts w:ascii="Times New Roman" w:hAnsi="Times New Roman" w:cs="Times New Roman"/>
                <w:color w:val="000000"/>
                <w:sz w:val="28"/>
                <w:szCs w:val="28"/>
              </w:rPr>
              <w:t>газопровод,      канализация -</w:t>
            </w:r>
            <w:r w:rsidR="00CA5BCD" w:rsidRPr="00425926">
              <w:rPr>
                <w:rFonts w:ascii="Times New Roman" w:hAnsi="Times New Roman" w:cs="Times New Roman"/>
                <w:color w:val="000000"/>
                <w:sz w:val="28"/>
                <w:szCs w:val="28"/>
              </w:rPr>
              <w:br/>
              <w:t xml:space="preserve">               тепловая сеть (стенка канала,                       </w:t>
            </w:r>
            <w:proofErr w:type="gramEnd"/>
          </w:p>
          <w:p w:rsidR="00CA5BCD" w:rsidRPr="00425926" w:rsidRDefault="00CA5BCD" w:rsidP="00CA5B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тоннеля или оболочка </w:t>
            </w:r>
            <w:proofErr w:type="gramStart"/>
            <w:r w:rsidRPr="00425926">
              <w:rPr>
                <w:rFonts w:ascii="Times New Roman" w:hAnsi="Times New Roman" w:cs="Times New Roman"/>
                <w:color w:val="000000"/>
                <w:sz w:val="28"/>
                <w:szCs w:val="28"/>
              </w:rPr>
              <w:t>при</w:t>
            </w:r>
            <w:proofErr w:type="gramEnd"/>
            <w:r w:rsidRPr="00425926">
              <w:rPr>
                <w:rFonts w:ascii="Times New Roman" w:hAnsi="Times New Roman" w:cs="Times New Roman"/>
                <w:color w:val="000000"/>
                <w:sz w:val="28"/>
                <w:szCs w:val="28"/>
              </w:rPr>
              <w:t xml:space="preserve">    </w:t>
            </w:r>
          </w:p>
          <w:p w:rsidR="00CA5BCD" w:rsidRPr="00425926" w:rsidRDefault="00CA5BCD" w:rsidP="00CA5B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spellStart"/>
            <w:proofErr w:type="gramStart"/>
            <w:r w:rsidRPr="00425926">
              <w:rPr>
                <w:rFonts w:ascii="Times New Roman" w:hAnsi="Times New Roman" w:cs="Times New Roman"/>
                <w:color w:val="000000"/>
                <w:sz w:val="28"/>
                <w:szCs w:val="28"/>
              </w:rPr>
              <w:t>бесканальной</w:t>
            </w:r>
            <w:proofErr w:type="spellEnd"/>
            <w:r w:rsidRPr="00425926">
              <w:rPr>
                <w:rFonts w:ascii="Times New Roman" w:hAnsi="Times New Roman" w:cs="Times New Roman"/>
                <w:color w:val="000000"/>
                <w:sz w:val="28"/>
                <w:szCs w:val="28"/>
              </w:rPr>
              <w:t xml:space="preserve"> прокладке)</w:t>
            </w:r>
            <w:proofErr w:type="gramEnd"/>
          </w:p>
          <w:p w:rsidR="00CA5BCD" w:rsidRPr="00425926" w:rsidRDefault="00CA5BCD" w:rsidP="00CA5B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водопровод, дренаж</w:t>
            </w:r>
          </w:p>
          <w:p w:rsidR="00CA5BCD" w:rsidRPr="00425926" w:rsidRDefault="00CA5BCD" w:rsidP="00CA5B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силовой кабель и кабель  </w:t>
            </w:r>
          </w:p>
          <w:p w:rsidR="00CA5BCD" w:rsidRPr="00425926" w:rsidRDefault="00CA5BCD" w:rsidP="00CA5BC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связи</w:t>
            </w:r>
          </w:p>
        </w:tc>
        <w:tc>
          <w:tcPr>
            <w:tcW w:w="2552" w:type="dxa"/>
          </w:tcPr>
          <w:p w:rsidR="00CA5BCD" w:rsidRPr="00425926" w:rsidRDefault="00CA5BCD" w:rsidP="00CA5BCD">
            <w:pPr>
              <w:ind w:firstLine="708"/>
              <w:jc w:val="center"/>
              <w:rPr>
                <w:rFonts w:ascii="Times New Roman" w:hAnsi="Times New Roman" w:cs="Times New Roman"/>
                <w:color w:val="000000"/>
                <w:sz w:val="28"/>
                <w:szCs w:val="28"/>
              </w:rPr>
            </w:pPr>
          </w:p>
          <w:p w:rsidR="005A7025" w:rsidRPr="00425926" w:rsidRDefault="00CA5BCD"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1,5</w:t>
            </w:r>
          </w:p>
          <w:p w:rsidR="00CA5BCD" w:rsidRPr="00425926" w:rsidRDefault="00CA5BCD"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w:t>
            </w:r>
          </w:p>
          <w:p w:rsidR="00CA5BCD" w:rsidRPr="00425926" w:rsidRDefault="00CA5BCD" w:rsidP="00CA5BCD">
            <w:pPr>
              <w:jc w:val="center"/>
              <w:rPr>
                <w:rFonts w:ascii="Times New Roman" w:hAnsi="Times New Roman" w:cs="Times New Roman"/>
                <w:color w:val="000000"/>
                <w:sz w:val="28"/>
                <w:szCs w:val="28"/>
              </w:rPr>
            </w:pPr>
          </w:p>
          <w:p w:rsidR="00CA5BCD" w:rsidRPr="00425926" w:rsidRDefault="00CA5BCD" w:rsidP="00CA5BCD">
            <w:pPr>
              <w:jc w:val="center"/>
              <w:rPr>
                <w:rFonts w:ascii="Times New Roman" w:hAnsi="Times New Roman" w:cs="Times New Roman"/>
                <w:color w:val="000000"/>
                <w:sz w:val="28"/>
                <w:szCs w:val="28"/>
              </w:rPr>
            </w:pPr>
          </w:p>
          <w:p w:rsidR="00CA5BCD" w:rsidRPr="00425926" w:rsidRDefault="00CA5BCD"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w:t>
            </w:r>
          </w:p>
          <w:p w:rsidR="00CA5BCD" w:rsidRPr="00425926" w:rsidRDefault="00CA5BCD" w:rsidP="00CA5BCD">
            <w:pPr>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w:t>
            </w:r>
          </w:p>
        </w:tc>
        <w:tc>
          <w:tcPr>
            <w:tcW w:w="2233" w:type="dxa"/>
          </w:tcPr>
          <w:p w:rsidR="00CA5BCD" w:rsidRPr="00425926" w:rsidRDefault="00CA5BCD" w:rsidP="00CA5BCD">
            <w:pPr>
              <w:jc w:val="center"/>
              <w:rPr>
                <w:rFonts w:ascii="Times New Roman" w:hAnsi="Times New Roman" w:cs="Times New Roman"/>
                <w:color w:val="000000"/>
                <w:sz w:val="28"/>
                <w:szCs w:val="28"/>
              </w:rPr>
            </w:pPr>
          </w:p>
          <w:p w:rsidR="00CA5BCD" w:rsidRPr="00425926" w:rsidRDefault="00CA5BCD" w:rsidP="00CA5BCD">
            <w:pPr>
              <w:jc w:val="center"/>
              <w:rPr>
                <w:rFonts w:ascii="Times New Roman" w:hAnsi="Times New Roman" w:cs="Times New Roman"/>
                <w:sz w:val="28"/>
                <w:szCs w:val="28"/>
              </w:rPr>
            </w:pPr>
          </w:p>
          <w:p w:rsidR="00CA5BCD" w:rsidRPr="00425926" w:rsidRDefault="00CA5BCD" w:rsidP="00CA5BCD">
            <w:pPr>
              <w:jc w:val="center"/>
              <w:rPr>
                <w:rFonts w:ascii="Times New Roman" w:hAnsi="Times New Roman" w:cs="Times New Roman"/>
                <w:sz w:val="28"/>
                <w:szCs w:val="28"/>
              </w:rPr>
            </w:pPr>
            <w:r w:rsidRPr="00425926">
              <w:rPr>
                <w:rFonts w:ascii="Times New Roman" w:hAnsi="Times New Roman" w:cs="Times New Roman"/>
                <w:sz w:val="28"/>
                <w:szCs w:val="28"/>
              </w:rPr>
              <w:t>1,0</w:t>
            </w:r>
          </w:p>
          <w:p w:rsidR="00CA5BCD" w:rsidRPr="00425926" w:rsidRDefault="00CA5BCD" w:rsidP="00CA5BCD">
            <w:pPr>
              <w:jc w:val="center"/>
              <w:rPr>
                <w:rFonts w:ascii="Times New Roman" w:hAnsi="Times New Roman" w:cs="Times New Roman"/>
                <w:sz w:val="28"/>
                <w:szCs w:val="28"/>
              </w:rPr>
            </w:pPr>
          </w:p>
          <w:p w:rsidR="00CA5BCD" w:rsidRPr="00425926" w:rsidRDefault="00CA5BCD" w:rsidP="00CA5BCD">
            <w:pPr>
              <w:jc w:val="center"/>
              <w:rPr>
                <w:rFonts w:ascii="Times New Roman" w:hAnsi="Times New Roman" w:cs="Times New Roman"/>
                <w:sz w:val="28"/>
                <w:szCs w:val="28"/>
              </w:rPr>
            </w:pPr>
          </w:p>
          <w:p w:rsidR="00CA5BCD" w:rsidRPr="00425926" w:rsidRDefault="00CA5BCD" w:rsidP="00CA5BCD">
            <w:pPr>
              <w:jc w:val="center"/>
              <w:rPr>
                <w:rFonts w:ascii="Times New Roman" w:hAnsi="Times New Roman" w:cs="Times New Roman"/>
                <w:sz w:val="28"/>
                <w:szCs w:val="28"/>
              </w:rPr>
            </w:pPr>
          </w:p>
          <w:p w:rsidR="005A7025" w:rsidRPr="00425926" w:rsidRDefault="00CA5BCD" w:rsidP="00CA5BCD">
            <w:pPr>
              <w:jc w:val="center"/>
              <w:rPr>
                <w:rFonts w:ascii="Times New Roman" w:hAnsi="Times New Roman" w:cs="Times New Roman"/>
                <w:sz w:val="28"/>
                <w:szCs w:val="28"/>
              </w:rPr>
            </w:pPr>
            <w:r w:rsidRPr="00425926">
              <w:rPr>
                <w:rFonts w:ascii="Times New Roman" w:hAnsi="Times New Roman" w:cs="Times New Roman"/>
                <w:sz w:val="28"/>
                <w:szCs w:val="28"/>
              </w:rPr>
              <w:t>0,7</w:t>
            </w:r>
          </w:p>
        </w:tc>
      </w:tr>
    </w:tbl>
    <w:p w:rsidR="007E5DE8" w:rsidRPr="00425926" w:rsidRDefault="007E5DE8" w:rsidP="0022696B">
      <w:pPr>
        <w:ind w:firstLine="708"/>
        <w:jc w:val="both"/>
        <w:rPr>
          <w:rFonts w:ascii="Times New Roman" w:hAnsi="Times New Roman" w:cs="Times New Roman"/>
          <w:color w:val="000000"/>
          <w:sz w:val="28"/>
          <w:szCs w:val="28"/>
        </w:rPr>
      </w:pPr>
    </w:p>
    <w:p w:rsidR="0051218D" w:rsidRDefault="00E878D6" w:rsidP="0022696B">
      <w:pPr>
        <w:ind w:firstLine="708"/>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Pr="003C2C71">
        <w:rPr>
          <w:rFonts w:ascii="Times New Roman" w:hAnsi="Times New Roman" w:cs="Times New Roman"/>
          <w:color w:val="000000"/>
          <w:sz w:val="24"/>
          <w:szCs w:val="24"/>
        </w:rPr>
        <w:t>1. Приведенные нормы относятся к деревьям с диаметром кроны не более 5 м и</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должны</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быть</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увеличены для деревьев с кроной большего диаметра.</w:t>
      </w:r>
    </w:p>
    <w:p w:rsidR="0051218D" w:rsidRDefault="00E878D6" w:rsidP="0051218D">
      <w:pPr>
        <w:jc w:val="both"/>
        <w:rPr>
          <w:rFonts w:ascii="Times New Roman" w:hAnsi="Times New Roman" w:cs="Times New Roman"/>
          <w:color w:val="000000"/>
          <w:sz w:val="24"/>
          <w:szCs w:val="24"/>
        </w:rPr>
      </w:pPr>
      <w:r w:rsidRPr="003C2C71">
        <w:rPr>
          <w:rFonts w:ascii="Times New Roman" w:hAnsi="Times New Roman" w:cs="Times New Roman"/>
          <w:color w:val="000000"/>
          <w:sz w:val="24"/>
          <w:szCs w:val="24"/>
        </w:rPr>
        <w:t>2. Деревья, высаживаемые у зданий, не должны препятствовать инсоляции и освещенности</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жилых</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и</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общественных</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помещений.</w:t>
      </w:r>
    </w:p>
    <w:p w:rsidR="00CA5BCD" w:rsidRPr="00425926" w:rsidRDefault="00E878D6" w:rsidP="0051218D">
      <w:pPr>
        <w:jc w:val="both"/>
        <w:rPr>
          <w:rFonts w:ascii="Times New Roman" w:hAnsi="Times New Roman" w:cs="Times New Roman"/>
          <w:color w:val="000000"/>
          <w:sz w:val="28"/>
          <w:szCs w:val="28"/>
        </w:rPr>
      </w:pPr>
      <w:r w:rsidRPr="003C2C71">
        <w:rPr>
          <w:rFonts w:ascii="Times New Roman" w:hAnsi="Times New Roman" w:cs="Times New Roman"/>
          <w:color w:val="000000"/>
          <w:sz w:val="24"/>
          <w:szCs w:val="24"/>
        </w:rPr>
        <w:t>3. При односторонней юго-западной и южной ориентации жилых помещений необходимо</w:t>
      </w:r>
      <w:r w:rsidR="00CA5BCD" w:rsidRPr="003C2C71">
        <w:rPr>
          <w:rFonts w:ascii="Times New Roman" w:hAnsi="Times New Roman" w:cs="Times New Roman"/>
          <w:color w:val="000000"/>
          <w:sz w:val="24"/>
          <w:szCs w:val="24"/>
        </w:rPr>
        <w:t xml:space="preserve"> </w:t>
      </w:r>
      <w:r w:rsidRPr="003C2C71">
        <w:rPr>
          <w:rFonts w:ascii="Times New Roman" w:hAnsi="Times New Roman" w:cs="Times New Roman"/>
          <w:color w:val="000000"/>
          <w:sz w:val="24"/>
          <w:szCs w:val="24"/>
        </w:rPr>
        <w:t>предусматривать дополнительное озеленение, препятствующее перегреву помещений.</w:t>
      </w:r>
      <w:r w:rsidRPr="00425926">
        <w:rPr>
          <w:rFonts w:ascii="Times New Roman" w:hAnsi="Times New Roman" w:cs="Times New Roman"/>
          <w:color w:val="000000"/>
          <w:sz w:val="28"/>
          <w:szCs w:val="28"/>
        </w:rPr>
        <w:t xml:space="preserve">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2.4.31.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помещениях культурно-бытовых, административных и производственных зданий). </w:t>
      </w:r>
    </w:p>
    <w:p w:rsidR="00CA5BCD" w:rsidRPr="00425926" w:rsidRDefault="00E878D6" w:rsidP="0022696B">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Размеры зеленых устройств декоративного назначения (зимних садов) следует принимать из расчета 0,1-0,3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посетителя. 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 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поселени</w:t>
      </w:r>
      <w:r w:rsidR="00BA1751">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посадочным материалом. Общую площадь питомников следует проектировать из расчета 3-5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/чел., цветочно-оранжерейных хозяйств – из расчета 0,2 м2/чел. или определять в соответствии с возможностями и потребностью в производимой продукции на основании задания на проектирование. Допускается размещение теплиц, питомников и цветочно-оранжерейных хозяйств на территории санитарно-защитных зон предприятий.</w:t>
      </w:r>
      <w:r w:rsidRPr="00425926">
        <w:rPr>
          <w:rFonts w:ascii="Times New Roman" w:hAnsi="Times New Roman" w:cs="Times New Roman"/>
          <w:color w:val="000000"/>
          <w:sz w:val="28"/>
          <w:szCs w:val="28"/>
        </w:rPr>
        <w:br/>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Зоны отдыха</w:t>
      </w:r>
      <w:r w:rsidRPr="00425926">
        <w:rPr>
          <w:rFonts w:ascii="Times New Roman" w:hAnsi="Times New Roman" w:cs="Times New Roman"/>
          <w:color w:val="000000"/>
          <w:sz w:val="28"/>
          <w:szCs w:val="28"/>
        </w:rPr>
        <w:t xml:space="preserve">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2.4.32. Зоны отдыха поселений формируются на базе озелененных территорий общего пользования, природных и искусственных водоемов, рек.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2.4.33. Зоны массового кратковременного отдыха следует проектировать в пределах доступности на общественном транспорте не более 1,5 ч.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2.4.34.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Размеры территории зон отдыха следует принимать из расчета не менее 500-1000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посетителя, в том числе интенсивно используемая ее часть для активных видов отдыха должна составлять не менее 100 м2 на одного посетителя. Площадь отдельных участков зоны массового кратковременного отдыха следует принимать не менее 50 га.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2.4.35. 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 </w:t>
      </w:r>
      <w:r w:rsidR="003C2C7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2.4.36. В перечне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 а также с обслуживанием зоны отдыха (загородные рестораны, кафе, центры развлечения, пункты проката и др.). </w:t>
      </w:r>
    </w:p>
    <w:p w:rsidR="00CA5BCD" w:rsidRPr="00425926" w:rsidRDefault="00E878D6" w:rsidP="003C2C71">
      <w:pPr>
        <w:ind w:left="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Зоны рекреации водных объектов</w:t>
      </w:r>
      <w:r w:rsidRPr="00425926">
        <w:rPr>
          <w:rFonts w:ascii="Times New Roman" w:hAnsi="Times New Roman" w:cs="Times New Roman"/>
          <w:color w:val="000000"/>
          <w:sz w:val="28"/>
          <w:szCs w:val="28"/>
        </w:rPr>
        <w:t xml:space="preserve"> </w:t>
      </w:r>
    </w:p>
    <w:p w:rsidR="003C2C71" w:rsidRDefault="003C2C71" w:rsidP="0022696B">
      <w:pPr>
        <w:ind w:firstLine="708"/>
        <w:jc w:val="both"/>
        <w:rPr>
          <w:rFonts w:ascii="Times New Roman" w:hAnsi="Times New Roman" w:cs="Times New Roman"/>
          <w:color w:val="000000"/>
          <w:sz w:val="28"/>
          <w:szCs w:val="28"/>
        </w:rPr>
      </w:pP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2.4.38. При проектировании зон рекреации водных объектов, </w:t>
      </w:r>
      <w:r w:rsidRPr="00425926">
        <w:rPr>
          <w:rFonts w:ascii="Times New Roman" w:hAnsi="Times New Roman" w:cs="Times New Roman"/>
          <w:color w:val="000000"/>
          <w:sz w:val="28"/>
          <w:szCs w:val="28"/>
        </w:rPr>
        <w:lastRenderedPageBreak/>
        <w:t xml:space="preserve">используемых для организованного массового отдыха и купания, выбор места их размещения согласовывается в установленном порядке.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2.4.39. При проектировании рекреации водных объектов следует учитывать следующие требования: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соответствие качества воды водного объекта и санитарного состояния территории требованиям ГОСТ 17.1.5.02-80;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наличие или возможность устройства удобных и безопасных подходов к воде;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наличие подъездных путей в зону рекреации;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безопасный рельеф дна (отсутствие ям, зарослей водных растений, острых камней и пр.);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благоприятный гидравлический режим (отсутствие водоворотов, течений более 0,5 м/с, резких колебаний уровня воды);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отсутствие возможности неблагоприятных и опасных процессов (оползней, обвалов, селей, лавин).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2.4.40. Зона рекреации с учетом местных условий должна быть удалена от портов и портовых сооружений, шлюзов, гидроэлектростанций, от ме</w:t>
      </w:r>
      <w:proofErr w:type="gramStart"/>
      <w:r w:rsidRPr="00425926">
        <w:rPr>
          <w:rFonts w:ascii="Times New Roman" w:hAnsi="Times New Roman" w:cs="Times New Roman"/>
          <w:color w:val="000000"/>
          <w:sz w:val="28"/>
          <w:szCs w:val="28"/>
        </w:rPr>
        <w:t>ст сбр</w:t>
      </w:r>
      <w:proofErr w:type="gramEnd"/>
      <w:r w:rsidRPr="00425926">
        <w:rPr>
          <w:rFonts w:ascii="Times New Roman" w:hAnsi="Times New Roman" w:cs="Times New Roman"/>
          <w:color w:val="000000"/>
          <w:sz w:val="28"/>
          <w:szCs w:val="28"/>
        </w:rPr>
        <w:t xml:space="preserve">оса сточных вод, стойбищ и водопоя скота, а также других источников загрязнения.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2.4.41. Зона рекреации должна быть размещена за пределами санитарно-защитных зон промышленных предприятий и с наветренной стороны по отношению к источникам загрязнения окружающей среды и источникам шума.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2.4.42. Расстояние от автомобильных дорог общей сети до зон рекреации следует принимать: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64 500 м – для автомобильных дорог I, II, III категорий;</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200 м – для автомобильных дорог IV категории. </w:t>
      </w:r>
    </w:p>
    <w:p w:rsidR="00CA5BC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2.4.43. При расчете необходимой площади территории пляжа следует исходить из норм </w:t>
      </w:r>
      <w:r w:rsidR="003C2C7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не менее 8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для пляжа на водотоках и водоемах на одного человека. </w:t>
      </w:r>
    </w:p>
    <w:p w:rsidR="001D3BF6" w:rsidRPr="00425926" w:rsidRDefault="00E878D6" w:rsidP="001D3BF6">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2.4.44. При расчете площади детского сектора следует исходить из норм не менее 4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человека.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2.4.46. Число единовременных посетителей на пляжах следует определять в соответствии с п. 5.2.91. настоящих нормативов.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2.4.47. Зона купания в детском секторе должна иметь дно с пологим уклоном, с преобладающей глубиной 40-50 см, но не более 70 см.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2.4.48. При проектировании территории пляжа должны быть выделены следующие функциональные зоны, %: 40-60 – зона отдыха (аэрарий, солярий, теневые навесы).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затенения отдельных участков пляжа должны быть предусмотрены теневые навесы, стационарные зонты, тенты с учетом пользования последними до 40 % отдыхающих на пляже;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5-8 – зона обслуживания (гардеробные, здание проката, буфеты, киоски </w:t>
      </w:r>
      <w:r w:rsidRPr="00425926">
        <w:rPr>
          <w:rFonts w:ascii="Times New Roman" w:hAnsi="Times New Roman" w:cs="Times New Roman"/>
          <w:color w:val="000000"/>
          <w:sz w:val="28"/>
          <w:szCs w:val="28"/>
        </w:rPr>
        <w:lastRenderedPageBreak/>
        <w:t xml:space="preserve">и пр.);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 – спортивная зона (площадки для настольного тенниса, волейбола, бадминтона, вышки для прыжков в воду, лодочная станция и т.п.);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20-40 – зона озеленения;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5-7 – детский сектор.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детей до 8-летнего возраста с игровыми сооружениями (песочницы, качели и пр.);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 – пешеходные дороги.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2.4.49. На пляже должно быть предусмотрено помещение медицинского пункта и спасательной станции с наблюдательной вышкой.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2.4.50. В зонах рекреации водных объектов проектируются специальные площадки для размещения контейнеров для мусора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зоны отдыха и занятий спортом на расстояние не менее 20 м, но не более 100 м. Размер площадок должен быть рассчитан на установку необходимого числа контейнеров, исходя из численности отдыхающих.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2.4.51. Вблизи зоны рекреации должно быть предусмотрено устройство открытых автостоянок личного и общественного транспорта. Площадь автостоянок определяется в соответствии с требованиями подраздела «Сооружения и устройства для хранения, парковки и обслуживания транспортных средств» настоящих нормативов и выделяется дополнительно к площади земельного участка зоны рекреации.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2.4.52. Открытые автостоянки вместимостью до 30 автомашин должны быть удалены от границ зоны рекреации на расстоянии не менее 50 м, вместимостью до 100 автомобилей – не менее 100 м, вместимостью свыше 100 автомобилей – не менее 200 м.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2.4.53. Санитарные разрывы от зоны рекреации до открытых автостоянок принимаются в соответствии с требованиями подраздела «Сооружения и устройства для хранения, парковки и обслуживания транспортных средств» и должны быть озеленены.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2.4.54. В зонах рекреации водных объектов необходимо проектировать инженерные сооружения: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водоснабжения, для обеспечения зоны рекреации питьевой водой в соответствии с требованиями ГОСТ 2874-82*;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канализации с отводом сточных вод от душевых установок, питьевых фонтанчиков и туалетов на очистные сооружения.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отсутствии канализации необходимо устройство водонепроницаемых выгребов.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2.4.55. Расчет количества душевых установок, питьевых фонтанчиков, туалетов и другого  оборудования необходимо осуществлять в соответствии с требованиями СНиП 31-06-2009. 2.4.56.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Санитарная охрана зон рекреации водных объектов осуществляется в </w:t>
      </w:r>
      <w:r w:rsidRPr="00425926">
        <w:rPr>
          <w:rFonts w:ascii="Times New Roman" w:hAnsi="Times New Roman" w:cs="Times New Roman"/>
          <w:color w:val="000000"/>
          <w:sz w:val="28"/>
          <w:szCs w:val="28"/>
        </w:rPr>
        <w:lastRenderedPageBreak/>
        <w:t xml:space="preserve">соответствии с требованиями ГОСТ </w:t>
      </w:r>
      <w:proofErr w:type="gramStart"/>
      <w:r w:rsidRPr="00425926">
        <w:rPr>
          <w:rFonts w:ascii="Times New Roman" w:hAnsi="Times New Roman" w:cs="Times New Roman"/>
          <w:color w:val="000000"/>
          <w:sz w:val="28"/>
          <w:szCs w:val="28"/>
        </w:rPr>
        <w:t>Р</w:t>
      </w:r>
      <w:proofErr w:type="gramEnd"/>
      <w:r w:rsidRPr="00425926">
        <w:rPr>
          <w:rFonts w:ascii="Times New Roman" w:hAnsi="Times New Roman" w:cs="Times New Roman"/>
          <w:color w:val="000000"/>
          <w:sz w:val="28"/>
          <w:szCs w:val="28"/>
        </w:rPr>
        <w:t xml:space="preserve"> 51232-98. </w:t>
      </w:r>
    </w:p>
    <w:p w:rsidR="00084959"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2.4.5</w:t>
      </w:r>
      <w:r w:rsidR="003C2C71">
        <w:rPr>
          <w:rFonts w:ascii="Times New Roman" w:hAnsi="Times New Roman" w:cs="Times New Roman"/>
          <w:color w:val="000000"/>
          <w:sz w:val="28"/>
          <w:szCs w:val="28"/>
        </w:rPr>
        <w:t>6</w:t>
      </w:r>
      <w:r w:rsidRPr="00425926">
        <w:rPr>
          <w:rFonts w:ascii="Times New Roman" w:hAnsi="Times New Roman" w:cs="Times New Roman"/>
          <w:color w:val="000000"/>
          <w:sz w:val="28"/>
          <w:szCs w:val="28"/>
        </w:rPr>
        <w:t>. При размещении зон рекреации водных объектов на берегах моря, рек, водоемов необходимо предусматривать природоохранные меры в соответствии с требованиями раздела «Зоны особо охраняемых территорий» настоящих нормативов.</w:t>
      </w:r>
    </w:p>
    <w:p w:rsidR="001D3BF6" w:rsidRPr="00425926" w:rsidRDefault="001D3BF6" w:rsidP="0022696B">
      <w:pPr>
        <w:ind w:firstLine="708"/>
        <w:jc w:val="both"/>
        <w:rPr>
          <w:rFonts w:ascii="Times New Roman" w:hAnsi="Times New Roman" w:cs="Times New Roman"/>
          <w:b/>
          <w:bCs/>
          <w:color w:val="000000"/>
          <w:sz w:val="28"/>
          <w:szCs w:val="28"/>
        </w:rPr>
      </w:pPr>
    </w:p>
    <w:p w:rsidR="001D3BF6" w:rsidRPr="00425926" w:rsidRDefault="00E878D6" w:rsidP="001D3BF6">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2.5. Предельные параметры реконструкции в поселениях</w:t>
      </w:r>
    </w:p>
    <w:p w:rsidR="001D3BF6" w:rsidRPr="00425926" w:rsidRDefault="001D3BF6" w:rsidP="001D3BF6">
      <w:pPr>
        <w:ind w:firstLine="708"/>
        <w:jc w:val="center"/>
        <w:rPr>
          <w:rFonts w:ascii="Times New Roman" w:hAnsi="Times New Roman" w:cs="Times New Roman"/>
          <w:b/>
          <w:bCs/>
          <w:color w:val="000000"/>
          <w:sz w:val="28"/>
          <w:szCs w:val="28"/>
        </w:rPr>
      </w:pPr>
    </w:p>
    <w:p w:rsidR="001D3BF6" w:rsidRPr="00425926" w:rsidRDefault="00E878D6" w:rsidP="003C2C71">
      <w:pPr>
        <w:ind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Общие требования</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2.5.1.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запланирована реконструкция сложившейся застройки.</w:t>
      </w:r>
      <w:r w:rsidR="00C61E28">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Развитие застроенных территорий осуществляется в предел</w:t>
      </w:r>
      <w:r w:rsidR="001D3BF6" w:rsidRPr="00425926">
        <w:rPr>
          <w:rFonts w:ascii="Times New Roman" w:hAnsi="Times New Roman" w:cs="Times New Roman"/>
          <w:color w:val="000000"/>
          <w:sz w:val="28"/>
          <w:szCs w:val="28"/>
        </w:rPr>
        <w:t>ах селитебных территорий и в гр</w:t>
      </w:r>
      <w:r w:rsidRPr="00425926">
        <w:rPr>
          <w:rFonts w:ascii="Times New Roman" w:hAnsi="Times New Roman" w:cs="Times New Roman"/>
          <w:color w:val="000000"/>
          <w:sz w:val="28"/>
          <w:szCs w:val="28"/>
        </w:rPr>
        <w:t xml:space="preserve">аницах элемента планировочной структуры (квартала, микрорайона) или его части (частей), в границах смежных элементов планировочной структуры или их частей. 2.5.2. Реконструкция застройки в границах элементов планировочной структуры (кварталов, микрорайонов) или их частей является комплексной, реконструкция застройки в пределах земельного участка является локальной (выборочной). При сносе существующей застройки более 50 % реконструкция является радикальной. </w:t>
      </w:r>
    </w:p>
    <w:p w:rsidR="001D3BF6"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2.5.3. Решение о развитии (реконструкции) застроенной территории принимается в соответствии с требованиями Градостроительного кодекса Российской Федерации (статья 46.1), приведенными в таблице </w:t>
      </w:r>
      <w:r w:rsidR="003C2C71">
        <w:rPr>
          <w:rFonts w:ascii="Times New Roman" w:hAnsi="Times New Roman" w:cs="Times New Roman"/>
          <w:color w:val="000000"/>
          <w:sz w:val="28"/>
          <w:szCs w:val="28"/>
        </w:rPr>
        <w:t>16</w:t>
      </w:r>
      <w:r w:rsidRPr="00425926">
        <w:rPr>
          <w:rFonts w:ascii="Times New Roman" w:hAnsi="Times New Roman" w:cs="Times New Roman"/>
          <w:color w:val="000000"/>
          <w:sz w:val="28"/>
          <w:szCs w:val="28"/>
        </w:rPr>
        <w:t xml:space="preserve">. </w:t>
      </w:r>
    </w:p>
    <w:p w:rsidR="001D3BF6" w:rsidRPr="00425926" w:rsidRDefault="001D3BF6" w:rsidP="0022696B">
      <w:pPr>
        <w:ind w:firstLine="708"/>
        <w:jc w:val="both"/>
        <w:rPr>
          <w:rFonts w:ascii="Times New Roman" w:hAnsi="Times New Roman" w:cs="Times New Roman"/>
          <w:color w:val="000000"/>
          <w:sz w:val="28"/>
          <w:szCs w:val="28"/>
        </w:rPr>
      </w:pPr>
    </w:p>
    <w:p w:rsidR="001D3BF6" w:rsidRPr="00425926" w:rsidRDefault="001D3BF6" w:rsidP="0022696B">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3C2C71">
        <w:rPr>
          <w:rFonts w:ascii="Times New Roman" w:hAnsi="Times New Roman" w:cs="Times New Roman"/>
          <w:color w:val="000000"/>
          <w:sz w:val="28"/>
          <w:szCs w:val="28"/>
        </w:rPr>
        <w:t>16</w:t>
      </w:r>
      <w:r w:rsidR="00E878D6" w:rsidRPr="00425926">
        <w:rPr>
          <w:rFonts w:ascii="Times New Roman" w:hAnsi="Times New Roman" w:cs="Times New Roman"/>
          <w:color w:val="000000"/>
          <w:sz w:val="28"/>
          <w:szCs w:val="28"/>
        </w:rPr>
        <w:br/>
      </w:r>
    </w:p>
    <w:tbl>
      <w:tblPr>
        <w:tblStyle w:val="ae"/>
        <w:tblW w:w="0" w:type="auto"/>
        <w:tblLook w:val="04A0" w:firstRow="1" w:lastRow="0" w:firstColumn="1" w:lastColumn="0" w:noHBand="0" w:noVBand="1"/>
      </w:tblPr>
      <w:tblGrid>
        <w:gridCol w:w="2392"/>
        <w:gridCol w:w="2393"/>
        <w:gridCol w:w="2393"/>
        <w:gridCol w:w="2393"/>
      </w:tblGrid>
      <w:tr w:rsidR="001D3BF6" w:rsidRPr="00425926" w:rsidTr="009E0BAE">
        <w:tc>
          <w:tcPr>
            <w:tcW w:w="2392"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Зоны жилой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застройки</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Сведения о жилой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застройке</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Принятое</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решение о зоне</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жилой застройки</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Орган, принимающий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решение о развитии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застроенной территории</w:t>
            </w:r>
            <w:r w:rsidRPr="00425926">
              <w:rPr>
                <w:rFonts w:ascii="Times New Roman" w:hAnsi="Times New Roman" w:cs="Times New Roman"/>
                <w:color w:val="000000"/>
                <w:sz w:val="28"/>
                <w:szCs w:val="28"/>
              </w:rPr>
              <w:br/>
            </w:r>
          </w:p>
        </w:tc>
      </w:tr>
      <w:tr w:rsidR="001D3BF6" w:rsidRPr="00425926" w:rsidTr="009E0BAE">
        <w:tc>
          <w:tcPr>
            <w:tcW w:w="2392"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многоквартирные</w:t>
            </w:r>
            <w:r w:rsidRPr="00425926">
              <w:rPr>
                <w:rFonts w:ascii="Times New Roman" w:hAnsi="Times New Roman" w:cs="Times New Roman"/>
                <w:color w:val="000000"/>
                <w:sz w:val="28"/>
                <w:szCs w:val="28"/>
              </w:rPr>
              <w:br/>
              <w:t>дома</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местоположение, площадь,</w:t>
            </w:r>
            <w:r w:rsidRPr="00425926">
              <w:rPr>
                <w:rFonts w:ascii="Times New Roman" w:hAnsi="Times New Roman" w:cs="Times New Roman"/>
                <w:color w:val="000000"/>
                <w:sz w:val="28"/>
                <w:szCs w:val="28"/>
              </w:rPr>
              <w:br/>
              <w:t>перечень адресов зданий,</w:t>
            </w:r>
            <w:r w:rsidRPr="00425926">
              <w:rPr>
                <w:rFonts w:ascii="Times New Roman" w:hAnsi="Times New Roman" w:cs="Times New Roman"/>
                <w:color w:val="000000"/>
                <w:sz w:val="28"/>
                <w:szCs w:val="28"/>
              </w:rPr>
              <w:br/>
              <w:t>строений, сооружений,</w:t>
            </w:r>
            <w:r w:rsidRPr="00425926">
              <w:rPr>
                <w:rFonts w:ascii="Times New Roman" w:hAnsi="Times New Roman" w:cs="Times New Roman"/>
                <w:color w:val="000000"/>
                <w:sz w:val="28"/>
                <w:szCs w:val="28"/>
              </w:rPr>
              <w:br/>
              <w:t>подлежащих сносу</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аварийные и</w:t>
            </w:r>
            <w:r w:rsidRPr="00425926">
              <w:rPr>
                <w:rFonts w:ascii="Times New Roman" w:hAnsi="Times New Roman" w:cs="Times New Roman"/>
                <w:color w:val="000000"/>
                <w:sz w:val="28"/>
                <w:szCs w:val="28"/>
              </w:rPr>
              <w:br/>
              <w:t>подлежащие сносу</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органы местного самоуправления в соответствии с</w:t>
            </w:r>
            <w:r w:rsidRPr="00425926">
              <w:rPr>
                <w:rFonts w:ascii="Times New Roman" w:hAnsi="Times New Roman" w:cs="Times New Roman"/>
                <w:color w:val="000000"/>
                <w:sz w:val="28"/>
                <w:szCs w:val="28"/>
              </w:rPr>
              <w:br/>
              <w:t>установленным</w:t>
            </w:r>
            <w:r w:rsidRPr="00425926">
              <w:rPr>
                <w:rFonts w:ascii="Times New Roman" w:hAnsi="Times New Roman" w:cs="Times New Roman"/>
                <w:color w:val="000000"/>
                <w:sz w:val="28"/>
                <w:szCs w:val="28"/>
              </w:rPr>
              <w:br/>
              <w:t>Правительством РФ</w:t>
            </w:r>
            <w:r w:rsidRPr="00425926">
              <w:rPr>
                <w:rFonts w:ascii="Times New Roman" w:hAnsi="Times New Roman" w:cs="Times New Roman"/>
                <w:color w:val="000000"/>
                <w:sz w:val="28"/>
                <w:szCs w:val="28"/>
              </w:rPr>
              <w:br/>
              <w:t>порядком</w:t>
            </w:r>
          </w:p>
        </w:tc>
      </w:tr>
      <w:tr w:rsidR="001D3BF6" w:rsidRPr="00425926" w:rsidTr="009E0BAE">
        <w:tc>
          <w:tcPr>
            <w:tcW w:w="2392"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многоквартирные</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дома</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 xml:space="preserve">местоположение, </w:t>
            </w:r>
            <w:r w:rsidRPr="00425926">
              <w:rPr>
                <w:rFonts w:ascii="Times New Roman" w:hAnsi="Times New Roman" w:cs="Times New Roman"/>
                <w:color w:val="000000"/>
                <w:sz w:val="28"/>
                <w:szCs w:val="28"/>
              </w:rPr>
              <w:lastRenderedPageBreak/>
              <w:t>площадь, перечень адресов зданий,</w:t>
            </w:r>
            <w:r w:rsidRPr="00425926">
              <w:rPr>
                <w:rFonts w:ascii="Times New Roman" w:hAnsi="Times New Roman" w:cs="Times New Roman"/>
                <w:color w:val="000000"/>
                <w:sz w:val="28"/>
                <w:szCs w:val="28"/>
              </w:rPr>
              <w:br/>
              <w:t>строений, сооружений,</w:t>
            </w:r>
            <w:r w:rsidRPr="00425926">
              <w:rPr>
                <w:rFonts w:ascii="Times New Roman" w:hAnsi="Times New Roman" w:cs="Times New Roman"/>
                <w:color w:val="000000"/>
                <w:sz w:val="28"/>
                <w:szCs w:val="28"/>
              </w:rPr>
              <w:br/>
              <w:t>подлежащих сносу, реконструкции</w:t>
            </w:r>
          </w:p>
        </w:tc>
        <w:tc>
          <w:tcPr>
            <w:tcW w:w="2393" w:type="dxa"/>
          </w:tcPr>
          <w:p w:rsidR="001D3BF6" w:rsidRPr="00425926" w:rsidRDefault="001D3BF6"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реконструкции</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аварийные и</w:t>
            </w:r>
            <w:r w:rsidRPr="00425926">
              <w:rPr>
                <w:rFonts w:ascii="Times New Roman" w:hAnsi="Times New Roman" w:cs="Times New Roman"/>
                <w:color w:val="000000"/>
                <w:sz w:val="28"/>
                <w:szCs w:val="28"/>
              </w:rPr>
              <w:br/>
              <w:t>подлежащие сносу, подлежащие</w:t>
            </w:r>
            <w:r w:rsidRPr="00425926">
              <w:rPr>
                <w:rFonts w:ascii="Times New Roman" w:hAnsi="Times New Roman" w:cs="Times New Roman"/>
                <w:color w:val="000000"/>
                <w:sz w:val="28"/>
                <w:szCs w:val="28"/>
              </w:rPr>
              <w:br/>
              <w:t>реконструкции</w:t>
            </w:r>
          </w:p>
        </w:tc>
        <w:tc>
          <w:tcPr>
            <w:tcW w:w="2393" w:type="dxa"/>
          </w:tcPr>
          <w:p w:rsidR="001D3BF6" w:rsidRPr="00425926" w:rsidRDefault="0042388E" w:rsidP="001D3BF6">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 xml:space="preserve">органы местного </w:t>
            </w:r>
            <w:r w:rsidRPr="00425926">
              <w:rPr>
                <w:rFonts w:ascii="Times New Roman" w:hAnsi="Times New Roman" w:cs="Times New Roman"/>
                <w:color w:val="000000"/>
                <w:sz w:val="28"/>
                <w:szCs w:val="28"/>
              </w:rPr>
              <w:lastRenderedPageBreak/>
              <w:t>самоуправления на основании</w:t>
            </w:r>
            <w:r w:rsidRPr="00425926">
              <w:rPr>
                <w:rFonts w:ascii="Times New Roman" w:hAnsi="Times New Roman" w:cs="Times New Roman"/>
                <w:color w:val="000000"/>
                <w:sz w:val="28"/>
                <w:szCs w:val="28"/>
              </w:rPr>
              <w:br/>
              <w:t>муниципальных адресных</w:t>
            </w:r>
            <w:r w:rsidRPr="00425926">
              <w:rPr>
                <w:rFonts w:ascii="Times New Roman" w:hAnsi="Times New Roman" w:cs="Times New Roman"/>
                <w:color w:val="000000"/>
                <w:sz w:val="28"/>
                <w:szCs w:val="28"/>
              </w:rPr>
              <w:br/>
              <w:t>программ</w:t>
            </w:r>
          </w:p>
        </w:tc>
      </w:tr>
    </w:tbl>
    <w:p w:rsidR="001D3BF6" w:rsidRPr="00425926" w:rsidRDefault="001D3BF6" w:rsidP="0022696B">
      <w:pPr>
        <w:ind w:firstLine="708"/>
        <w:jc w:val="both"/>
        <w:rPr>
          <w:rFonts w:ascii="Times New Roman" w:hAnsi="Times New Roman" w:cs="Times New Roman"/>
          <w:b/>
          <w:bCs/>
          <w:color w:val="000000"/>
          <w:sz w:val="28"/>
          <w:szCs w:val="28"/>
        </w:rPr>
      </w:pP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2.5.4. Объемы реконструируемого или подлежащего сносу жилищного фонда следует определять в установленном порядке, на основании разработанного проекта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2.5.5. Реконструкция может быть запланирована в центральных или периферийных районах поселений, территории которых подразделяются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w:t>
      </w:r>
    </w:p>
    <w:p w:rsidR="003C2C71"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исторически сложившиеся районы (ИСР) – территории, планировка и застройка которых сложилась до 1917 года, а также в советское время до начала массового индустриального домостроения (1925-1956 </w:t>
      </w:r>
      <w:proofErr w:type="spellStart"/>
      <w:r w:rsidRPr="00425926">
        <w:rPr>
          <w:rFonts w:ascii="Times New Roman" w:hAnsi="Times New Roman" w:cs="Times New Roman"/>
          <w:color w:val="000000"/>
          <w:sz w:val="28"/>
          <w:szCs w:val="28"/>
        </w:rPr>
        <w:t>г.г</w:t>
      </w:r>
      <w:proofErr w:type="spellEnd"/>
      <w:r w:rsidRPr="00425926">
        <w:rPr>
          <w:rFonts w:ascii="Times New Roman" w:hAnsi="Times New Roman" w:cs="Times New Roman"/>
          <w:color w:val="000000"/>
          <w:sz w:val="28"/>
          <w:szCs w:val="28"/>
        </w:rPr>
        <w:t xml:space="preserve">.), в том числе исторические центры поселений; </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исторический центр – территория центральной части поселения, которая состоит из ядра исторического центра с зоной максимальной концентрации центрообразующих объектов и каркаса ядра, состоящего из улиц, к которым </w:t>
      </w:r>
      <w:r w:rsidR="0042388E" w:rsidRPr="00425926">
        <w:rPr>
          <w:rFonts w:ascii="Times New Roman" w:hAnsi="Times New Roman" w:cs="Times New Roman"/>
          <w:color w:val="000000"/>
          <w:sz w:val="28"/>
          <w:szCs w:val="28"/>
        </w:rPr>
        <w:t>тяготеют данные объекты.</w:t>
      </w:r>
    </w:p>
    <w:p w:rsidR="0042388E" w:rsidRPr="00425926" w:rsidRDefault="00F43D6D"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2.5.13. Подготовка документации по планировке застроенной территории, включая проект межевания территорий, осуществляется в соответствии с требованиями Градостроительного кодекса Российской Федерации, градостроительного регламента и настоящих нормативов. </w:t>
      </w:r>
      <w:proofErr w:type="gramStart"/>
      <w:r w:rsidR="00E878D6" w:rsidRPr="00425926">
        <w:rPr>
          <w:rFonts w:ascii="Times New Roman" w:hAnsi="Times New Roman" w:cs="Times New Roman"/>
          <w:color w:val="000000"/>
          <w:sz w:val="28"/>
          <w:szCs w:val="28"/>
        </w:rPr>
        <w:t xml:space="preserve">При подготовке проекта документации по планировке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озеленения и благоустройства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 </w:t>
      </w:r>
      <w:proofErr w:type="gramEnd"/>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2.5.14. При реконструкции в состав жилых зон включаются жилые здания и объекты в соответствии с требованиями п. 2.2.2 настоящих нормативов. В конкретных градостроительных условиях при реконструкции допускается смешанная по типам застройка. </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2.5.15. Проектирование и реконструкция жилых зданий в других функциональных зонах (производственных, коммунально-складских и т. д.) не допускаются. При принятии органами местного самоуправления решения </w:t>
      </w:r>
      <w:r w:rsidRPr="00425926">
        <w:rPr>
          <w:rFonts w:ascii="Times New Roman" w:hAnsi="Times New Roman" w:cs="Times New Roman"/>
          <w:color w:val="000000"/>
          <w:sz w:val="28"/>
          <w:szCs w:val="28"/>
        </w:rPr>
        <w:lastRenderedPageBreak/>
        <w:t>о характере использования высвобождаемой при сокращении санитарно-защитных зон территории необходимо санитарно</w:t>
      </w:r>
      <w:r w:rsidR="009820CA">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эпидемиологическое заключение о соответствии намечаемой хозяйственной или иной деятельности санитарному законодательству. </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2.5.16. Жилые здания с квартирами в первых этажах следует размещать с отступом от красных линий. В условиях реконструкции сложившейся </w:t>
      </w:r>
      <w:proofErr w:type="gramStart"/>
      <w:r w:rsidRPr="00425926">
        <w:rPr>
          <w:rFonts w:ascii="Times New Roman" w:hAnsi="Times New Roman" w:cs="Times New Roman"/>
          <w:color w:val="000000"/>
          <w:sz w:val="28"/>
          <w:szCs w:val="28"/>
        </w:rPr>
        <w:t>застройки жилые здания</w:t>
      </w:r>
      <w:proofErr w:type="gramEnd"/>
      <w:r w:rsidRPr="00425926">
        <w:rPr>
          <w:rFonts w:ascii="Times New Roman" w:hAnsi="Times New Roman" w:cs="Times New Roman"/>
          <w:color w:val="000000"/>
          <w:sz w:val="28"/>
          <w:szCs w:val="28"/>
        </w:rPr>
        <w:t xml:space="preserve"> с квартирами в первых этажах допускается размещать по красной линии. </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2.5.17. </w:t>
      </w:r>
      <w:proofErr w:type="gramStart"/>
      <w:r w:rsidRPr="00425926">
        <w:rPr>
          <w:rFonts w:ascii="Times New Roman" w:hAnsi="Times New Roman" w:cs="Times New Roman"/>
          <w:color w:val="000000"/>
          <w:sz w:val="28"/>
          <w:szCs w:val="28"/>
        </w:rPr>
        <w:t xml:space="preserve">При реконструкции жилой застройки в периферийных и исторически сложившиеся районы следует учитывать ограничения и запрещения по размещению в жилых зданиях объектов и жилых помещений, указанных в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2.2.4-2.2.5 настоящих нормативов. </w:t>
      </w:r>
      <w:proofErr w:type="gramEnd"/>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2.5.18. При проектировании и реконструкции периферийных и исторически сложившиеся районы следует учитывать потребности инвалидов и маломобильных групп населения в соответствии с требованиями раздела «Обеспечение доступности жилых объектов, объектов социальной инфраструктуры для инвалидов и маломобильных групп населения» настоящих нормативов. </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2.5.19. Условия безопасности среды проживания населения по санитарно-гигиеническим и противопожарным требованиям при реконструкции обеспечиваются в соответствии с требованиями разделов «Охрана окружающей среды» и «Пожарная безопасность» настоящих нормативов. </w:t>
      </w:r>
    </w:p>
    <w:p w:rsidR="00A126CE"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2.5.20. При проектировании новых и реконструкции существующих зданий, расположенных ближе 50 м от края основной проезжей части магистральных улиц с грузовым движением, следует контролировать уровень шума и вибрации на участке застройки и при необходимости предусматривать защитные мероприятия в соответствии с требованиями раздела «Охрана окружающей среды» настоящих нормативов.</w:t>
      </w:r>
    </w:p>
    <w:p w:rsidR="0042388E" w:rsidRPr="00425926" w:rsidRDefault="0042388E" w:rsidP="0022696B">
      <w:pPr>
        <w:ind w:firstLine="708"/>
        <w:jc w:val="both"/>
        <w:rPr>
          <w:rFonts w:ascii="Times New Roman" w:hAnsi="Times New Roman" w:cs="Times New Roman"/>
          <w:b/>
          <w:bCs/>
          <w:color w:val="000000"/>
          <w:sz w:val="28"/>
          <w:szCs w:val="28"/>
        </w:rPr>
      </w:pPr>
    </w:p>
    <w:p w:rsidR="0042388E" w:rsidRPr="00425926" w:rsidRDefault="00E878D6" w:rsidP="0042388E">
      <w:pPr>
        <w:ind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Элементы планировочн</w:t>
      </w:r>
      <w:r w:rsidR="0042388E" w:rsidRPr="00425926">
        <w:rPr>
          <w:rFonts w:ascii="Times New Roman" w:hAnsi="Times New Roman" w:cs="Times New Roman"/>
          <w:b/>
          <w:bCs/>
          <w:color w:val="000000"/>
          <w:sz w:val="28"/>
          <w:szCs w:val="28"/>
        </w:rPr>
        <w:t>ой структуры, градостроительные</w:t>
      </w:r>
      <w:r w:rsidR="003C2C71">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характеристики и</w:t>
      </w:r>
      <w:r w:rsidR="003C2C71">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нормативные параметры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Реконструкция исторически сложившихся районов (ИСР)</w:t>
      </w:r>
    </w:p>
    <w:p w:rsidR="00F43D6D" w:rsidRPr="00425926" w:rsidRDefault="00F43D6D" w:rsidP="0022696B">
      <w:pPr>
        <w:ind w:firstLine="708"/>
        <w:jc w:val="both"/>
        <w:rPr>
          <w:rFonts w:ascii="Times New Roman" w:hAnsi="Times New Roman" w:cs="Times New Roman"/>
          <w:color w:val="000000"/>
          <w:sz w:val="28"/>
          <w:szCs w:val="28"/>
        </w:rPr>
      </w:pPr>
    </w:p>
    <w:p w:rsidR="00F43D6D"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2.5.21. При проектировании жилых зданий и их реконструкции в ИСР следует руководствоваться требованиями разделов «Селитебная территория», «Охрана объектов культурного наследия» и дополнительными требованиями, приведенными в настоящем разделе. </w:t>
      </w:r>
    </w:p>
    <w:p w:rsidR="0004507E"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2.5.22. Элементами планировочной структуры ИСР являются жилые (средовые) районы, микрорайоны (кварталы), земельные участки.</w:t>
      </w:r>
    </w:p>
    <w:p w:rsidR="0042388E" w:rsidRPr="0042592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Земельный участок </w:t>
      </w:r>
      <w:r w:rsidRPr="00425926">
        <w:rPr>
          <w:rFonts w:ascii="Times New Roman" w:hAnsi="Times New Roman" w:cs="Times New Roman"/>
          <w:color w:val="000000"/>
          <w:sz w:val="28"/>
          <w:szCs w:val="28"/>
        </w:rPr>
        <w:t xml:space="preserve">– часть поверхности земли, застроенная (использованная) или подлежащая застройке (использованию) в соответствии </w:t>
      </w:r>
      <w:r w:rsidRPr="00425926">
        <w:rPr>
          <w:rFonts w:ascii="Times New Roman" w:hAnsi="Times New Roman" w:cs="Times New Roman"/>
          <w:color w:val="000000"/>
          <w:sz w:val="28"/>
          <w:szCs w:val="28"/>
        </w:rPr>
        <w:lastRenderedPageBreak/>
        <w:t xml:space="preserve">с правилами застройки и землепользования для данной территориальной зоны и имеющая фиксированные границы, площадь, местоположение, правовой статус и другие характеристики, отраженные в земельном кадастре и документах государственной регистрации. Границы земельных участков устанавливаются на основании проектов межевания, разработанных для реконструируемых микрорайонов (кварталов). </w:t>
      </w:r>
    </w:p>
    <w:p w:rsidR="00CF15B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2.5.23. Проекты реконструкции в границах ИСР не должны нарушать типов застройки, сложившихся в результате развития </w:t>
      </w:r>
      <w:r w:rsidR="008F7786">
        <w:rPr>
          <w:rFonts w:ascii="Times New Roman" w:hAnsi="Times New Roman" w:cs="Times New Roman"/>
          <w:color w:val="000000"/>
          <w:sz w:val="28"/>
          <w:szCs w:val="28"/>
        </w:rPr>
        <w:t>сельской</w:t>
      </w:r>
      <w:r w:rsidRPr="00425926">
        <w:rPr>
          <w:rFonts w:ascii="Times New Roman" w:hAnsi="Times New Roman" w:cs="Times New Roman"/>
          <w:color w:val="000000"/>
          <w:sz w:val="28"/>
          <w:szCs w:val="28"/>
        </w:rPr>
        <w:t xml:space="preserve"> среды – </w:t>
      </w:r>
      <w:proofErr w:type="spellStart"/>
      <w:r w:rsidRPr="00425926">
        <w:rPr>
          <w:rFonts w:ascii="Times New Roman" w:hAnsi="Times New Roman" w:cs="Times New Roman"/>
          <w:color w:val="000000"/>
          <w:sz w:val="28"/>
          <w:szCs w:val="28"/>
        </w:rPr>
        <w:t>морфотипов</w:t>
      </w:r>
      <w:proofErr w:type="spellEnd"/>
      <w:r w:rsidRPr="00425926">
        <w:rPr>
          <w:rFonts w:ascii="Times New Roman" w:hAnsi="Times New Roman" w:cs="Times New Roman"/>
          <w:color w:val="000000"/>
          <w:sz w:val="28"/>
          <w:szCs w:val="28"/>
        </w:rPr>
        <w:t xml:space="preserve"> исторической застройки. </w:t>
      </w:r>
    </w:p>
    <w:p w:rsidR="00CF15B5" w:rsidRDefault="00E878D6" w:rsidP="0022696B">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К </w:t>
      </w:r>
      <w:proofErr w:type="spellStart"/>
      <w:r w:rsidRPr="00425926">
        <w:rPr>
          <w:rFonts w:ascii="Times New Roman" w:hAnsi="Times New Roman" w:cs="Times New Roman"/>
          <w:b/>
          <w:bCs/>
          <w:color w:val="000000"/>
          <w:sz w:val="28"/>
          <w:szCs w:val="28"/>
        </w:rPr>
        <w:t>морфотипам</w:t>
      </w:r>
      <w:proofErr w:type="spellEnd"/>
      <w:r w:rsidRPr="00425926">
        <w:rPr>
          <w:rFonts w:ascii="Times New Roman" w:hAnsi="Times New Roman" w:cs="Times New Roman"/>
          <w:b/>
          <w:bCs/>
          <w:color w:val="000000"/>
          <w:sz w:val="28"/>
          <w:szCs w:val="28"/>
        </w:rPr>
        <w:t xml:space="preserve"> застройки</w:t>
      </w:r>
      <w:r w:rsidRPr="00425926">
        <w:rPr>
          <w:rFonts w:ascii="Times New Roman" w:hAnsi="Times New Roman" w:cs="Times New Roman"/>
          <w:color w:val="000000"/>
          <w:sz w:val="28"/>
          <w:szCs w:val="28"/>
        </w:rPr>
        <w:t>, представляющим историко-культурную ценность, относятся следующие территории</w:t>
      </w:r>
      <w:r w:rsidR="008F7786">
        <w:rPr>
          <w:rFonts w:ascii="Times New Roman" w:hAnsi="Times New Roman" w:cs="Times New Roman"/>
          <w:color w:val="000000"/>
          <w:sz w:val="28"/>
          <w:szCs w:val="28"/>
        </w:rPr>
        <w:t xml:space="preserve"> сельского поселения «село Орта-Стал»</w:t>
      </w:r>
      <w:r w:rsidRPr="00425926">
        <w:rPr>
          <w:rFonts w:ascii="Times New Roman" w:hAnsi="Times New Roman" w:cs="Times New Roman"/>
          <w:color w:val="000000"/>
          <w:sz w:val="28"/>
          <w:szCs w:val="28"/>
        </w:rPr>
        <w:t xml:space="preserve">: </w:t>
      </w:r>
      <w:proofErr w:type="gramEnd"/>
    </w:p>
    <w:p w:rsidR="00CF15B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малоэтажный разреженный, составляющий область усадебной застройки первой половины 70 XIX века; </w:t>
      </w:r>
    </w:p>
    <w:p w:rsidR="00CF15B5"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традиционный </w:t>
      </w:r>
      <w:proofErr w:type="spellStart"/>
      <w:r w:rsidRPr="00425926">
        <w:rPr>
          <w:rFonts w:ascii="Times New Roman" w:hAnsi="Times New Roman" w:cs="Times New Roman"/>
          <w:color w:val="000000"/>
          <w:sz w:val="28"/>
          <w:szCs w:val="28"/>
        </w:rPr>
        <w:t>разноэтажный</w:t>
      </w:r>
      <w:proofErr w:type="spellEnd"/>
      <w:r w:rsidRPr="00425926">
        <w:rPr>
          <w:rFonts w:ascii="Times New Roman" w:hAnsi="Times New Roman" w:cs="Times New Roman"/>
          <w:color w:val="000000"/>
          <w:sz w:val="28"/>
          <w:szCs w:val="28"/>
        </w:rPr>
        <w:t xml:space="preserve">, являющийся зоной расположения основного массива исторической застройки второй половины XIX века, с включениями застройки начала XX века; </w:t>
      </w:r>
    </w:p>
    <w:p w:rsidR="008F7786" w:rsidRDefault="00E878D6" w:rsidP="0022696B">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«конструктивизм» 1920-1930 годов; «неоклассицизм» 1940-1950 годов; </w:t>
      </w:r>
      <w:proofErr w:type="spellStart"/>
      <w:r w:rsidRPr="00425926">
        <w:rPr>
          <w:rFonts w:ascii="Times New Roman" w:hAnsi="Times New Roman" w:cs="Times New Roman"/>
          <w:color w:val="000000"/>
          <w:sz w:val="28"/>
          <w:szCs w:val="28"/>
        </w:rPr>
        <w:t>контрастноэтажный</w:t>
      </w:r>
      <w:proofErr w:type="spellEnd"/>
      <w:r w:rsidRPr="00425926">
        <w:rPr>
          <w:rFonts w:ascii="Times New Roman" w:hAnsi="Times New Roman" w:cs="Times New Roman"/>
          <w:color w:val="000000"/>
          <w:sz w:val="28"/>
          <w:szCs w:val="28"/>
        </w:rPr>
        <w:t>, являющийся зоной распространения смешанной многоэтажной разреженной застройки конца ХХ века и фрагментов исторической застройки рубежа XIX-XX веков.</w:t>
      </w:r>
      <w:r w:rsidR="0092457F" w:rsidRPr="00425926">
        <w:rPr>
          <w:rFonts w:ascii="Times New Roman" w:hAnsi="Times New Roman" w:cs="Times New Roman"/>
          <w:color w:val="000000"/>
          <w:sz w:val="28"/>
          <w:szCs w:val="28"/>
        </w:rPr>
        <w:t xml:space="preserve"> </w:t>
      </w:r>
    </w:p>
    <w:p w:rsidR="00F43D6D" w:rsidRPr="00425926" w:rsidRDefault="00F43D6D" w:rsidP="00685BF9">
      <w:pPr>
        <w:ind w:firstLine="708"/>
        <w:jc w:val="center"/>
        <w:rPr>
          <w:rFonts w:ascii="Times New Roman" w:hAnsi="Times New Roman" w:cs="Times New Roman"/>
          <w:b/>
          <w:bCs/>
          <w:color w:val="000000"/>
          <w:sz w:val="28"/>
          <w:szCs w:val="28"/>
        </w:rPr>
      </w:pPr>
    </w:p>
    <w:p w:rsidR="00685BF9" w:rsidRPr="00425926" w:rsidRDefault="00E878D6" w:rsidP="00685BF9">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 ПРОИЗВОДСТВЕННАЯ ТЕРРИТОРИЯ</w:t>
      </w:r>
    </w:p>
    <w:p w:rsidR="00CF15B5" w:rsidRDefault="00CF15B5" w:rsidP="00CF15B5">
      <w:pPr>
        <w:ind w:firstLine="708"/>
        <w:rPr>
          <w:rFonts w:ascii="Times New Roman" w:hAnsi="Times New Roman" w:cs="Times New Roman"/>
          <w:color w:val="000000"/>
          <w:sz w:val="28"/>
          <w:szCs w:val="28"/>
        </w:rPr>
      </w:pPr>
    </w:p>
    <w:p w:rsidR="00685BF9" w:rsidRPr="00425926" w:rsidRDefault="00E878D6" w:rsidP="00CF15B5">
      <w:pPr>
        <w:ind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3.1. Общие требования</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3.1.1. </w:t>
      </w:r>
      <w:proofErr w:type="gramStart"/>
      <w:r w:rsidRPr="00425926">
        <w:rPr>
          <w:rFonts w:ascii="Times New Roman" w:hAnsi="Times New Roman" w:cs="Times New Roman"/>
          <w:color w:val="000000"/>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w:t>
      </w:r>
      <w:r w:rsidR="0092457F" w:rsidRPr="00425926">
        <w:rPr>
          <w:rFonts w:ascii="Times New Roman" w:hAnsi="Times New Roman" w:cs="Times New Roman"/>
          <w:color w:val="000000"/>
          <w:sz w:val="28"/>
          <w:szCs w:val="28"/>
        </w:rPr>
        <w:t>лезнодорожного, автомобильного,</w:t>
      </w:r>
      <w:r w:rsidRPr="00425926">
        <w:rPr>
          <w:rFonts w:ascii="Times New Roman" w:hAnsi="Times New Roman" w:cs="Times New Roman"/>
          <w:color w:val="000000"/>
          <w:sz w:val="28"/>
          <w:szCs w:val="28"/>
        </w:rPr>
        <w:t xml:space="preserve">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 и настоящих нормативов. </w:t>
      </w:r>
      <w:proofErr w:type="gramEnd"/>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3.1.2. Производственные территории включают: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производственные зоны – зоны размещения производственных объектов с различными нормативами воздействия на окружающую среду;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инженерной инфраструктуры;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транспортной инфраструктуры; иные виды производственной инфраструктуры.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3.1.3. Производственная зона формируется из следующих структурных </w:t>
      </w:r>
      <w:r w:rsidRPr="00425926">
        <w:rPr>
          <w:rFonts w:ascii="Times New Roman" w:hAnsi="Times New Roman" w:cs="Times New Roman"/>
          <w:color w:val="000000"/>
          <w:sz w:val="28"/>
          <w:szCs w:val="28"/>
        </w:rPr>
        <w:lastRenderedPageBreak/>
        <w:t xml:space="preserve">элементов: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площадка промышленного предприятия;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промышленный узел – группа промышленных предприятий с общими объектами.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3.1.4. При проектировании определение сейсмичности площадки строительства следует принимать в соответствии с требованиями п. 8.2.11.2 настоящих нормативов.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3.1.5. На площадках, сейсмичность которых превышает 9 баллов, размещение зданий и сооружений, как правило, не допускается. При соответствующем научно-техническом и экономическом обосновании размещение зданий и сооружений на таких площадках в каждом конкретном случае может быть допущено по специальным техническим условиям.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3.1.6. В районах сейсмичностью 9 баллов следует ограничивать строительство и расширение: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промышленных предприятий, не связанных с разработкой и использованием местных природных ресурсов или непосредственным обслуживанием населения;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научно-исследовательских и проектных институтов, высших и средних специальных учебных заведений, не связанных с непосредственными экономическими и социальными потребностями республики;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архивов и хранилищ данных;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транзитных коммуникаций и продуктопроводов, за исключением случаев, когда альтернативные варианты трассы технически не осуществимы.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3.1.7. На площадках, неблагоприятных в сейсмическом отношении, рекомендуется размещать: </w:t>
      </w:r>
    </w:p>
    <w:p w:rsidR="00CF15B5"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с оборудованием, расположенным на открытых площадках;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одноэтажные производственные и складские здания с числом работающих не более 50 человек и не содержащие ценного оборудования; </w:t>
      </w:r>
    </w:p>
    <w:p w:rsidR="00CF15B5"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зеленые насаждения, парки, скверы и зоны отдыха промышленной зоны;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прочие здания и сооружения, разрушение которых не связано с гибелью людей или утратой ценного оборудования. На более благоприятных в сейсмическом отношении площадках следует размещать объекты I и II категории </w:t>
      </w:r>
      <w:proofErr w:type="spellStart"/>
      <w:r w:rsidRPr="00425926">
        <w:rPr>
          <w:rFonts w:ascii="Times New Roman" w:hAnsi="Times New Roman" w:cs="Times New Roman"/>
          <w:color w:val="000000"/>
          <w:sz w:val="28"/>
          <w:szCs w:val="28"/>
        </w:rPr>
        <w:t>сейсмобезопасности</w:t>
      </w:r>
      <w:proofErr w:type="spellEnd"/>
      <w:r w:rsidRPr="00425926">
        <w:rPr>
          <w:rFonts w:ascii="Times New Roman" w:hAnsi="Times New Roman" w:cs="Times New Roman"/>
          <w:color w:val="000000"/>
          <w:sz w:val="28"/>
          <w:szCs w:val="28"/>
        </w:rPr>
        <w:t xml:space="preserve">.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3.1.8. При проектировании категория </w:t>
      </w:r>
      <w:proofErr w:type="spellStart"/>
      <w:r w:rsidRPr="00425926">
        <w:rPr>
          <w:rFonts w:ascii="Times New Roman" w:hAnsi="Times New Roman" w:cs="Times New Roman"/>
          <w:color w:val="000000"/>
          <w:sz w:val="28"/>
          <w:szCs w:val="28"/>
        </w:rPr>
        <w:t>сейсмобезопасности</w:t>
      </w:r>
      <w:proofErr w:type="spellEnd"/>
      <w:r w:rsidRPr="00425926">
        <w:rPr>
          <w:rFonts w:ascii="Times New Roman" w:hAnsi="Times New Roman" w:cs="Times New Roman"/>
          <w:color w:val="000000"/>
          <w:sz w:val="28"/>
          <w:szCs w:val="28"/>
        </w:rPr>
        <w:t xml:space="preserve"> многоцелевых зданий (сооружений) и замкнутых промышленных технологических комплексов назначается по наивысшей категории объекта, входящего в их состав.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3.1.9. При проектировании промышленных предприятий рекомендуется принимать горизонтальную схему технологического процесса, размещая производство в одноэтажных зданиях. Возможность использования </w:t>
      </w:r>
      <w:r w:rsidRPr="00425926">
        <w:rPr>
          <w:rFonts w:ascii="Times New Roman" w:hAnsi="Times New Roman" w:cs="Times New Roman"/>
          <w:color w:val="000000"/>
          <w:sz w:val="28"/>
          <w:szCs w:val="28"/>
        </w:rPr>
        <w:lastRenderedPageBreak/>
        <w:t xml:space="preserve">вертикальной схемы технологического процесса следует обосновывать расчетом при соблюдении требований СНиП II-7-81*.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3.1.10. При расчетной сейсмичности 8 и 9 баллов, следует, как правило, избегать проектирования технологического оборудования в обычном исполнении на высоте более 15 м от планировочной отметки. Оборудование, обеспечивающее функционирование непрерывных и экологически опасных производств, следует применять в </w:t>
      </w:r>
      <w:proofErr w:type="spellStart"/>
      <w:r w:rsidRPr="00425926">
        <w:rPr>
          <w:rFonts w:ascii="Times New Roman" w:hAnsi="Times New Roman" w:cs="Times New Roman"/>
          <w:color w:val="000000"/>
          <w:sz w:val="28"/>
          <w:szCs w:val="28"/>
        </w:rPr>
        <w:t>сейсмобезопасном</w:t>
      </w:r>
      <w:proofErr w:type="spellEnd"/>
      <w:r w:rsidRPr="00425926">
        <w:rPr>
          <w:rFonts w:ascii="Times New Roman" w:hAnsi="Times New Roman" w:cs="Times New Roman"/>
          <w:color w:val="000000"/>
          <w:sz w:val="28"/>
          <w:szCs w:val="28"/>
        </w:rPr>
        <w:t xml:space="preserve"> исполнении или </w:t>
      </w:r>
      <w:r w:rsidR="00F43D6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проверять на испытательных стендах.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3.1.11. Проектирование зданий и сооружений производственной зоны в районах с проявлениями опасных процессов (сейсмичность, геологические и гидрологические процессы) осуществляется в соответствии с требованиями СНиП II-7-81* и раздела «Защита территорий от воздействия чрезвычайных ситуаций природного и техногенного характера» настоящих нормативов.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3.1.12. При разработке проектной документации для площадок промышленных предприятий и промышленных узлов в составе произ</w:t>
      </w:r>
      <w:r w:rsidR="00F43D6D" w:rsidRPr="00425926">
        <w:rPr>
          <w:rFonts w:ascii="Times New Roman" w:hAnsi="Times New Roman" w:cs="Times New Roman"/>
          <w:color w:val="000000"/>
          <w:sz w:val="28"/>
          <w:szCs w:val="28"/>
        </w:rPr>
        <w:t>водственных территориальных зон пос</w:t>
      </w:r>
      <w:r w:rsidRPr="00425926">
        <w:rPr>
          <w:rFonts w:ascii="Times New Roman" w:hAnsi="Times New Roman" w:cs="Times New Roman"/>
          <w:color w:val="000000"/>
          <w:sz w:val="28"/>
          <w:szCs w:val="28"/>
        </w:rPr>
        <w:t xml:space="preserve">еления необходимо предусматривать: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функциональное зонирование территории с учетом технологических связей, </w:t>
      </w:r>
      <w:proofErr w:type="spellStart"/>
      <w:r w:rsidRPr="00425926">
        <w:rPr>
          <w:rFonts w:ascii="Times New Roman" w:hAnsi="Times New Roman" w:cs="Times New Roman"/>
          <w:color w:val="000000"/>
          <w:sz w:val="28"/>
          <w:szCs w:val="28"/>
        </w:rPr>
        <w:t>санитарногигиенических</w:t>
      </w:r>
      <w:proofErr w:type="spellEnd"/>
      <w:r w:rsidRPr="00425926">
        <w:rPr>
          <w:rFonts w:ascii="Times New Roman" w:hAnsi="Times New Roman" w:cs="Times New Roman"/>
          <w:color w:val="000000"/>
          <w:sz w:val="28"/>
          <w:szCs w:val="28"/>
        </w:rPr>
        <w:t xml:space="preserve">, противопожарных и специальных требований, грузооборота и видов транспорта;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рациональные производственные, транспортные и инженерные связи на предприятиях, между ними и селитебной территорией;</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кооперирование основных и вспомогательных производств и х</w:t>
      </w:r>
      <w:r w:rsidR="00F43D6D" w:rsidRPr="00425926">
        <w:rPr>
          <w:rFonts w:ascii="Times New Roman" w:hAnsi="Times New Roman" w:cs="Times New Roman"/>
          <w:color w:val="000000"/>
          <w:sz w:val="28"/>
          <w:szCs w:val="28"/>
        </w:rPr>
        <w:t>озяйств, включая аналогичные пр</w:t>
      </w:r>
      <w:r w:rsidRPr="00425926">
        <w:rPr>
          <w:rFonts w:ascii="Times New Roman" w:hAnsi="Times New Roman" w:cs="Times New Roman"/>
          <w:color w:val="000000"/>
          <w:sz w:val="28"/>
          <w:szCs w:val="28"/>
        </w:rPr>
        <w:t>оизводства и хозяйства, обслуживающие селитебную часть городского округа, поселения;</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интенсивное использование территории, включая наземное и подземное пространства при необходимых и обоснованных резервах для расширения предприятий;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организацию единой сети обслуживания трудящихся;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возможность осуществления строительства и ввода в эксплуатацию пусковыми комплексами или очередями;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благоустройство территории (площадки);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создание единого архитектурного ансамбля в увязке с архитектурой прилегающих предприятий и жилой застройкой;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восстановление (рекультивацию) отведенных во временное пользование земель, нарушенных при строительстве. </w:t>
      </w:r>
    </w:p>
    <w:p w:rsidR="00F43D6D" w:rsidRPr="00425926" w:rsidRDefault="00E878D6" w:rsidP="00F43D6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3.1.13. </w:t>
      </w:r>
      <w:proofErr w:type="gramStart"/>
      <w:r w:rsidRPr="00425926">
        <w:rPr>
          <w:rFonts w:ascii="Times New Roman" w:hAnsi="Times New Roman" w:cs="Times New Roman"/>
          <w:color w:val="000000"/>
          <w:sz w:val="28"/>
          <w:szCs w:val="28"/>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w:t>
      </w:r>
      <w:r w:rsidR="00F43D6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автомобильного, </w:t>
      </w:r>
      <w:proofErr w:type="gramEnd"/>
    </w:p>
    <w:p w:rsidR="0092457F" w:rsidRPr="00425926" w:rsidRDefault="00E878D6" w:rsidP="00F43D6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 </w:t>
      </w:r>
    </w:p>
    <w:p w:rsidR="00FB2EC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3.1.14. Границы производственных зон определяются на основании зонирования территории </w:t>
      </w:r>
      <w:r w:rsidR="0092457F"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и устанавливаются с учетом требуемых санитарно</w:t>
      </w:r>
      <w:r w:rsidR="00FB2EC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защитных зон для промышленных объектов, производств и сооружений в соответствии с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3.2.6-3.2.10 и разделом «Охрана окружающей среды» настоящих нормативов, обеспечивая максимально эффективное использование территории.</w:t>
      </w:r>
    </w:p>
    <w:p w:rsidR="0092457F" w:rsidRPr="00425926" w:rsidRDefault="0092457F" w:rsidP="00DB7C24">
      <w:pPr>
        <w:ind w:firstLine="708"/>
        <w:jc w:val="both"/>
        <w:rPr>
          <w:rFonts w:ascii="Times New Roman" w:hAnsi="Times New Roman" w:cs="Times New Roman"/>
          <w:b/>
          <w:bCs/>
          <w:color w:val="000000"/>
          <w:sz w:val="28"/>
          <w:szCs w:val="28"/>
        </w:rPr>
      </w:pPr>
    </w:p>
    <w:p w:rsidR="0092457F" w:rsidRPr="00425926" w:rsidRDefault="00E878D6" w:rsidP="0092457F">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3.2. Производственные зоны</w:t>
      </w:r>
    </w:p>
    <w:p w:rsidR="00FB2EC6" w:rsidRDefault="00E878D6" w:rsidP="0092457F">
      <w:pPr>
        <w:ind w:firstLine="708"/>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Структура производственных зон, </w:t>
      </w:r>
    </w:p>
    <w:p w:rsidR="0092457F" w:rsidRDefault="00E878D6" w:rsidP="0092457F">
      <w:pPr>
        <w:ind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классификация</w:t>
      </w:r>
      <w:r w:rsidR="00FB2EC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предприятий и их размещение</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 </w:t>
      </w:r>
      <w:proofErr w:type="gramStart"/>
      <w:r w:rsidRPr="00425926">
        <w:rPr>
          <w:rFonts w:ascii="Times New Roman" w:hAnsi="Times New Roman" w:cs="Times New Roman"/>
          <w:color w:val="000000"/>
          <w:sz w:val="28"/>
          <w:szCs w:val="28"/>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 план</w:t>
      </w:r>
      <w:r w:rsidR="00F27B8F">
        <w:rPr>
          <w:rFonts w:ascii="Times New Roman" w:hAnsi="Times New Roman" w:cs="Times New Roman"/>
          <w:color w:val="000000"/>
          <w:sz w:val="28"/>
          <w:szCs w:val="28"/>
        </w:rPr>
        <w:t xml:space="preserve">ом сельского поселения «село Орта-Стал». </w:t>
      </w:r>
      <w:proofErr w:type="gramEnd"/>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3.2.2. 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w:t>
      </w:r>
      <w:r w:rsidR="00F43D6D" w:rsidRPr="00425926">
        <w:rPr>
          <w:rFonts w:ascii="Times New Roman" w:hAnsi="Times New Roman" w:cs="Times New Roman"/>
          <w:color w:val="000000"/>
          <w:sz w:val="28"/>
          <w:szCs w:val="28"/>
        </w:rPr>
        <w:t xml:space="preserve">енных угодьях худшего качества. </w:t>
      </w:r>
      <w:r w:rsidRPr="00425926">
        <w:rPr>
          <w:rFonts w:ascii="Times New Roman" w:hAnsi="Times New Roman" w:cs="Times New Roman"/>
          <w:color w:val="000000"/>
          <w:sz w:val="28"/>
          <w:szCs w:val="28"/>
        </w:rPr>
        <w:t xml:space="preserve">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 Размещение производственной зоны на площадях залегания полезных ископаемых допускается по разрешению на застройку, выдаваемому органами Федеральной службы по экологическому, технологическому и атомному надзору по Республике Дагестан (далее </w:t>
      </w:r>
      <w:proofErr w:type="spellStart"/>
      <w:r w:rsidRPr="00425926">
        <w:rPr>
          <w:rFonts w:ascii="Times New Roman" w:hAnsi="Times New Roman" w:cs="Times New Roman"/>
          <w:color w:val="000000"/>
          <w:sz w:val="28"/>
          <w:szCs w:val="28"/>
        </w:rPr>
        <w:t>Ростехнадзор</w:t>
      </w:r>
      <w:proofErr w:type="spellEnd"/>
      <w:r w:rsidRPr="00425926">
        <w:rPr>
          <w:rFonts w:ascii="Times New Roman" w:hAnsi="Times New Roman" w:cs="Times New Roman"/>
          <w:color w:val="000000"/>
          <w:sz w:val="28"/>
          <w:szCs w:val="28"/>
        </w:rPr>
        <w:t xml:space="preserve">) в соответствии с РД 07-309-99 «Положение о порядке выдачи разрешений на застройку площадей полезных ископаемых».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 Устройство отвалов, </w:t>
      </w:r>
      <w:proofErr w:type="spellStart"/>
      <w:r w:rsidRPr="00425926">
        <w:rPr>
          <w:rFonts w:ascii="Times New Roman" w:hAnsi="Times New Roman" w:cs="Times New Roman"/>
          <w:color w:val="000000"/>
          <w:sz w:val="28"/>
          <w:szCs w:val="28"/>
        </w:rPr>
        <w:t>шлаконакопителей</w:t>
      </w:r>
      <w:proofErr w:type="spellEnd"/>
      <w:r w:rsidRPr="00425926">
        <w:rPr>
          <w:rFonts w:ascii="Times New Roman" w:hAnsi="Times New Roman" w:cs="Times New Roman"/>
          <w:color w:val="000000"/>
          <w:sz w:val="28"/>
          <w:szCs w:val="28"/>
        </w:rPr>
        <w:t>, ме</w:t>
      </w:r>
      <w:proofErr w:type="gramStart"/>
      <w:r w:rsidRPr="00425926">
        <w:rPr>
          <w:rFonts w:ascii="Times New Roman" w:hAnsi="Times New Roman" w:cs="Times New Roman"/>
          <w:color w:val="000000"/>
          <w:sz w:val="28"/>
          <w:szCs w:val="28"/>
        </w:rPr>
        <w:t>ст скл</w:t>
      </w:r>
      <w:proofErr w:type="gramEnd"/>
      <w:r w:rsidRPr="00425926">
        <w:rPr>
          <w:rFonts w:ascii="Times New Roman" w:hAnsi="Times New Roman" w:cs="Times New Roman"/>
          <w:color w:val="000000"/>
          <w:sz w:val="28"/>
          <w:szCs w:val="28"/>
        </w:rPr>
        <w:t xml:space="preserve">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 </w:t>
      </w:r>
      <w:r w:rsidRPr="00425926">
        <w:rPr>
          <w:rFonts w:ascii="Times New Roman" w:hAnsi="Times New Roman" w:cs="Times New Roman"/>
          <w:color w:val="000000"/>
          <w:sz w:val="28"/>
          <w:szCs w:val="28"/>
        </w:rPr>
        <w:lastRenderedPageBreak/>
        <w:t xml:space="preserve">Отвалы, содержащие сланец, мышьяк, свинец, ртуть и </w:t>
      </w:r>
      <w:proofErr w:type="gramStart"/>
      <w:r w:rsidRPr="00425926">
        <w:rPr>
          <w:rFonts w:ascii="Times New Roman" w:hAnsi="Times New Roman" w:cs="Times New Roman"/>
          <w:color w:val="000000"/>
          <w:sz w:val="28"/>
          <w:szCs w:val="28"/>
        </w:rPr>
        <w:t>другие</w:t>
      </w:r>
      <w:proofErr w:type="gramEnd"/>
      <w:r w:rsidRPr="00425926">
        <w:rPr>
          <w:rFonts w:ascii="Times New Roman" w:hAnsi="Times New Roman" w:cs="Times New Roman"/>
          <w:color w:val="000000"/>
          <w:sz w:val="28"/>
          <w:szCs w:val="28"/>
        </w:rPr>
        <w:t xml:space="preserve"> горючие и токсичные вещества, должны быть отделены от жилых и общественных зданий и сооружений </w:t>
      </w:r>
      <w:proofErr w:type="spellStart"/>
      <w:r w:rsidRPr="00425926">
        <w:rPr>
          <w:rFonts w:ascii="Times New Roman" w:hAnsi="Times New Roman" w:cs="Times New Roman"/>
          <w:color w:val="000000"/>
          <w:sz w:val="28"/>
          <w:szCs w:val="28"/>
        </w:rPr>
        <w:t>санитарнозащитной</w:t>
      </w:r>
      <w:proofErr w:type="spellEnd"/>
      <w:r w:rsidRPr="00425926">
        <w:rPr>
          <w:rFonts w:ascii="Times New Roman" w:hAnsi="Times New Roman" w:cs="Times New Roman"/>
          <w:color w:val="000000"/>
          <w:sz w:val="28"/>
          <w:szCs w:val="28"/>
        </w:rPr>
        <w:t xml:space="preserve"> зоной.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 </w:t>
      </w:r>
      <w:proofErr w:type="gramStart"/>
      <w:r w:rsidRPr="00425926">
        <w:rPr>
          <w:rFonts w:ascii="Times New Roman" w:hAnsi="Times New Roman" w:cs="Times New Roman"/>
          <w:color w:val="000000"/>
          <w:sz w:val="28"/>
          <w:szCs w:val="28"/>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w:t>
      </w:r>
      <w:proofErr w:type="gramEnd"/>
      <w:r w:rsidRPr="00425926">
        <w:rPr>
          <w:rFonts w:ascii="Times New Roman" w:hAnsi="Times New Roman" w:cs="Times New Roman"/>
          <w:color w:val="000000"/>
          <w:sz w:val="28"/>
          <w:szCs w:val="28"/>
        </w:rPr>
        <w:t xml:space="preserve">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 Размещение производственной территориальной зоны не допускается: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составе рекреационных зон;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землях особо охраняемых территорий, в том числе: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водоохранных и прибрежных зонах рек, озер, водохранилищ и ручьев; </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 зонах охраны памятников истории и культуры без согласования с органами охраны памятников; в зонах активного карста, оползней, обвалов, просадок или обрушения поверхности, а также в зоне схода селей и лавин, которые могут угрожать застройке и эксплуатации предприятий;</w:t>
      </w:r>
    </w:p>
    <w:p w:rsidR="00F43D6D"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участках, загрязненных органическими и радиоактивными отходами, до истечения сроков, установленных органами Управления Роспотребнадзора по Республике Дагестан;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зонах подтопления, переработки берегов водохранилищ и возможного катастрофического затопления в результате разрушения плотин или дамб.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r w:rsidR="00CF15B5" w:rsidRPr="00425926">
        <w:rPr>
          <w:rFonts w:ascii="Times New Roman" w:hAnsi="Times New Roman" w:cs="Times New Roman"/>
          <w:color w:val="000000"/>
          <w:sz w:val="28"/>
          <w:szCs w:val="28"/>
        </w:rPr>
        <w:t>количества,</w:t>
      </w:r>
      <w:r w:rsidRPr="00425926">
        <w:rPr>
          <w:rFonts w:ascii="Times New Roman" w:hAnsi="Times New Roman" w:cs="Times New Roman"/>
          <w:color w:val="000000"/>
          <w:sz w:val="28"/>
          <w:szCs w:val="28"/>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w:t>
      </w:r>
      <w:proofErr w:type="gramStart"/>
      <w:r w:rsidRPr="00425926">
        <w:rPr>
          <w:rFonts w:ascii="Times New Roman" w:hAnsi="Times New Roman" w:cs="Times New Roman"/>
          <w:color w:val="000000"/>
          <w:sz w:val="28"/>
          <w:szCs w:val="28"/>
        </w:rPr>
        <w:t>обитания</w:t>
      </w:r>
      <w:proofErr w:type="gramEnd"/>
      <w:r w:rsidRPr="00425926">
        <w:rPr>
          <w:rFonts w:ascii="Times New Roman" w:hAnsi="Times New Roman" w:cs="Times New Roman"/>
          <w:color w:val="000000"/>
          <w:sz w:val="28"/>
          <w:szCs w:val="28"/>
        </w:rPr>
        <w:t xml:space="preserve"> и здоровье человека устанавливаются санитарно-защитные зоны. Ориентировочные размеры санитарно-защитных зон в соответствии с санитарной классификацией промышленных объектов и произво</w:t>
      </w:r>
      <w:proofErr w:type="gramStart"/>
      <w:r w:rsidRPr="00425926">
        <w:rPr>
          <w:rFonts w:ascii="Times New Roman" w:hAnsi="Times New Roman" w:cs="Times New Roman"/>
          <w:color w:val="000000"/>
          <w:sz w:val="28"/>
          <w:szCs w:val="28"/>
        </w:rPr>
        <w:t>дств пр</w:t>
      </w:r>
      <w:proofErr w:type="gramEnd"/>
      <w:r w:rsidRPr="00425926">
        <w:rPr>
          <w:rFonts w:ascii="Times New Roman" w:hAnsi="Times New Roman" w:cs="Times New Roman"/>
          <w:color w:val="000000"/>
          <w:sz w:val="28"/>
          <w:szCs w:val="28"/>
        </w:rPr>
        <w:t xml:space="preserve">иведены в таблице </w:t>
      </w:r>
      <w:r w:rsidR="00CF15B5">
        <w:rPr>
          <w:rFonts w:ascii="Times New Roman" w:hAnsi="Times New Roman" w:cs="Times New Roman"/>
          <w:color w:val="000000"/>
          <w:sz w:val="28"/>
          <w:szCs w:val="28"/>
        </w:rPr>
        <w:t>17</w:t>
      </w:r>
      <w:r w:rsidRPr="00425926">
        <w:rPr>
          <w:rFonts w:ascii="Times New Roman" w:hAnsi="Times New Roman" w:cs="Times New Roman"/>
          <w:color w:val="000000"/>
          <w:sz w:val="28"/>
          <w:szCs w:val="28"/>
        </w:rPr>
        <w:t xml:space="preserve">. </w:t>
      </w:r>
    </w:p>
    <w:p w:rsidR="0092457F" w:rsidRPr="00425926" w:rsidRDefault="0092457F" w:rsidP="00DB7C24">
      <w:pPr>
        <w:ind w:firstLine="708"/>
        <w:jc w:val="both"/>
        <w:rPr>
          <w:rFonts w:ascii="Times New Roman" w:hAnsi="Times New Roman" w:cs="Times New Roman"/>
          <w:color w:val="000000"/>
          <w:sz w:val="28"/>
          <w:szCs w:val="28"/>
        </w:rPr>
      </w:pPr>
    </w:p>
    <w:p w:rsidR="0092457F" w:rsidRPr="00425926" w:rsidRDefault="0092457F"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                                                                                                        </w:t>
      </w:r>
      <w:r w:rsidR="00E878D6" w:rsidRPr="00425926">
        <w:rPr>
          <w:rFonts w:ascii="Times New Roman" w:hAnsi="Times New Roman" w:cs="Times New Roman"/>
          <w:color w:val="000000"/>
          <w:sz w:val="28"/>
          <w:szCs w:val="28"/>
        </w:rPr>
        <w:t xml:space="preserve">Таблица </w:t>
      </w:r>
      <w:r w:rsidR="00CF15B5">
        <w:rPr>
          <w:rFonts w:ascii="Times New Roman" w:hAnsi="Times New Roman" w:cs="Times New Roman"/>
          <w:color w:val="000000"/>
          <w:sz w:val="28"/>
          <w:szCs w:val="28"/>
        </w:rPr>
        <w:t>17</w:t>
      </w:r>
    </w:p>
    <w:tbl>
      <w:tblPr>
        <w:tblStyle w:val="ae"/>
        <w:tblW w:w="0" w:type="auto"/>
        <w:tblLook w:val="04A0" w:firstRow="1" w:lastRow="0" w:firstColumn="1" w:lastColumn="0" w:noHBand="0" w:noVBand="1"/>
      </w:tblPr>
      <w:tblGrid>
        <w:gridCol w:w="5353"/>
        <w:gridCol w:w="4218"/>
      </w:tblGrid>
      <w:tr w:rsidR="0092457F" w:rsidRPr="00425926" w:rsidTr="00CF15B5">
        <w:tc>
          <w:tcPr>
            <w:tcW w:w="5353" w:type="dxa"/>
          </w:tcPr>
          <w:p w:rsidR="0092457F" w:rsidRPr="00425926" w:rsidRDefault="0092457F" w:rsidP="00CF15B5">
            <w:pP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Классы опасности промышленных объектов,</w:t>
            </w:r>
            <w:r w:rsidR="00CF15B5">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производств и сооружений</w:t>
            </w:r>
          </w:p>
        </w:tc>
        <w:tc>
          <w:tcPr>
            <w:tcW w:w="4218" w:type="dxa"/>
          </w:tcPr>
          <w:p w:rsidR="0092457F" w:rsidRPr="00425926" w:rsidRDefault="0092457F" w:rsidP="00DB7C24">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Ориентировочные размеры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санитарно-защитной зоны*, </w:t>
            </w:r>
            <w:proofErr w:type="gramStart"/>
            <w:r w:rsidRPr="00425926">
              <w:rPr>
                <w:rFonts w:ascii="Times New Roman" w:hAnsi="Times New Roman" w:cs="Times New Roman"/>
                <w:b/>
                <w:bCs/>
                <w:color w:val="000000"/>
                <w:sz w:val="28"/>
                <w:szCs w:val="28"/>
              </w:rPr>
              <w:t>м</w:t>
            </w:r>
            <w:proofErr w:type="gramEnd"/>
          </w:p>
        </w:tc>
      </w:tr>
      <w:tr w:rsidR="0092457F" w:rsidRPr="00425926" w:rsidTr="00CF15B5">
        <w:tc>
          <w:tcPr>
            <w:tcW w:w="5353"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w:t>
            </w:r>
          </w:p>
        </w:tc>
        <w:tc>
          <w:tcPr>
            <w:tcW w:w="4218"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1000</w:t>
            </w:r>
          </w:p>
        </w:tc>
      </w:tr>
      <w:tr w:rsidR="0092457F" w:rsidRPr="00425926" w:rsidTr="00CF15B5">
        <w:tc>
          <w:tcPr>
            <w:tcW w:w="5353"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II</w:t>
            </w:r>
          </w:p>
        </w:tc>
        <w:tc>
          <w:tcPr>
            <w:tcW w:w="4218"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500</w:t>
            </w:r>
          </w:p>
        </w:tc>
      </w:tr>
      <w:tr w:rsidR="0092457F" w:rsidRPr="00425926" w:rsidTr="00CF15B5">
        <w:tc>
          <w:tcPr>
            <w:tcW w:w="5353"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III</w:t>
            </w:r>
          </w:p>
        </w:tc>
        <w:tc>
          <w:tcPr>
            <w:tcW w:w="4218"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300</w:t>
            </w:r>
          </w:p>
        </w:tc>
      </w:tr>
      <w:tr w:rsidR="0092457F" w:rsidRPr="00425926" w:rsidTr="00CF15B5">
        <w:tc>
          <w:tcPr>
            <w:tcW w:w="5353"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IV</w:t>
            </w:r>
          </w:p>
        </w:tc>
        <w:tc>
          <w:tcPr>
            <w:tcW w:w="4218"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100</w:t>
            </w:r>
          </w:p>
        </w:tc>
      </w:tr>
      <w:tr w:rsidR="0092457F" w:rsidRPr="00425926" w:rsidTr="00CF15B5">
        <w:tc>
          <w:tcPr>
            <w:tcW w:w="5353"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V</w:t>
            </w:r>
          </w:p>
        </w:tc>
        <w:tc>
          <w:tcPr>
            <w:tcW w:w="4218" w:type="dxa"/>
          </w:tcPr>
          <w:p w:rsidR="0092457F" w:rsidRPr="00425926" w:rsidRDefault="0092457F" w:rsidP="00CF15CA">
            <w:pPr>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50</w:t>
            </w:r>
          </w:p>
        </w:tc>
      </w:tr>
    </w:tbl>
    <w:p w:rsidR="0092457F" w:rsidRPr="00425926" w:rsidRDefault="00E878D6" w:rsidP="00DB7C24">
      <w:pPr>
        <w:ind w:firstLine="708"/>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Размеры санитарно-защитных зон установлены в соответствии с требованиями</w:t>
      </w:r>
      <w:r w:rsidR="00584589"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СанПиН 2.2.1/2.1.1.1200-03. </w:t>
      </w:r>
    </w:p>
    <w:p w:rsidR="00584589" w:rsidRPr="00425926" w:rsidRDefault="00584589" w:rsidP="00DB7C24">
      <w:pPr>
        <w:ind w:firstLine="708"/>
        <w:jc w:val="both"/>
        <w:rPr>
          <w:rFonts w:ascii="Times New Roman" w:hAnsi="Times New Roman" w:cs="Times New Roman"/>
          <w:color w:val="000000"/>
          <w:sz w:val="28"/>
          <w:szCs w:val="28"/>
        </w:rPr>
      </w:pP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3.2.7.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Критерием для определения размера санитарно-защитной зоны является не</w:t>
      </w:r>
      <w:r w:rsidR="00F43D6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превышение на ее внешней границе и за ее пределами ПДК (предельно допустимых концентраций) загрязняющих веще</w:t>
      </w:r>
      <w:proofErr w:type="gramStart"/>
      <w:r w:rsidRPr="00425926">
        <w:rPr>
          <w:rFonts w:ascii="Times New Roman" w:hAnsi="Times New Roman" w:cs="Times New Roman"/>
          <w:color w:val="000000"/>
          <w:sz w:val="28"/>
          <w:szCs w:val="28"/>
        </w:rPr>
        <w:t>ств дл</w:t>
      </w:r>
      <w:proofErr w:type="gramEnd"/>
      <w:r w:rsidRPr="00425926">
        <w:rPr>
          <w:rFonts w:ascii="Times New Roman" w:hAnsi="Times New Roman" w:cs="Times New Roman"/>
          <w:color w:val="000000"/>
          <w:sz w:val="28"/>
          <w:szCs w:val="28"/>
        </w:rPr>
        <w:t xml:space="preserve">я атмосферного воздуха населенных мест, ПДУ (предельно допустимых уровней) физического воздействия на атмосферный воздух. </w:t>
      </w:r>
    </w:p>
    <w:p w:rsidR="00CF15B5"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3.2.8. </w:t>
      </w:r>
      <w:proofErr w:type="gramStart"/>
      <w:r w:rsidRPr="00425926">
        <w:rPr>
          <w:rFonts w:ascii="Times New Roman" w:hAnsi="Times New Roman" w:cs="Times New Roman"/>
          <w:color w:val="000000"/>
          <w:sz w:val="28"/>
          <w:szCs w:val="28"/>
        </w:rPr>
        <w:t>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для промышленных объектов и производств I и II классов опасности – также с оценкой риска здоровью населения (расчетная санитарно-защитная зона).</w:t>
      </w:r>
      <w:proofErr w:type="gramEnd"/>
      <w:r w:rsidRPr="00425926">
        <w:rPr>
          <w:rFonts w:ascii="Times New Roman" w:hAnsi="Times New Roman" w:cs="Times New Roman"/>
          <w:color w:val="000000"/>
          <w:sz w:val="28"/>
          <w:szCs w:val="28"/>
        </w:rPr>
        <w:t xml:space="preserve"> Размер санитарно-защитной зоны и рекомендуемые минимальные разрывы устанавливаются в соответствии с требованиями СанПиН 2.2.1/2.1.1.1200-03.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объектов, являющихся источниками воздействия на среду обитания, для которых в СанПиН 2.2.1/2.1.1.1200-03 не установлены размеры санитарно-защитной зоны и рекомендуемые разрывы, а также для объектов</w:t>
      </w:r>
      <w:r w:rsidR="0037497A">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I-III классов опасности, разрабатывается проект ориентировочного размера санитарно-защитной зоны.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3.2.9. </w:t>
      </w:r>
      <w:proofErr w:type="gramStart"/>
      <w:r w:rsidRPr="00425926">
        <w:rPr>
          <w:rFonts w:ascii="Times New Roman" w:hAnsi="Times New Roman" w:cs="Times New Roman"/>
          <w:color w:val="000000"/>
          <w:sz w:val="28"/>
          <w:szCs w:val="28"/>
        </w:rPr>
        <w:t>Для промышленных объектов и производств</w:t>
      </w:r>
      <w:r w:rsidR="0092457F" w:rsidRPr="00425926">
        <w:rPr>
          <w:rFonts w:ascii="Times New Roman" w:hAnsi="Times New Roman" w:cs="Times New Roman"/>
          <w:color w:val="000000"/>
          <w:sz w:val="28"/>
          <w:szCs w:val="28"/>
        </w:rPr>
        <w:t>, не включенных в санитарную кл</w:t>
      </w:r>
      <w:r w:rsidRPr="00425926">
        <w:rPr>
          <w:rFonts w:ascii="Times New Roman" w:hAnsi="Times New Roman" w:cs="Times New Roman"/>
          <w:color w:val="000000"/>
          <w:sz w:val="28"/>
          <w:szCs w:val="28"/>
        </w:rPr>
        <w:t xml:space="preserve">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w:t>
      </w:r>
      <w:r w:rsidR="00F43D6D" w:rsidRPr="00425926">
        <w:rPr>
          <w:rFonts w:ascii="Times New Roman" w:hAnsi="Times New Roman" w:cs="Times New Roman"/>
          <w:color w:val="000000"/>
          <w:sz w:val="28"/>
          <w:szCs w:val="28"/>
        </w:rPr>
        <w:t>и физического воздействия на ат</w:t>
      </w:r>
      <w:r w:rsidRPr="00425926">
        <w:rPr>
          <w:rFonts w:ascii="Times New Roman" w:hAnsi="Times New Roman" w:cs="Times New Roman"/>
          <w:color w:val="000000"/>
          <w:sz w:val="28"/>
          <w:szCs w:val="28"/>
        </w:rPr>
        <w:t>мосферный воздух они относятся к I и II</w:t>
      </w:r>
      <w:proofErr w:type="gramEnd"/>
      <w:r w:rsidRPr="00425926">
        <w:rPr>
          <w:rFonts w:ascii="Times New Roman" w:hAnsi="Times New Roman" w:cs="Times New Roman"/>
          <w:color w:val="000000"/>
          <w:sz w:val="28"/>
          <w:szCs w:val="28"/>
        </w:rPr>
        <w:t xml:space="preserve"> классам опасности, в остальных случаях – Главным государственным </w:t>
      </w:r>
      <w:r w:rsidRPr="00425926">
        <w:rPr>
          <w:rFonts w:ascii="Times New Roman" w:hAnsi="Times New Roman" w:cs="Times New Roman"/>
          <w:color w:val="000000"/>
          <w:sz w:val="28"/>
          <w:szCs w:val="28"/>
        </w:rPr>
        <w:lastRenderedPageBreak/>
        <w:t xml:space="preserve">санитарным врачом Республики Дагестан или его заместителем. </w:t>
      </w:r>
    </w:p>
    <w:p w:rsidR="00CF15B5"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3.2.10.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w:t>
      </w:r>
    </w:p>
    <w:p w:rsidR="00CF15B5"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 </w:t>
      </w:r>
    </w:p>
    <w:p w:rsidR="00053B7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3.2.11.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органами государственной власти, в ведении которых находятся указанные объекты. Застройка запретных (опасных) зон жилыми, общественными и производственными зданиями не допускается.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производственных зон промышленные предприятия с взрывоопасными производственными процессами, аварийное состояние которых при землетрясении связано с опасностью для обслуживающего персонала и населения прилегающей территории, следует размещать на наиболее благоприятных в сейсмическом отношении площадках. </w:t>
      </w:r>
    </w:p>
    <w:p w:rsidR="00053B7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 </w:t>
      </w:r>
    </w:p>
    <w:p w:rsidR="0092457F" w:rsidRPr="00425926" w:rsidRDefault="00E878D6" w:rsidP="00DB7C24">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Выбор и отвод участка под строительство предприятий пищевой и перерабатывающей промышленности должен производиться при обязательном участии органов Управления Роспотребнадзора по Республике Дагестан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w:t>
      </w:r>
      <w:proofErr w:type="gramEnd"/>
      <w:r w:rsidRPr="00425926">
        <w:rPr>
          <w:rFonts w:ascii="Times New Roman" w:hAnsi="Times New Roman" w:cs="Times New Roman"/>
          <w:color w:val="000000"/>
          <w:sz w:val="28"/>
          <w:szCs w:val="28"/>
        </w:rPr>
        <w:t xml:space="preserve"> жилым и общественным зданиям.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3.2.13. </w:t>
      </w:r>
      <w:proofErr w:type="gramStart"/>
      <w:r w:rsidRPr="00425926">
        <w:rPr>
          <w:rFonts w:ascii="Times New Roman" w:hAnsi="Times New Roman" w:cs="Times New Roman"/>
          <w:color w:val="000000"/>
          <w:sz w:val="28"/>
          <w:szCs w:val="28"/>
        </w:rPr>
        <w:t>В пределах селитебной территории</w:t>
      </w:r>
      <w:r w:rsidR="00E61DFA">
        <w:rPr>
          <w:rFonts w:ascii="Times New Roman" w:hAnsi="Times New Roman" w:cs="Times New Roman"/>
          <w:color w:val="000000"/>
          <w:sz w:val="28"/>
          <w:szCs w:val="28"/>
        </w:rPr>
        <w:t xml:space="preserve"> сельского поселения «село Орта-Стал» </w:t>
      </w:r>
      <w:r w:rsidRPr="00425926">
        <w:rPr>
          <w:rFonts w:ascii="Times New Roman" w:hAnsi="Times New Roman" w:cs="Times New Roman"/>
          <w:color w:val="000000"/>
          <w:sz w:val="28"/>
          <w:szCs w:val="28"/>
        </w:rPr>
        <w:t>допускается размещать производственные предприятия, не выделяющие вредные вещества, с не</w:t>
      </w:r>
      <w:r w:rsidR="00E61DFA">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 и настоящих нормативов. </w:t>
      </w:r>
      <w:proofErr w:type="gramEnd"/>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3.2.14.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нормативов. </w:t>
      </w:r>
    </w:p>
    <w:p w:rsidR="00D23250"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3.2.15. Кроме санитарной классификации производственные предприятия и объекты имеют ряд характеристик и различаются по их параметрам, в том </w:t>
      </w:r>
      <w:r w:rsidR="00D23250" w:rsidRPr="00425926">
        <w:rPr>
          <w:rFonts w:ascii="Times New Roman" w:hAnsi="Times New Roman" w:cs="Times New Roman"/>
          <w:color w:val="000000"/>
          <w:sz w:val="28"/>
          <w:szCs w:val="28"/>
        </w:rPr>
        <w:t xml:space="preserve">числе: </w:t>
      </w:r>
    </w:p>
    <w:p w:rsidR="0092457F" w:rsidRPr="00425926" w:rsidRDefault="00D23250" w:rsidP="00DB7C24">
      <w:pPr>
        <w:ind w:firstLine="708"/>
        <w:jc w:val="both"/>
        <w:rPr>
          <w:rFonts w:ascii="Times New Roman" w:hAnsi="Times New Roman" w:cs="Times New Roman"/>
          <w:color w:val="000000"/>
          <w:sz w:val="28"/>
          <w:szCs w:val="28"/>
        </w:rPr>
      </w:pPr>
      <w:r w:rsidRPr="00425926">
        <w:rPr>
          <w:rFonts w:ascii="Times New Roman" w:hAnsi="Times New Roman" w:cs="Times New Roman"/>
          <w:b/>
          <w:color w:val="000000"/>
          <w:sz w:val="28"/>
          <w:szCs w:val="28"/>
        </w:rPr>
        <w:t>по</w:t>
      </w:r>
      <w:r w:rsidR="00E878D6" w:rsidRPr="00425926">
        <w:rPr>
          <w:rFonts w:ascii="Times New Roman" w:hAnsi="Times New Roman" w:cs="Times New Roman"/>
          <w:b/>
          <w:bCs/>
          <w:color w:val="000000"/>
          <w:sz w:val="28"/>
          <w:szCs w:val="28"/>
        </w:rPr>
        <w:t xml:space="preserve"> величине занимаемой территории</w:t>
      </w:r>
      <w:r w:rsidR="00E878D6" w:rsidRPr="00425926">
        <w:rPr>
          <w:rFonts w:ascii="Times New Roman" w:hAnsi="Times New Roman" w:cs="Times New Roman"/>
          <w:color w:val="000000"/>
          <w:sz w:val="28"/>
          <w:szCs w:val="28"/>
        </w:rPr>
        <w:t xml:space="preserve">: </w:t>
      </w:r>
    </w:p>
    <w:p w:rsidR="0092457F"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участок: до 0,5 га; 0,5-5,0 га; 5,0-25,0 га; </w:t>
      </w:r>
    </w:p>
    <w:p w:rsidR="000B073B" w:rsidRPr="00425926" w:rsidRDefault="00E878D6" w:rsidP="00D23250">
      <w:pPr>
        <w:ind w:left="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зона:25,0-200,0га;</w:t>
      </w:r>
      <w:r w:rsidRPr="00425926">
        <w:rPr>
          <w:rFonts w:ascii="Times New Roman" w:hAnsi="Times New Roman" w:cs="Times New Roman"/>
          <w:color w:val="000000"/>
          <w:sz w:val="28"/>
          <w:szCs w:val="28"/>
        </w:rPr>
        <w:br/>
      </w:r>
      <w:r w:rsidR="00D23250" w:rsidRPr="00425926">
        <w:rPr>
          <w:rFonts w:ascii="Times New Roman" w:hAnsi="Times New Roman" w:cs="Times New Roman"/>
          <w:b/>
          <w:bCs/>
          <w:color w:val="000000"/>
          <w:sz w:val="28"/>
          <w:szCs w:val="28"/>
        </w:rPr>
        <w:t xml:space="preserve">по </w:t>
      </w:r>
      <w:r w:rsidRPr="00425926">
        <w:rPr>
          <w:rFonts w:ascii="Times New Roman" w:hAnsi="Times New Roman" w:cs="Times New Roman"/>
          <w:b/>
          <w:bCs/>
          <w:color w:val="000000"/>
          <w:sz w:val="28"/>
          <w:szCs w:val="28"/>
        </w:rPr>
        <w:t>интенсивности использования территории</w:t>
      </w:r>
      <w:r w:rsidRPr="00425926">
        <w:rPr>
          <w:rFonts w:ascii="Times New Roman" w:hAnsi="Times New Roman" w:cs="Times New Roman"/>
          <w:color w:val="000000"/>
          <w:sz w:val="28"/>
          <w:szCs w:val="28"/>
        </w:rPr>
        <w:t xml:space="preserve">: </w:t>
      </w:r>
    </w:p>
    <w:p w:rsidR="000B073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плотность застройки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/га общей площади капитальных объектов):</w:t>
      </w:r>
    </w:p>
    <w:p w:rsidR="000B073B" w:rsidRPr="00425926" w:rsidRDefault="00E878D6" w:rsidP="00DB7C2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25 000-30 000;</w:t>
      </w:r>
      <w:r w:rsidR="009C5459"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10 000- 20 000; менее 10</w:t>
      </w:r>
      <w:r w:rsidR="000B073B" w:rsidRPr="00425926">
        <w:rPr>
          <w:rFonts w:ascii="Times New Roman" w:hAnsi="Times New Roman" w:cs="Times New Roman"/>
          <w:color w:val="000000"/>
          <w:sz w:val="28"/>
          <w:szCs w:val="28"/>
        </w:rPr>
        <w:t> </w:t>
      </w:r>
      <w:r w:rsidRPr="00425926">
        <w:rPr>
          <w:rFonts w:ascii="Times New Roman" w:hAnsi="Times New Roman" w:cs="Times New Roman"/>
          <w:color w:val="000000"/>
          <w:sz w:val="28"/>
          <w:szCs w:val="28"/>
        </w:rPr>
        <w:t>000;</w:t>
      </w:r>
    </w:p>
    <w:p w:rsidR="009C5459" w:rsidRPr="00425926" w:rsidRDefault="00E878D6" w:rsidP="00DB7C24">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 процент </w:t>
      </w:r>
      <w:proofErr w:type="spellStart"/>
      <w:r w:rsidRPr="00425926">
        <w:rPr>
          <w:rFonts w:ascii="Times New Roman" w:hAnsi="Times New Roman" w:cs="Times New Roman"/>
          <w:color w:val="000000"/>
          <w:sz w:val="28"/>
          <w:szCs w:val="28"/>
        </w:rPr>
        <w:t>застроенности</w:t>
      </w:r>
      <w:proofErr w:type="spellEnd"/>
      <w:r w:rsidRPr="00425926">
        <w:rPr>
          <w:rFonts w:ascii="Times New Roman" w:hAnsi="Times New Roman" w:cs="Times New Roman"/>
          <w:color w:val="000000"/>
          <w:sz w:val="28"/>
          <w:szCs w:val="28"/>
        </w:rPr>
        <w:t xml:space="preserve"> (%): 60-50; 50</w:t>
      </w:r>
      <w:r w:rsidR="009C5459" w:rsidRPr="00425926">
        <w:rPr>
          <w:rFonts w:ascii="Times New Roman" w:hAnsi="Times New Roman" w:cs="Times New Roman"/>
          <w:color w:val="000000"/>
          <w:sz w:val="28"/>
          <w:szCs w:val="28"/>
        </w:rPr>
        <w:t>-40; 40-30, менее 30;</w:t>
      </w:r>
    </w:p>
    <w:p w:rsidR="00E61DFA"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 численности работающих</w:t>
      </w:r>
      <w:r w:rsidRPr="00425926">
        <w:rPr>
          <w:rFonts w:ascii="Times New Roman" w:hAnsi="Times New Roman" w:cs="Times New Roman"/>
          <w:color w:val="000000"/>
          <w:sz w:val="28"/>
          <w:szCs w:val="28"/>
        </w:rPr>
        <w:t>: до 50 человек; 50-500 человек; 500-1 000 человек; 1 000- 4 000 человек; 4 000-10 000 человек;</w:t>
      </w:r>
    </w:p>
    <w:p w:rsidR="00E61DFA"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по величине грузооборота </w:t>
      </w:r>
      <w:r w:rsidRPr="00425926">
        <w:rPr>
          <w:rFonts w:ascii="Times New Roman" w:hAnsi="Times New Roman" w:cs="Times New Roman"/>
          <w:color w:val="000000"/>
          <w:sz w:val="28"/>
          <w:szCs w:val="28"/>
        </w:rPr>
        <w:t xml:space="preserve">(принимаемой по большему из двух грузопотоков – прибытия или отправления): автомобилей в сутки: до 2; от 2 до 40; тонн в год: до 40; от 40 </w:t>
      </w:r>
      <w:proofErr w:type="gramStart"/>
      <w:r w:rsidRPr="00425926">
        <w:rPr>
          <w:rFonts w:ascii="Times New Roman" w:hAnsi="Times New Roman" w:cs="Times New Roman"/>
          <w:color w:val="000000"/>
          <w:sz w:val="28"/>
          <w:szCs w:val="28"/>
        </w:rPr>
        <w:t>до</w:t>
      </w:r>
      <w:proofErr w:type="gramEnd"/>
      <w:r w:rsidRPr="00425926">
        <w:rPr>
          <w:rFonts w:ascii="Times New Roman" w:hAnsi="Times New Roman" w:cs="Times New Roman"/>
          <w:color w:val="000000"/>
          <w:sz w:val="28"/>
          <w:szCs w:val="28"/>
        </w:rPr>
        <w:t xml:space="preserve"> 100</w:t>
      </w:r>
      <w:r w:rsidR="00E61DFA">
        <w:rPr>
          <w:rFonts w:ascii="Times New Roman" w:hAnsi="Times New Roman" w:cs="Times New Roman"/>
          <w:color w:val="000000"/>
          <w:sz w:val="28"/>
          <w:szCs w:val="28"/>
        </w:rPr>
        <w:t> </w:t>
      </w:r>
      <w:r w:rsidRPr="00425926">
        <w:rPr>
          <w:rFonts w:ascii="Times New Roman" w:hAnsi="Times New Roman" w:cs="Times New Roman"/>
          <w:color w:val="000000"/>
          <w:sz w:val="28"/>
          <w:szCs w:val="28"/>
        </w:rPr>
        <w:t>000;</w:t>
      </w:r>
    </w:p>
    <w:p w:rsidR="00E61DFA"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 величине потребляемых ресурсов</w:t>
      </w:r>
      <w:r w:rsidRPr="00425926">
        <w:rPr>
          <w:rFonts w:ascii="Times New Roman" w:hAnsi="Times New Roman" w:cs="Times New Roman"/>
          <w:color w:val="000000"/>
          <w:sz w:val="28"/>
          <w:szCs w:val="28"/>
        </w:rPr>
        <w:t xml:space="preserve">: водопотребление (тыс. м3/сутки): до 5; от 5 до 20; теплопотребление (Гкал/час): до 5; от 5 </w:t>
      </w:r>
      <w:proofErr w:type="gramStart"/>
      <w:r w:rsidRPr="00425926">
        <w:rPr>
          <w:rFonts w:ascii="Times New Roman" w:hAnsi="Times New Roman" w:cs="Times New Roman"/>
          <w:color w:val="000000"/>
          <w:sz w:val="28"/>
          <w:szCs w:val="28"/>
        </w:rPr>
        <w:t>до</w:t>
      </w:r>
      <w:proofErr w:type="gramEnd"/>
      <w:r w:rsidRPr="00425926">
        <w:rPr>
          <w:rFonts w:ascii="Times New Roman" w:hAnsi="Times New Roman" w:cs="Times New Roman"/>
          <w:color w:val="000000"/>
          <w:sz w:val="28"/>
          <w:szCs w:val="28"/>
        </w:rPr>
        <w:t xml:space="preserve"> 20.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3.2.16. Территории поселений должны соответствовать потребностям производственных территорий по обеспеченности транспортом и инженерными ресурсами.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3.2.17. В случае негативного влияния производственных зон, расположенных в границах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w:t>
      </w:r>
      <w:r w:rsidR="00D2325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w:t>
      </w:r>
    </w:p>
    <w:p w:rsidR="005A03DA"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3.2.18. При реконструкции производственных зон территории следует преобразовывать с учетом примыкания к территориям иного функционального назначения: </w:t>
      </w:r>
    </w:p>
    <w:p w:rsidR="005A03DA"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полосе примыкания производственных зон к общественно-деловым </w:t>
      </w:r>
      <w:r w:rsidRPr="00425926">
        <w:rPr>
          <w:rFonts w:ascii="Times New Roman" w:hAnsi="Times New Roman" w:cs="Times New Roman"/>
          <w:color w:val="000000"/>
          <w:sz w:val="28"/>
          <w:szCs w:val="28"/>
        </w:rPr>
        <w:lastRenderedPageBreak/>
        <w:t xml:space="preserve">зонам следует размещать общественно-административные объекты производственных зон, включая их в формирование общественных центров и зон; </w:t>
      </w:r>
      <w:r w:rsidR="005A03D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p>
    <w:p w:rsidR="00D23250"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полосе примыкания к жилым зонам не следует размещать на границе производственной зоны глухие заборы.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 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3.2.19. Реконструкция, техническое перевооружение промышленных объектов и произво</w:t>
      </w:r>
      <w:proofErr w:type="gramStart"/>
      <w:r w:rsidRPr="00425926">
        <w:rPr>
          <w:rFonts w:ascii="Times New Roman" w:hAnsi="Times New Roman" w:cs="Times New Roman"/>
          <w:color w:val="000000"/>
          <w:sz w:val="28"/>
          <w:szCs w:val="28"/>
        </w:rPr>
        <w:t>дств пр</w:t>
      </w:r>
      <w:proofErr w:type="gramEnd"/>
      <w:r w:rsidRPr="00425926">
        <w:rPr>
          <w:rFonts w:ascii="Times New Roman" w:hAnsi="Times New Roman" w:cs="Times New Roman"/>
          <w:color w:val="000000"/>
          <w:sz w:val="28"/>
          <w:szCs w:val="28"/>
        </w:rPr>
        <w:t xml:space="preserve">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3.2.20. Параметры производственных территорий должны подчиняться правилам землепользования и застройки территорий поселений по экологической безопасности, величине и интенсивности использования территорий. </w:t>
      </w:r>
    </w:p>
    <w:p w:rsidR="009C5459" w:rsidRPr="00425926" w:rsidRDefault="00E878D6" w:rsidP="009C5459">
      <w:pPr>
        <w:ind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3.2.21.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r w:rsidRPr="00425926">
        <w:rPr>
          <w:rFonts w:ascii="Times New Roman" w:hAnsi="Times New Roman" w:cs="Times New Roman"/>
          <w:color w:val="000000"/>
          <w:sz w:val="28"/>
          <w:szCs w:val="28"/>
        </w:rPr>
        <w:br/>
      </w:r>
    </w:p>
    <w:p w:rsidR="009C5459" w:rsidRPr="00425926" w:rsidRDefault="00E878D6" w:rsidP="009C5459">
      <w:pPr>
        <w:ind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Нормативные параметры застройки производственных зон</w:t>
      </w:r>
    </w:p>
    <w:p w:rsidR="009C5459" w:rsidRPr="00425926" w:rsidRDefault="009C5459" w:rsidP="009C5459">
      <w:pPr>
        <w:ind w:firstLine="708"/>
        <w:jc w:val="both"/>
        <w:rPr>
          <w:rFonts w:ascii="Times New Roman" w:hAnsi="Times New Roman" w:cs="Times New Roman"/>
          <w:color w:val="000000"/>
          <w:sz w:val="28"/>
          <w:szCs w:val="28"/>
        </w:rPr>
      </w:pP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3.2.22. Нормативный размер земельного участка производственного предприятия принимается </w:t>
      </w:r>
      <w:proofErr w:type="gramStart"/>
      <w:r w:rsidRPr="00425926">
        <w:rPr>
          <w:rFonts w:ascii="Times New Roman" w:hAnsi="Times New Roman" w:cs="Times New Roman"/>
          <w:color w:val="000000"/>
          <w:sz w:val="28"/>
          <w:szCs w:val="28"/>
        </w:rPr>
        <w:t>равным</w:t>
      </w:r>
      <w:proofErr w:type="gramEnd"/>
      <w:r w:rsidRPr="00425926">
        <w:rPr>
          <w:rFonts w:ascii="Times New Roman" w:hAnsi="Times New Roman" w:cs="Times New Roman"/>
          <w:color w:val="000000"/>
          <w:sz w:val="28"/>
          <w:szCs w:val="28"/>
        </w:rPr>
        <w:t xml:space="preserve"> отношению площади его застройки к показателю нормативной плотности застройки, выраженной в процентах застройки. Показатели минимальной плотности застройки площадок промышленных предприятий принимаются в соответствии с приложением №10 к настоящим нормативам. 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w:t>
      </w:r>
      <w:r w:rsidRPr="00425926">
        <w:rPr>
          <w:rFonts w:ascii="Times New Roman" w:hAnsi="Times New Roman" w:cs="Times New Roman"/>
          <w:color w:val="000000"/>
          <w:sz w:val="28"/>
          <w:szCs w:val="28"/>
        </w:rPr>
        <w:lastRenderedPageBreak/>
        <w:t>требованиям, функциональному назначению зданий. 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w:t>
      </w:r>
      <w:r w:rsidR="00053B76">
        <w:rPr>
          <w:rFonts w:ascii="Times New Roman" w:hAnsi="Times New Roman" w:cs="Times New Roman"/>
          <w:color w:val="000000"/>
          <w:sz w:val="28"/>
          <w:szCs w:val="28"/>
        </w:rPr>
        <w:t>а</w:t>
      </w:r>
      <w:r w:rsidRPr="00425926">
        <w:rPr>
          <w:rFonts w:ascii="Times New Roman" w:hAnsi="Times New Roman" w:cs="Times New Roman"/>
          <w:color w:val="000000"/>
          <w:sz w:val="28"/>
          <w:szCs w:val="28"/>
        </w:rPr>
        <w:t xml:space="preserve">ницах (промышленный узел).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3.2.23. Территорию промышленного узла следует разделять на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общественного центра;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производственных площадок предприятий; </w:t>
      </w:r>
    </w:p>
    <w:p w:rsidR="005A03DA"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общих объектов вспомогательных производств и хозяйств.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 территории общих объектов вспомогательных производств и хозяй</w:t>
      </w:r>
      <w:proofErr w:type="gramStart"/>
      <w:r w:rsidRPr="00425926">
        <w:rPr>
          <w:rFonts w:ascii="Times New Roman" w:hAnsi="Times New Roman" w:cs="Times New Roman"/>
          <w:color w:val="000000"/>
          <w:sz w:val="28"/>
          <w:szCs w:val="28"/>
        </w:rPr>
        <w:t>ств сл</w:t>
      </w:r>
      <w:proofErr w:type="gramEnd"/>
      <w:r w:rsidRPr="00425926">
        <w:rPr>
          <w:rFonts w:ascii="Times New Roman" w:hAnsi="Times New Roman" w:cs="Times New Roman"/>
          <w:color w:val="000000"/>
          <w:sz w:val="28"/>
          <w:szCs w:val="28"/>
        </w:rPr>
        <w:t xml:space="preserve">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3.2.24. Площадку предприятия по функциональному использованию следует разделять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следующие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предзаводскую (за пределами ограды или условной границы предприятия); </w:t>
      </w:r>
    </w:p>
    <w:p w:rsidR="009C5459"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производственную</w:t>
      </w:r>
      <w:proofErr w:type="gramEnd"/>
      <w:r w:rsidRPr="00425926">
        <w:rPr>
          <w:rFonts w:ascii="Times New Roman" w:hAnsi="Times New Roman" w:cs="Times New Roman"/>
          <w:color w:val="000000"/>
          <w:sz w:val="28"/>
          <w:szCs w:val="28"/>
        </w:rPr>
        <w:t xml:space="preserve"> – для размещения основных производств; </w:t>
      </w:r>
    </w:p>
    <w:p w:rsidR="009C5459"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подсобную</w:t>
      </w:r>
      <w:proofErr w:type="gramEnd"/>
      <w:r w:rsidRPr="00425926">
        <w:rPr>
          <w:rFonts w:ascii="Times New Roman" w:hAnsi="Times New Roman" w:cs="Times New Roman"/>
          <w:color w:val="000000"/>
          <w:sz w:val="28"/>
          <w:szCs w:val="28"/>
        </w:rPr>
        <w:t xml:space="preserve"> – для размещения ремонтных, строительно-эксплуатационных, тарных объектов, объектов энергетики и других инженерных сооружений; </w:t>
      </w:r>
    </w:p>
    <w:p w:rsidR="009C5459"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складскую</w:t>
      </w:r>
      <w:proofErr w:type="gramEnd"/>
      <w:r w:rsidRPr="00425926">
        <w:rPr>
          <w:rFonts w:ascii="Times New Roman" w:hAnsi="Times New Roman" w:cs="Times New Roman"/>
          <w:color w:val="000000"/>
          <w:sz w:val="28"/>
          <w:szCs w:val="28"/>
        </w:rPr>
        <w:t xml:space="preserve"> – для размещения складских объектов, контейнерных площадок, объектов внешнего и внутризаводского транспорта.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3.2.25. Предзаводскую зону предприятия следует размещать со стороны основных подъездов и </w:t>
      </w:r>
      <w:proofErr w:type="gramStart"/>
      <w:r w:rsidRPr="00425926">
        <w:rPr>
          <w:rFonts w:ascii="Times New Roman" w:hAnsi="Times New Roman" w:cs="Times New Roman"/>
          <w:color w:val="000000"/>
          <w:sz w:val="28"/>
          <w:szCs w:val="28"/>
        </w:rPr>
        <w:t>подходов</w:t>
      </w:r>
      <w:proofErr w:type="gramEnd"/>
      <w:r w:rsidRPr="00425926">
        <w:rPr>
          <w:rFonts w:ascii="Times New Roman" w:hAnsi="Times New Roman" w:cs="Times New Roman"/>
          <w:color w:val="000000"/>
          <w:sz w:val="28"/>
          <w:szCs w:val="28"/>
        </w:rPr>
        <w:t xml:space="preserve"> работающих на предприятии. Размеры </w:t>
      </w:r>
      <w:proofErr w:type="spellStart"/>
      <w:r w:rsidRPr="00425926">
        <w:rPr>
          <w:rFonts w:ascii="Times New Roman" w:hAnsi="Times New Roman" w:cs="Times New Roman"/>
          <w:color w:val="000000"/>
          <w:sz w:val="28"/>
          <w:szCs w:val="28"/>
        </w:rPr>
        <w:t>предзаводских</w:t>
      </w:r>
      <w:proofErr w:type="spellEnd"/>
      <w:r w:rsidRPr="00425926">
        <w:rPr>
          <w:rFonts w:ascii="Times New Roman" w:hAnsi="Times New Roman" w:cs="Times New Roman"/>
          <w:color w:val="000000"/>
          <w:sz w:val="28"/>
          <w:szCs w:val="28"/>
        </w:rPr>
        <w:t xml:space="preserve"> зон предприятий следует принимать из расчета, </w:t>
      </w:r>
      <w:proofErr w:type="gramStart"/>
      <w:r w:rsidRPr="00425926">
        <w:rPr>
          <w:rFonts w:ascii="Times New Roman" w:hAnsi="Times New Roman" w:cs="Times New Roman"/>
          <w:color w:val="000000"/>
          <w:sz w:val="28"/>
          <w:szCs w:val="28"/>
        </w:rPr>
        <w:t>га</w:t>
      </w:r>
      <w:proofErr w:type="gramEnd"/>
      <w:r w:rsidRPr="00425926">
        <w:rPr>
          <w:rFonts w:ascii="Times New Roman" w:hAnsi="Times New Roman" w:cs="Times New Roman"/>
          <w:color w:val="000000"/>
          <w:sz w:val="28"/>
          <w:szCs w:val="28"/>
        </w:rPr>
        <w:t xml:space="preserve"> на 1000 работающих: </w:t>
      </w:r>
    </w:p>
    <w:p w:rsidR="009C5459" w:rsidRPr="00425926" w:rsidRDefault="00D23250"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0,8 – при количестве работающих до 0,5 тысяч;</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0,7 – при количестве работающих более 0,5 до 1 тысячи;</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0,6 – при количестве работающих от 1 до 4 тысяч; </w:t>
      </w:r>
    </w:p>
    <w:p w:rsidR="00F4580F" w:rsidRDefault="00D23250"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0,5 – при количестве </w:t>
      </w:r>
      <w:proofErr w:type="gramStart"/>
      <w:r w:rsidR="00E878D6" w:rsidRPr="00425926">
        <w:rPr>
          <w:rFonts w:ascii="Times New Roman" w:hAnsi="Times New Roman" w:cs="Times New Roman"/>
          <w:color w:val="000000"/>
          <w:sz w:val="28"/>
          <w:szCs w:val="28"/>
        </w:rPr>
        <w:t>работающих</w:t>
      </w:r>
      <w:proofErr w:type="gramEnd"/>
      <w:r w:rsidR="00E878D6" w:rsidRPr="00425926">
        <w:rPr>
          <w:rFonts w:ascii="Times New Roman" w:hAnsi="Times New Roman" w:cs="Times New Roman"/>
          <w:color w:val="000000"/>
          <w:sz w:val="28"/>
          <w:szCs w:val="28"/>
        </w:rPr>
        <w:t xml:space="preserve"> от 4 до 10тысяч.</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Примечание:</w:t>
      </w:r>
      <w:r w:rsidRPr="00425926">
        <w:rPr>
          <w:rFonts w:ascii="Times New Roman" w:hAnsi="Times New Roman" w:cs="Times New Roman"/>
          <w:i/>
          <w:iCs/>
          <w:color w:val="000000"/>
          <w:sz w:val="24"/>
          <w:szCs w:val="24"/>
        </w:rPr>
        <w:t xml:space="preserve"> </w:t>
      </w:r>
      <w:r w:rsidRPr="00425926">
        <w:rPr>
          <w:rFonts w:ascii="Times New Roman" w:hAnsi="Times New Roman" w:cs="Times New Roman"/>
          <w:color w:val="000000"/>
          <w:sz w:val="24"/>
          <w:szCs w:val="24"/>
        </w:rPr>
        <w:t>При трехсменной работе предприятия следует учитывать численность</w:t>
      </w:r>
      <w:r w:rsidR="00F4580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работающих в первой и во второй сменах.</w:t>
      </w:r>
      <w:r w:rsidRPr="00425926">
        <w:rPr>
          <w:rFonts w:ascii="Times New Roman" w:hAnsi="Times New Roman" w:cs="Times New Roman"/>
          <w:color w:val="000000"/>
          <w:sz w:val="28"/>
          <w:szCs w:val="28"/>
        </w:rPr>
        <w:t xml:space="preserve"> </w:t>
      </w:r>
    </w:p>
    <w:p w:rsidR="009C5459" w:rsidRPr="00425926" w:rsidRDefault="009C5459" w:rsidP="009C5459">
      <w:pPr>
        <w:ind w:firstLine="708"/>
        <w:jc w:val="both"/>
        <w:rPr>
          <w:rFonts w:ascii="Times New Roman" w:hAnsi="Times New Roman" w:cs="Times New Roman"/>
          <w:color w:val="000000"/>
          <w:sz w:val="28"/>
          <w:szCs w:val="28"/>
        </w:rPr>
      </w:pP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3.2.26. В </w:t>
      </w:r>
      <w:proofErr w:type="spellStart"/>
      <w:r w:rsidRPr="00425926">
        <w:rPr>
          <w:rFonts w:ascii="Times New Roman" w:hAnsi="Times New Roman" w:cs="Times New Roman"/>
          <w:color w:val="000000"/>
          <w:sz w:val="28"/>
          <w:szCs w:val="28"/>
        </w:rPr>
        <w:t>предзаводских</w:t>
      </w:r>
      <w:proofErr w:type="spellEnd"/>
      <w:r w:rsidRPr="00425926">
        <w:rPr>
          <w:rFonts w:ascii="Times New Roman" w:hAnsi="Times New Roman" w:cs="Times New Roman"/>
          <w:color w:val="000000"/>
          <w:sz w:val="28"/>
          <w:szCs w:val="28"/>
        </w:rPr>
        <w:t xml:space="preserve"> зонах и общественных центрах промышленных узлов следует предусматривать открытые площадки для стоянки легковых </w:t>
      </w:r>
      <w:r w:rsidRPr="00425926">
        <w:rPr>
          <w:rFonts w:ascii="Times New Roman" w:hAnsi="Times New Roman" w:cs="Times New Roman"/>
          <w:color w:val="000000"/>
          <w:sz w:val="28"/>
          <w:szCs w:val="28"/>
        </w:rPr>
        <w:lastRenderedPageBreak/>
        <w:t xml:space="preserve">автомобилей в соответствии с требованиями раздела «Зоны транспортной инфраструктуры» настоящих нормативов. Открытые площадки для стоянки легковых автомобилей инвалидов допускается размещать на территориях предприятий.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3.2.27.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3.2.28.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 общей территории производственной зоны. </w:t>
      </w:r>
    </w:p>
    <w:p w:rsidR="00D23250"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3.2.29. </w:t>
      </w:r>
      <w:proofErr w:type="gramStart"/>
      <w:r w:rsidRPr="00425926">
        <w:rPr>
          <w:rFonts w:ascii="Times New Roman" w:hAnsi="Times New Roman" w:cs="Times New Roman"/>
          <w:color w:val="000000"/>
          <w:sz w:val="28"/>
          <w:szCs w:val="28"/>
        </w:rPr>
        <w:t xml:space="preserve">В целях обеспечения безопасности населения и в соответствии с Федеральным законом от 30 марта 1999 года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w:t>
      </w:r>
      <w:r w:rsidRPr="00425926">
        <w:rPr>
          <w:rFonts w:ascii="Times New Roman" w:hAnsi="Times New Roman" w:cs="Times New Roman"/>
          <w:b/>
          <w:bCs/>
          <w:color w:val="000000"/>
          <w:sz w:val="28"/>
          <w:szCs w:val="28"/>
        </w:rPr>
        <w:t>санитарно-защитная зона</w:t>
      </w:r>
      <w:r w:rsidRPr="00425926">
        <w:rPr>
          <w:rFonts w:ascii="Times New Roman" w:hAnsi="Times New Roman" w:cs="Times New Roman"/>
          <w:color w:val="000000"/>
          <w:sz w:val="28"/>
          <w:szCs w:val="28"/>
        </w:rPr>
        <w:t>),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w:t>
      </w:r>
      <w:proofErr w:type="gramEnd"/>
      <w:r w:rsidRPr="00425926">
        <w:rPr>
          <w:rFonts w:ascii="Times New Roman" w:hAnsi="Times New Roman" w:cs="Times New Roman"/>
          <w:color w:val="000000"/>
          <w:sz w:val="28"/>
          <w:szCs w:val="28"/>
        </w:rPr>
        <w:t xml:space="preserve">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3.2.30.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w:t>
      </w:r>
      <w:r w:rsidR="00D2325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или группы промышленных объектов и производств. Размеры и границы санитарно-защитной зоны определяются в проекте санитарно-защитной зоны. Разработка проекта санитарно-защитной зоны для объектов I-III класса опасности является обязательной. Обоснование размеров санитарно-защитной зоны осуществляется в соответствии с требованиями СанПиН 2.2.1/2.1.1.1200-03. </w:t>
      </w:r>
    </w:p>
    <w:p w:rsidR="00D23250"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3.2.31. Ориентировочный размер санитарно-защитной зоны промышленных производств и объектов разрабатывается последовательно: </w:t>
      </w:r>
    </w:p>
    <w:p w:rsidR="00D23250"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расчетная (предварительная) санитарно-защитная </w:t>
      </w:r>
      <w:r w:rsidR="005A03D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w:t>
      </w:r>
    </w:p>
    <w:p w:rsidR="00D23250"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установленная</w:t>
      </w:r>
      <w:proofErr w:type="gramEnd"/>
      <w:r w:rsidRPr="00425926">
        <w:rPr>
          <w:rFonts w:ascii="Times New Roman" w:hAnsi="Times New Roman" w:cs="Times New Roman"/>
          <w:color w:val="000000"/>
          <w:sz w:val="28"/>
          <w:szCs w:val="28"/>
        </w:rPr>
        <w:t xml:space="preserve"> (окончательная) – на основании результатов натурных наблюдений и измерений для подтверждения расчетных параметров.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случае несовпадения размера расчетной санитарно-защитной зоны и полученной на основании оценки риска (для предприятий I-II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3.2.32.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поселения, схема территориального планирования и др.) за пределами промышленной площадки обозначается специальными информационными знаками.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3.2.33. В санитарно-защитной зоне не допускается размещать:</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жилую застройку, включая отдельные жилые дома;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ландшафтно-рекреационные зоны, зоны отдыха;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территории курортов, санаториев и домов отдыха;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территории садоводческих товариществ и коттеджной застройки,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коллективных или индивидуальных дачных и садово-огородных участков;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другие территории с нормируемыми показателями качества среды обитания;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спортивные сооружения;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детские площадки;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образовательные и детские учреждения;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лечебно-профилактические и оздоровительные учреждения общего пользования. </w:t>
      </w:r>
    </w:p>
    <w:p w:rsidR="00D23250"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3.2.34. </w:t>
      </w:r>
      <w:proofErr w:type="gramStart"/>
      <w:r w:rsidRPr="00425926">
        <w:rPr>
          <w:rFonts w:ascii="Times New Roman" w:hAnsi="Times New Roman" w:cs="Times New Roman"/>
          <w:color w:val="000000"/>
          <w:sz w:val="28"/>
          <w:szCs w:val="28"/>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площадки и сооружения для хранения общественного и индивидуального транспорта, пожарные</w:t>
      </w:r>
      <w:proofErr w:type="gramEnd"/>
      <w:r w:rsidRPr="00425926">
        <w:rPr>
          <w:rFonts w:ascii="Times New Roman" w:hAnsi="Times New Roman" w:cs="Times New Roman"/>
          <w:color w:val="000000"/>
          <w:sz w:val="28"/>
          <w:szCs w:val="28"/>
        </w:rPr>
        <w:t xml:space="preserve"> депо, местные и транзитные коммуникации, линии электропередачи, электроподстанции, </w:t>
      </w:r>
      <w:proofErr w:type="spellStart"/>
      <w:r w:rsidRPr="00425926">
        <w:rPr>
          <w:rFonts w:ascii="Times New Roman" w:hAnsi="Times New Roman" w:cs="Times New Roman"/>
          <w:color w:val="000000"/>
          <w:sz w:val="28"/>
          <w:szCs w:val="28"/>
        </w:rPr>
        <w:t>нефте</w:t>
      </w:r>
      <w:proofErr w:type="spellEnd"/>
      <w:r w:rsidRPr="00425926">
        <w:rPr>
          <w:rFonts w:ascii="Times New Roman" w:hAnsi="Times New Roman" w:cs="Times New Roman"/>
          <w:color w:val="000000"/>
          <w:sz w:val="28"/>
          <w:szCs w:val="28"/>
        </w:rPr>
        <w:t xml:space="preserve">- и газопроводы, артезианские скважины для технического водоснабжения, </w:t>
      </w:r>
      <w:proofErr w:type="spellStart"/>
      <w:r w:rsidRPr="00425926">
        <w:rPr>
          <w:rFonts w:ascii="Times New Roman" w:hAnsi="Times New Roman" w:cs="Times New Roman"/>
          <w:color w:val="000000"/>
          <w:sz w:val="28"/>
          <w:szCs w:val="28"/>
        </w:rPr>
        <w:t>водоохлаждающие</w:t>
      </w:r>
      <w:proofErr w:type="spellEnd"/>
      <w:r w:rsidRPr="00425926">
        <w:rPr>
          <w:rFonts w:ascii="Times New Roman" w:hAnsi="Times New Roman" w:cs="Times New Roman"/>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3.2.36. Автомагистраль, расположенная в санитар</w:t>
      </w:r>
      <w:r w:rsidR="00D23250" w:rsidRPr="00425926">
        <w:rPr>
          <w:rFonts w:ascii="Times New Roman" w:hAnsi="Times New Roman" w:cs="Times New Roman"/>
          <w:color w:val="000000"/>
          <w:sz w:val="28"/>
          <w:szCs w:val="28"/>
        </w:rPr>
        <w:t xml:space="preserve">но-защитной зоне промышленного </w:t>
      </w:r>
      <w:r w:rsidRPr="00425926">
        <w:rPr>
          <w:rFonts w:ascii="Times New Roman" w:hAnsi="Times New Roman" w:cs="Times New Roman"/>
          <w:color w:val="000000"/>
          <w:sz w:val="28"/>
          <w:szCs w:val="28"/>
        </w:rPr>
        <w:t xml:space="preserve">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3.2.37.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3.2.38. Нормативы на проектирование и строительство объектов и сетей </w:t>
      </w:r>
      <w:r w:rsidRPr="00425926">
        <w:rPr>
          <w:rFonts w:ascii="Times New Roman" w:hAnsi="Times New Roman" w:cs="Times New Roman"/>
          <w:b/>
          <w:bCs/>
          <w:color w:val="000000"/>
          <w:sz w:val="28"/>
          <w:szCs w:val="28"/>
        </w:rPr>
        <w:t>инженерной</w:t>
      </w:r>
      <w:r w:rsidR="009C5459"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инфраструктуры </w:t>
      </w:r>
      <w:r w:rsidRPr="00425926">
        <w:rPr>
          <w:rFonts w:ascii="Times New Roman" w:hAnsi="Times New Roman" w:cs="Times New Roman"/>
          <w:color w:val="000000"/>
          <w:sz w:val="28"/>
          <w:szCs w:val="28"/>
        </w:rPr>
        <w:t xml:space="preserve">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«Зоны инженерной инфраструктуры» настоящих нормативов.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сбора и удаления производственных и бытовых сточны</w:t>
      </w:r>
      <w:r w:rsidR="00053B76">
        <w:rPr>
          <w:rFonts w:ascii="Times New Roman" w:hAnsi="Times New Roman" w:cs="Times New Roman"/>
          <w:color w:val="000000"/>
          <w:sz w:val="28"/>
          <w:szCs w:val="28"/>
        </w:rPr>
        <w:t>х вод на предприятиях должны пр</w:t>
      </w:r>
      <w:r w:rsidRPr="00425926">
        <w:rPr>
          <w:rFonts w:ascii="Times New Roman" w:hAnsi="Times New Roman" w:cs="Times New Roman"/>
          <w:color w:val="000000"/>
          <w:sz w:val="28"/>
          <w:szCs w:val="28"/>
        </w:rPr>
        <w:t xml:space="preserve">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 </w:t>
      </w:r>
    </w:p>
    <w:p w:rsidR="009C5459"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мест захоронения отходов производства должны соблюдаться требования раздела «Зоны специального назначения» настоящих нормативов.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3.2.39.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нефте</w:t>
      </w:r>
      <w:proofErr w:type="spellEnd"/>
      <w:r w:rsidRPr="00425926">
        <w:rPr>
          <w:rFonts w:ascii="Times New Roman" w:hAnsi="Times New Roman" w:cs="Times New Roman"/>
          <w:color w:val="000000"/>
          <w:sz w:val="28"/>
          <w:szCs w:val="28"/>
        </w:rPr>
        <w:t xml:space="preserve">-, водо-, </w:t>
      </w:r>
      <w:proofErr w:type="spellStart"/>
      <w:r w:rsidRPr="00425926">
        <w:rPr>
          <w:rFonts w:ascii="Times New Roman" w:hAnsi="Times New Roman" w:cs="Times New Roman"/>
          <w:color w:val="000000"/>
          <w:sz w:val="28"/>
          <w:szCs w:val="28"/>
        </w:rPr>
        <w:t>продуктоводов</w:t>
      </w:r>
      <w:proofErr w:type="spellEnd"/>
      <w:r w:rsidRPr="00425926">
        <w:rPr>
          <w:rFonts w:ascii="Times New Roman" w:hAnsi="Times New Roman" w:cs="Times New Roman"/>
          <w:color w:val="000000"/>
          <w:sz w:val="28"/>
          <w:szCs w:val="28"/>
        </w:rPr>
        <w:t xml:space="preserve">) от величины потребляемых ресурсов.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3.2.40. Нормативы на проектирование и строительство объектов </w:t>
      </w:r>
      <w:r w:rsidRPr="00425926">
        <w:rPr>
          <w:rFonts w:ascii="Times New Roman" w:hAnsi="Times New Roman" w:cs="Times New Roman"/>
          <w:b/>
          <w:bCs/>
          <w:color w:val="000000"/>
          <w:sz w:val="28"/>
          <w:szCs w:val="28"/>
        </w:rPr>
        <w:t>транспортной</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инфраструктуры </w:t>
      </w:r>
      <w:r w:rsidRPr="00425926">
        <w:rPr>
          <w:rFonts w:ascii="Times New Roman" w:hAnsi="Times New Roman" w:cs="Times New Roman"/>
          <w:color w:val="000000"/>
          <w:sz w:val="28"/>
          <w:szCs w:val="28"/>
        </w:rPr>
        <w:t xml:space="preserve">производственных зон принимаются в соответствии с требованиями раздела «Зоны транспортной инфраструктуры» настоящих нормативов.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3.2.41. Условия транспортной организации территорий при их планировке и застройке должны соответствовать требованиям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3.2.42-3.2.45.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3.2.42. Транспортные выезды и примыкание проектируются в зависимости от величины грузового оборота: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участка производственной территории с малым грузооборотом – до 2 автомашин в сутки, или 40 тонн в год – примыкание и выезд на улицу районного значения;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участка с грузооборотом до 40 машин в сутки, или до 100 тыс. тонн в год – примыкание и выезд на городскую магистраль.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3.2.43.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производственные территории с численностью работающих до 500 человек должны примыкать к улицам районного значения;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производственные территории с численностью работающих от 500 до 5000 человек должны примыкать к </w:t>
      </w:r>
      <w:r w:rsidR="0055269D"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магистрали, а удаленность главного входа производственной зоны до остановки общественного транспорта должна быть не более 200 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 </w:t>
      </w:r>
    </w:p>
    <w:p w:rsidR="00053B7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3.2.44. Проходные пункты предприятий следует располагать на расстоянии не более 1,5 км друг от друга. Расстояние от проходных пунктов до входов в санитарно-бытовые помещения основных цехов не должно превышать 800 м. </w:t>
      </w:r>
    </w:p>
    <w:p w:rsidR="008660EB"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При больших расстояниях от проходных до наиболее</w:t>
      </w:r>
      <w:r w:rsidR="00B1154F">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удаленных санитарно-бытовых помещении на площадке предприятия следует предусматривать внутризаводской пассажирский транспорт.</w:t>
      </w:r>
      <w:proofErr w:type="gramEnd"/>
      <w:r w:rsidRPr="00425926">
        <w:rPr>
          <w:rFonts w:ascii="Times New Roman" w:hAnsi="Times New Roman" w:cs="Times New Roman"/>
          <w:color w:val="000000"/>
          <w:sz w:val="28"/>
          <w:szCs w:val="28"/>
        </w:rPr>
        <w:t xml:space="preserve"> 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человека наиболее многочисленной смены.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3.2.45. </w:t>
      </w:r>
      <w:r w:rsidRPr="00425926">
        <w:rPr>
          <w:rFonts w:ascii="Times New Roman" w:hAnsi="Times New Roman" w:cs="Times New Roman"/>
          <w:b/>
          <w:bCs/>
          <w:color w:val="000000"/>
          <w:sz w:val="28"/>
          <w:szCs w:val="28"/>
        </w:rPr>
        <w:t>Обеспеченность сооружениями и устройствами для хранения</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и</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обслуживания</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транспортных сре</w:t>
      </w:r>
      <w:proofErr w:type="gramStart"/>
      <w:r w:rsidRPr="00425926">
        <w:rPr>
          <w:rFonts w:ascii="Times New Roman" w:hAnsi="Times New Roman" w:cs="Times New Roman"/>
          <w:b/>
          <w:bCs/>
          <w:color w:val="000000"/>
          <w:sz w:val="28"/>
          <w:szCs w:val="28"/>
        </w:rPr>
        <w:t xml:space="preserve">дств </w:t>
      </w:r>
      <w:r w:rsidRPr="00425926">
        <w:rPr>
          <w:rFonts w:ascii="Times New Roman" w:hAnsi="Times New Roman" w:cs="Times New Roman"/>
          <w:color w:val="000000"/>
          <w:sz w:val="28"/>
          <w:szCs w:val="28"/>
        </w:rPr>
        <w:t>сл</w:t>
      </w:r>
      <w:proofErr w:type="gramEnd"/>
      <w:r w:rsidRPr="00425926">
        <w:rPr>
          <w:rFonts w:ascii="Times New Roman" w:hAnsi="Times New Roman" w:cs="Times New Roman"/>
          <w:color w:val="000000"/>
          <w:sz w:val="28"/>
          <w:szCs w:val="28"/>
        </w:rPr>
        <w:t xml:space="preserve">едует принимать в </w:t>
      </w:r>
      <w:r w:rsidRPr="00425926">
        <w:rPr>
          <w:rFonts w:ascii="Times New Roman" w:hAnsi="Times New Roman" w:cs="Times New Roman"/>
          <w:color w:val="000000"/>
          <w:sz w:val="28"/>
          <w:szCs w:val="28"/>
        </w:rPr>
        <w:lastRenderedPageBreak/>
        <w:t xml:space="preserve">соответствии </w:t>
      </w:r>
      <w:r w:rsidR="0055269D" w:rsidRPr="00425926">
        <w:rPr>
          <w:rFonts w:ascii="Times New Roman" w:hAnsi="Times New Roman" w:cs="Times New Roman"/>
          <w:color w:val="000000"/>
          <w:sz w:val="28"/>
          <w:szCs w:val="28"/>
        </w:rPr>
        <w:t>с требованиями раздела «Зоны тр</w:t>
      </w:r>
      <w:r w:rsidRPr="00425926">
        <w:rPr>
          <w:rFonts w:ascii="Times New Roman" w:hAnsi="Times New Roman" w:cs="Times New Roman"/>
          <w:color w:val="000000"/>
          <w:sz w:val="28"/>
          <w:szCs w:val="28"/>
        </w:rPr>
        <w:t xml:space="preserve">анспортной инфраструктуры» настоящих нормативов.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3.2.46. </w:t>
      </w:r>
      <w:r w:rsidRPr="00425926">
        <w:rPr>
          <w:rFonts w:ascii="Times New Roman" w:hAnsi="Times New Roman" w:cs="Times New Roman"/>
          <w:b/>
          <w:bCs/>
          <w:color w:val="000000"/>
          <w:sz w:val="28"/>
          <w:szCs w:val="28"/>
        </w:rPr>
        <w:t>Площадь участков</w:t>
      </w:r>
      <w:r w:rsidRPr="00425926">
        <w:rPr>
          <w:rFonts w:ascii="Times New Roman" w:hAnsi="Times New Roman" w:cs="Times New Roman"/>
          <w:color w:val="000000"/>
          <w:sz w:val="28"/>
          <w:szCs w:val="28"/>
        </w:rPr>
        <w:t xml:space="preserve">, предназначенных </w:t>
      </w:r>
      <w:r w:rsidRPr="00425926">
        <w:rPr>
          <w:rFonts w:ascii="Times New Roman" w:hAnsi="Times New Roman" w:cs="Times New Roman"/>
          <w:b/>
          <w:bCs/>
          <w:color w:val="000000"/>
          <w:sz w:val="28"/>
          <w:szCs w:val="28"/>
        </w:rPr>
        <w:t xml:space="preserve">для озеленения </w:t>
      </w:r>
      <w:r w:rsidRPr="00425926">
        <w:rPr>
          <w:rFonts w:ascii="Times New Roman" w:hAnsi="Times New Roman" w:cs="Times New Roman"/>
          <w:color w:val="000000"/>
          <w:sz w:val="28"/>
          <w:szCs w:val="28"/>
        </w:rPr>
        <w:t>в пределах ограды предприятия, следует определять из расчета не менее 3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 площади предприятия.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3.2.47.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 </w:t>
      </w:r>
      <w:proofErr w:type="gramStart"/>
      <w:r w:rsidRPr="00425926">
        <w:rPr>
          <w:rFonts w:ascii="Times New Roman" w:hAnsi="Times New Roman" w:cs="Times New Roman"/>
          <w:color w:val="000000"/>
          <w:sz w:val="28"/>
          <w:szCs w:val="28"/>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 </w:t>
      </w:r>
      <w:proofErr w:type="gramEnd"/>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3.2.48. </w:t>
      </w:r>
      <w:proofErr w:type="gramStart"/>
      <w:r w:rsidRPr="00425926">
        <w:rPr>
          <w:rFonts w:ascii="Times New Roman" w:hAnsi="Times New Roman" w:cs="Times New Roman"/>
          <w:color w:val="000000"/>
          <w:sz w:val="28"/>
          <w:szCs w:val="28"/>
        </w:rPr>
        <w:t xml:space="preserve">При проектировании зданий промышленных предприятий площадь пожарных отсеков, количество этажей, степень огнестойкости зданий, </w:t>
      </w:r>
      <w:r w:rsidRPr="00425926">
        <w:rPr>
          <w:rFonts w:ascii="Times New Roman" w:hAnsi="Times New Roman" w:cs="Times New Roman"/>
          <w:b/>
          <w:bCs/>
          <w:color w:val="000000"/>
          <w:sz w:val="28"/>
          <w:szCs w:val="28"/>
        </w:rPr>
        <w:t>расстояния между зданиями и</w:t>
      </w:r>
      <w:r w:rsidR="00B1154F">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сооружениями </w:t>
      </w:r>
      <w:r w:rsidRPr="00425926">
        <w:rPr>
          <w:rFonts w:ascii="Times New Roman" w:hAnsi="Times New Roman" w:cs="Times New Roman"/>
          <w:color w:val="000000"/>
          <w:sz w:val="28"/>
          <w:szCs w:val="28"/>
        </w:rPr>
        <w:t xml:space="preserve">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Федерального закона от 22 июля 2008 года №123-ФЗ «Технический регламент о требованиях пожарной безопасности». </w:t>
      </w:r>
      <w:proofErr w:type="gramEnd"/>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3.2.49.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предприятии обслуживания, в том числе здравоохранения и общественного питания в соответствии с требованиями раздела «Учреждения и предприятия социальной инфраструктуры» (закрытая сеть).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3.2.50. Выбор и отвод участка под строительство </w:t>
      </w:r>
      <w:r w:rsidRPr="00425926">
        <w:rPr>
          <w:rFonts w:ascii="Times New Roman" w:hAnsi="Times New Roman" w:cs="Times New Roman"/>
          <w:b/>
          <w:bCs/>
          <w:color w:val="000000"/>
          <w:sz w:val="28"/>
          <w:szCs w:val="28"/>
        </w:rPr>
        <w:t>предприятий пищевой</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и</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перерабатывающей промышленности </w:t>
      </w:r>
      <w:r w:rsidRPr="00425926">
        <w:rPr>
          <w:rFonts w:ascii="Times New Roman" w:hAnsi="Times New Roman" w:cs="Times New Roman"/>
          <w:color w:val="000000"/>
          <w:sz w:val="28"/>
          <w:szCs w:val="28"/>
        </w:rPr>
        <w:t xml:space="preserve">должен производиться при обязательном участии органов Управления Роспотребнадзора по Республике Дагестан с соблюдением требований раздела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 </w:t>
      </w:r>
      <w:proofErr w:type="gramStart"/>
      <w:r w:rsidRPr="00425926">
        <w:rPr>
          <w:rFonts w:ascii="Times New Roman" w:hAnsi="Times New Roman" w:cs="Times New Roman"/>
          <w:color w:val="000000"/>
          <w:sz w:val="28"/>
          <w:szCs w:val="28"/>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w:t>
      </w:r>
      <w:r w:rsidR="00640E59">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w:t>
      </w:r>
      <w:r w:rsidRPr="00425926">
        <w:rPr>
          <w:rFonts w:ascii="Times New Roman" w:hAnsi="Times New Roman" w:cs="Times New Roman"/>
          <w:color w:val="000000"/>
          <w:sz w:val="28"/>
          <w:szCs w:val="28"/>
        </w:rPr>
        <w:lastRenderedPageBreak/>
        <w:t xml:space="preserve">подветренной стороны по отношению к жилым и общественным зданиям. </w:t>
      </w:r>
      <w:proofErr w:type="gramEnd"/>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3.2.51. Санитарно-защитные зоны организуются в соответствии с п. 3.2.29-3.2.37 настоящих нормативов. Размеры санитарно-защитных зон принимаются в соответствии с требованиями СанПиН 2.2.1/2.1.1.1200-03.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3.2.52. </w:t>
      </w:r>
      <w:proofErr w:type="gramStart"/>
      <w:r w:rsidRPr="00425926">
        <w:rPr>
          <w:rFonts w:ascii="Times New Roman" w:hAnsi="Times New Roman" w:cs="Times New Roman"/>
          <w:color w:val="000000"/>
          <w:sz w:val="28"/>
          <w:szCs w:val="28"/>
        </w:rPr>
        <w:t xml:space="preserve">Здания предприятий </w:t>
      </w:r>
      <w:r w:rsidRPr="00425926">
        <w:rPr>
          <w:rFonts w:ascii="Times New Roman" w:hAnsi="Times New Roman" w:cs="Times New Roman"/>
          <w:b/>
          <w:bCs/>
          <w:color w:val="000000"/>
          <w:sz w:val="28"/>
          <w:szCs w:val="28"/>
        </w:rPr>
        <w:t>по переработке и хранению сельскохозяйственной</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продукции </w:t>
      </w:r>
      <w:r w:rsidRPr="00425926">
        <w:rPr>
          <w:rFonts w:ascii="Times New Roman" w:hAnsi="Times New Roman" w:cs="Times New Roman"/>
          <w:color w:val="000000"/>
          <w:sz w:val="28"/>
          <w:szCs w:val="28"/>
        </w:rPr>
        <w:t>следует проектировать, как правило, одноэтажными в соответствии с требованиями СНиП 2.10.02-84.</w:t>
      </w:r>
      <w:proofErr w:type="gramEnd"/>
      <w:r w:rsidRPr="00425926">
        <w:rPr>
          <w:rFonts w:ascii="Times New Roman" w:hAnsi="Times New Roman" w:cs="Times New Roman"/>
          <w:color w:val="000000"/>
          <w:sz w:val="28"/>
          <w:szCs w:val="28"/>
        </w:rPr>
        <w:t xml:space="preserve"> Многоэтажные здания допускается проектировать для строительства на ограниченных по площади (или на затесненных) земельных участках, на участках с резко выраженным рельефом, а также при наличии технико-экономических преимуществ таких зданий по сравнению с </w:t>
      </w:r>
      <w:proofErr w:type="gramStart"/>
      <w:r w:rsidRPr="00425926">
        <w:rPr>
          <w:rFonts w:ascii="Times New Roman" w:hAnsi="Times New Roman" w:cs="Times New Roman"/>
          <w:color w:val="000000"/>
          <w:sz w:val="28"/>
          <w:szCs w:val="28"/>
        </w:rPr>
        <w:t>одноэтажными</w:t>
      </w:r>
      <w:proofErr w:type="gramEnd"/>
      <w:r w:rsidRPr="00425926">
        <w:rPr>
          <w:rFonts w:ascii="Times New Roman" w:hAnsi="Times New Roman" w:cs="Times New Roman"/>
          <w:color w:val="000000"/>
          <w:sz w:val="28"/>
          <w:szCs w:val="28"/>
        </w:rPr>
        <w:t xml:space="preserve">. </w:t>
      </w:r>
      <w:r w:rsidR="00297665"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Высоту зданий для хранения и переработки сельскохозяйственной продукции следует принимать наименьшей исходя из габаритов оборудования или наибольшей допускаемой высоты складирования продукции.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3.2.53.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 </w:t>
      </w:r>
    </w:p>
    <w:p w:rsidR="0055269D"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3.2.54. При проектировании не допускается блокировать предприятия </w:t>
      </w:r>
      <w:r w:rsidRPr="00425926">
        <w:rPr>
          <w:rFonts w:ascii="Times New Roman" w:hAnsi="Times New Roman" w:cs="Times New Roman"/>
          <w:b/>
          <w:bCs/>
          <w:color w:val="000000"/>
          <w:sz w:val="28"/>
          <w:szCs w:val="28"/>
        </w:rPr>
        <w:t>молочной</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промышленности </w:t>
      </w:r>
      <w:r w:rsidRPr="00425926">
        <w:rPr>
          <w:rFonts w:ascii="Times New Roman" w:hAnsi="Times New Roman" w:cs="Times New Roman"/>
          <w:color w:val="000000"/>
          <w:sz w:val="28"/>
          <w:szCs w:val="28"/>
        </w:rPr>
        <w:t xml:space="preserve">(по переработке молока и производству молочных продуктов) с предприятиями по обработке пищевых продуктов, относящимися по санитарной классификации к II, III, IV классам (за исключением сыродельных и маргариновых), а также следующими предприятиями, относящимися к V классу: </w:t>
      </w:r>
    </w:p>
    <w:p w:rsidR="0055269D"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табачно-махорочными</w:t>
      </w:r>
      <w:proofErr w:type="gramEnd"/>
      <w:r w:rsidRPr="00425926">
        <w:rPr>
          <w:rFonts w:ascii="Times New Roman" w:hAnsi="Times New Roman" w:cs="Times New Roman"/>
          <w:color w:val="000000"/>
          <w:sz w:val="28"/>
          <w:szCs w:val="28"/>
        </w:rPr>
        <w:t xml:space="preserve">, первичного виноделия, винными, по варке товарного солода и приготовлению дрожжей, рыбокоптильными;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 остальными – по согласованию с органами Управления Роспотребнадзора по Республике Дагестан.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3.2.55. При проектировании территорию предприятий молочной промышленности следует разделять на функциональные зоны: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предзаводскую, производственную и хозяйственно</w:t>
      </w:r>
      <w:r w:rsidR="00640E59">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складскую.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предприятий проектируются: </w:t>
      </w:r>
    </w:p>
    <w:p w:rsidR="00297665"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предзаводской зоне: </w:t>
      </w:r>
    </w:p>
    <w:p w:rsidR="00297665"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здание административных и санитарно-бытовых помещений, контрольно-пропускной пункт, площадка для стоянки личного транспорта, площадка для отдыха персонала; </w:t>
      </w:r>
    </w:p>
    <w:p w:rsidR="00297665"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производственной зоне: </w:t>
      </w:r>
    </w:p>
    <w:p w:rsidR="00297665"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производственные здания, склады пищевого сырья и готовой продукции, площадки для транспорта, доставляющего сырье и готовую продукцию, котельная (</w:t>
      </w:r>
      <w:proofErr w:type="gramStart"/>
      <w:r w:rsidRPr="00425926">
        <w:rPr>
          <w:rFonts w:ascii="Times New Roman" w:hAnsi="Times New Roman" w:cs="Times New Roman"/>
          <w:color w:val="000000"/>
          <w:sz w:val="28"/>
          <w:szCs w:val="28"/>
        </w:rPr>
        <w:t>кроме</w:t>
      </w:r>
      <w:proofErr w:type="gramEnd"/>
      <w:r w:rsidRPr="00425926">
        <w:rPr>
          <w:rFonts w:ascii="Times New Roman" w:hAnsi="Times New Roman" w:cs="Times New Roman"/>
          <w:color w:val="000000"/>
          <w:sz w:val="28"/>
          <w:szCs w:val="28"/>
        </w:rPr>
        <w:t xml:space="preserve"> работающей на жидкой и твердом топливе), ремонтно-механические мастерские; </w:t>
      </w:r>
    </w:p>
    <w:p w:rsidR="004D09EC"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хозяйственно-складской зоне: </w:t>
      </w:r>
    </w:p>
    <w:p w:rsidR="00297665"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здания и сооружения подсобного назначения (градирни, насосные станции, склады аммиака, горюче</w:t>
      </w:r>
      <w:r w:rsidR="000501AE">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т. п.). </w:t>
      </w:r>
    </w:p>
    <w:p w:rsidR="008660EB" w:rsidRPr="00425926" w:rsidRDefault="00E878D6" w:rsidP="00297665">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Расположение зданий и сооружений на площадке предприятия должно исключать пересечение путей поступления сырья и вывоза готовой продукции с путями поступления топлива, вывоза отходов и т. п.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3.2.56. Санитарные разрывы между функциональными зонами участка должны быть не менее 25 м. Открытые склады твердого топлива и других пылящих материалов следует размещать с наветренной стороны. Санитарные разрывы от открытых складов твердого топлива и других пылящих материалов принимать не менее 50 м до ближайших открываемых проемов производственных помещений и 25 м – до открываемых проемов бытовых помещений. Расстояние от дворовых туалетов до производственных зданий и складов должно быть не менее 30 м. 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3.2.57. Зоны санитарной охраны вокруг артезианских скважин и подземных резервуаров для хранения воды, а также санитарно-защитные зоны очистных сооружений проектируются в соответствии с требованиями раздела «Зоны инженерной инфраструктуры» и приложения № 14 к настоящим нормативам.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3.2.58. При проектировании предприятий </w:t>
      </w:r>
      <w:r w:rsidRPr="00425926">
        <w:rPr>
          <w:rFonts w:ascii="Times New Roman" w:hAnsi="Times New Roman" w:cs="Times New Roman"/>
          <w:b/>
          <w:bCs/>
          <w:color w:val="000000"/>
          <w:sz w:val="28"/>
          <w:szCs w:val="28"/>
        </w:rPr>
        <w:t xml:space="preserve">мясной промышленности </w:t>
      </w:r>
      <w:r w:rsidRPr="00425926">
        <w:rPr>
          <w:rFonts w:ascii="Times New Roman" w:hAnsi="Times New Roman" w:cs="Times New Roman"/>
          <w:color w:val="000000"/>
          <w:sz w:val="28"/>
          <w:szCs w:val="28"/>
        </w:rPr>
        <w:t xml:space="preserve">на берегах рек и других водоемов общественного пользования их следует размещать ниже по течению от населенных пунктов. Запрещается проектирование указанных предприятий на территории бывших кладбищ, скотомогильников, свалок. </w:t>
      </w:r>
    </w:p>
    <w:p w:rsidR="0055269D" w:rsidRPr="00425926" w:rsidRDefault="00E878D6" w:rsidP="0055269D">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3.2.59. При проектировании территорию предприятий мясной </w:t>
      </w:r>
      <w:r w:rsidR="0055269D" w:rsidRPr="00425926">
        <w:rPr>
          <w:rFonts w:ascii="Times New Roman" w:hAnsi="Times New Roman" w:cs="Times New Roman"/>
          <w:color w:val="000000"/>
          <w:sz w:val="28"/>
          <w:szCs w:val="28"/>
        </w:rPr>
        <w:t xml:space="preserve">   </w:t>
      </w:r>
    </w:p>
    <w:p w:rsidR="0055269D" w:rsidRPr="00425926" w:rsidRDefault="0055269D" w:rsidP="0055269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промышленности следует разделять на функциональные зоны: </w:t>
      </w:r>
      <w:r w:rsidRPr="00425926">
        <w:rPr>
          <w:rFonts w:ascii="Times New Roman" w:hAnsi="Times New Roman" w:cs="Times New Roman"/>
          <w:color w:val="000000"/>
          <w:sz w:val="28"/>
          <w:szCs w:val="28"/>
        </w:rPr>
        <w:t xml:space="preserve"> </w:t>
      </w:r>
    </w:p>
    <w:p w:rsidR="0055269D" w:rsidRPr="00425926" w:rsidRDefault="0055269D" w:rsidP="0055269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gramStart"/>
      <w:r w:rsidR="00E878D6" w:rsidRPr="00425926">
        <w:rPr>
          <w:rFonts w:ascii="Times New Roman" w:hAnsi="Times New Roman" w:cs="Times New Roman"/>
          <w:color w:val="000000"/>
          <w:sz w:val="28"/>
          <w:szCs w:val="28"/>
        </w:rPr>
        <w:t>производственную</w:t>
      </w:r>
      <w:proofErr w:type="gramEnd"/>
      <w:r w:rsidR="00E878D6" w:rsidRPr="00425926">
        <w:rPr>
          <w:rFonts w:ascii="Times New Roman" w:hAnsi="Times New Roman" w:cs="Times New Roman"/>
          <w:color w:val="000000"/>
          <w:sz w:val="28"/>
          <w:szCs w:val="28"/>
        </w:rPr>
        <w:t xml:space="preserve">, где расположены здания основного производства; </w:t>
      </w:r>
      <w:r w:rsidRPr="00425926">
        <w:rPr>
          <w:rFonts w:ascii="Times New Roman" w:hAnsi="Times New Roman" w:cs="Times New Roman"/>
          <w:color w:val="000000"/>
          <w:sz w:val="28"/>
          <w:szCs w:val="28"/>
        </w:rPr>
        <w:t xml:space="preserve">           </w:t>
      </w:r>
    </w:p>
    <w:p w:rsidR="0055269D" w:rsidRPr="00425926" w:rsidRDefault="0055269D" w:rsidP="0055269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базу предубойного содержания скота с санитарным блоком (карантин, изолятор и санитарная бойня); </w:t>
      </w:r>
    </w:p>
    <w:p w:rsidR="008660EB" w:rsidRPr="00425926" w:rsidRDefault="0055269D" w:rsidP="0055269D">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gramStart"/>
      <w:r w:rsidR="00E878D6" w:rsidRPr="00425926">
        <w:rPr>
          <w:rFonts w:ascii="Times New Roman" w:hAnsi="Times New Roman" w:cs="Times New Roman"/>
          <w:color w:val="000000"/>
          <w:sz w:val="28"/>
          <w:szCs w:val="28"/>
        </w:rPr>
        <w:t>хозяйственную</w:t>
      </w:r>
      <w:proofErr w:type="gramEnd"/>
      <w:r w:rsidR="00E878D6" w:rsidRPr="00425926">
        <w:rPr>
          <w:rFonts w:ascii="Times New Roman" w:hAnsi="Times New Roman" w:cs="Times New Roman"/>
          <w:color w:val="000000"/>
          <w:sz w:val="28"/>
          <w:szCs w:val="28"/>
        </w:rPr>
        <w:t xml:space="preserve"> со зданиями вспомогательного назначения и сооружениями для хранения топлива, строительных и подсобных материалов.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3.2.60. 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 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w:t>
      </w:r>
      <w:r w:rsidRPr="00425926">
        <w:rPr>
          <w:rFonts w:ascii="Times New Roman" w:hAnsi="Times New Roman" w:cs="Times New Roman"/>
          <w:color w:val="000000"/>
          <w:sz w:val="28"/>
          <w:szCs w:val="28"/>
        </w:rPr>
        <w:lastRenderedPageBreak/>
        <w:t xml:space="preserve">насаждений. Санитарная бойня должна иметь отдельный въезд с улицы для подачи больного скота, а также площадку для приема, ветеринарного осмотра и термометрии скота. 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 с наветренной стороны.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3.2.61. 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сырья и готовой продукции; </w:t>
      </w:r>
    </w:p>
    <w:p w:rsidR="00297665"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санитарную бойню;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пищевой продукции со скотом, навозом, отходами производства. </w:t>
      </w:r>
    </w:p>
    <w:p w:rsidR="0055269D"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3.2.62. На территории предприятия предусматриваются санитарные разрывы до мест выдачи и приема пищевой продукции,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55269D"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карантина, изолятора и санитарной бойни, </w:t>
      </w:r>
      <w:proofErr w:type="gramStart"/>
      <w:r w:rsidRPr="00425926">
        <w:rPr>
          <w:rFonts w:ascii="Times New Roman" w:hAnsi="Times New Roman" w:cs="Times New Roman"/>
          <w:color w:val="000000"/>
          <w:sz w:val="28"/>
          <w:szCs w:val="28"/>
        </w:rPr>
        <w:t>размещаемых</w:t>
      </w:r>
      <w:proofErr w:type="gramEnd"/>
      <w:r w:rsidRPr="00425926">
        <w:rPr>
          <w:rFonts w:ascii="Times New Roman" w:hAnsi="Times New Roman" w:cs="Times New Roman"/>
          <w:color w:val="000000"/>
          <w:sz w:val="28"/>
          <w:szCs w:val="28"/>
        </w:rPr>
        <w:t xml:space="preserve"> в отдельном здании – не менее 100; </w:t>
      </w:r>
    </w:p>
    <w:p w:rsidR="0055269D"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открытых загонов содержания скота – не менее 50;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закрытых помещений базы предубойного содержания скота и от складов хранения твердого топлива – не менее 25. </w:t>
      </w:r>
    </w:p>
    <w:p w:rsidR="0055269D"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3.2.63. При проектировании территорию предприятий </w:t>
      </w:r>
      <w:r w:rsidRPr="00425926">
        <w:rPr>
          <w:rFonts w:ascii="Times New Roman" w:hAnsi="Times New Roman" w:cs="Times New Roman"/>
          <w:b/>
          <w:bCs/>
          <w:color w:val="000000"/>
          <w:sz w:val="28"/>
          <w:szCs w:val="28"/>
        </w:rPr>
        <w:t>по переработке и</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хранению</w:t>
      </w:r>
      <w:r w:rsidR="008660EB"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 xml:space="preserve">плодоовощной продукции </w:t>
      </w:r>
      <w:r w:rsidRPr="00425926">
        <w:rPr>
          <w:rFonts w:ascii="Times New Roman" w:hAnsi="Times New Roman" w:cs="Times New Roman"/>
          <w:color w:val="000000"/>
          <w:sz w:val="28"/>
          <w:szCs w:val="28"/>
        </w:rPr>
        <w:t xml:space="preserve">(консервные, винодельческие, коньячные заводы и др.) следует разделять на функциональные зоны: </w:t>
      </w:r>
      <w:r w:rsidR="0055269D" w:rsidRPr="00425926">
        <w:rPr>
          <w:rFonts w:ascii="Times New Roman" w:hAnsi="Times New Roman" w:cs="Times New Roman"/>
          <w:color w:val="000000"/>
          <w:sz w:val="28"/>
          <w:szCs w:val="28"/>
        </w:rPr>
        <w:t xml:space="preserve">   </w:t>
      </w:r>
    </w:p>
    <w:p w:rsidR="0055269D" w:rsidRPr="00425926" w:rsidRDefault="0055269D"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gramStart"/>
      <w:r w:rsidR="00E878D6" w:rsidRPr="00425926">
        <w:rPr>
          <w:rFonts w:ascii="Times New Roman" w:hAnsi="Times New Roman" w:cs="Times New Roman"/>
          <w:color w:val="000000"/>
          <w:sz w:val="28"/>
          <w:szCs w:val="28"/>
        </w:rPr>
        <w:t>производственную</w:t>
      </w:r>
      <w:proofErr w:type="gramEnd"/>
      <w:r w:rsidR="00E878D6" w:rsidRPr="00425926">
        <w:rPr>
          <w:rFonts w:ascii="Times New Roman" w:hAnsi="Times New Roman" w:cs="Times New Roman"/>
          <w:color w:val="000000"/>
          <w:sz w:val="28"/>
          <w:szCs w:val="28"/>
        </w:rPr>
        <w:t xml:space="preserve">, где размещаются цеха товарной обработки и фасовки, цеха переработки, хранилища, холодильники, </w:t>
      </w:r>
      <w:proofErr w:type="spellStart"/>
      <w:r w:rsidR="00E878D6" w:rsidRPr="00425926">
        <w:rPr>
          <w:rFonts w:ascii="Times New Roman" w:hAnsi="Times New Roman" w:cs="Times New Roman"/>
          <w:color w:val="000000"/>
          <w:sz w:val="28"/>
          <w:szCs w:val="28"/>
        </w:rPr>
        <w:t>фумигационные</w:t>
      </w:r>
      <w:proofErr w:type="spellEnd"/>
      <w:r w:rsidR="00E878D6" w:rsidRPr="00425926">
        <w:rPr>
          <w:rFonts w:ascii="Times New Roman" w:hAnsi="Times New Roman" w:cs="Times New Roman"/>
          <w:color w:val="000000"/>
          <w:sz w:val="28"/>
          <w:szCs w:val="28"/>
        </w:rPr>
        <w:t xml:space="preserve"> камеры, отделения химической обработки, цехи по утилизации отходов, лаборатории; </w:t>
      </w:r>
    </w:p>
    <w:p w:rsidR="0055269D"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подсобную</w:t>
      </w:r>
      <w:proofErr w:type="gramEnd"/>
      <w:r w:rsidRPr="00425926">
        <w:rPr>
          <w:rFonts w:ascii="Times New Roman" w:hAnsi="Times New Roman" w:cs="Times New Roman"/>
          <w:color w:val="000000"/>
          <w:sz w:val="28"/>
          <w:szCs w:val="28"/>
        </w:rPr>
        <w:t xml:space="preserve">, где размещаются станции холодоснабжения, </w:t>
      </w:r>
      <w:proofErr w:type="spellStart"/>
      <w:r w:rsidRPr="00425926">
        <w:rPr>
          <w:rFonts w:ascii="Times New Roman" w:hAnsi="Times New Roman" w:cs="Times New Roman"/>
          <w:color w:val="000000"/>
          <w:sz w:val="28"/>
          <w:szCs w:val="28"/>
        </w:rPr>
        <w:t>тароремонтные</w:t>
      </w:r>
      <w:proofErr w:type="spellEnd"/>
      <w:r w:rsidRPr="00425926">
        <w:rPr>
          <w:rFonts w:ascii="Times New Roman" w:hAnsi="Times New Roman" w:cs="Times New Roman"/>
          <w:color w:val="000000"/>
          <w:sz w:val="28"/>
          <w:szCs w:val="28"/>
        </w:rPr>
        <w:t xml:space="preserve"> участки, трансформаторные подстанции, весовые, склады готовой продукции, тары, аммиака и др., насосные станции, помещения для технического обслуживания и ремонта оборудования; </w:t>
      </w:r>
    </w:p>
    <w:p w:rsidR="008660EB" w:rsidRPr="00425926" w:rsidRDefault="00E878D6" w:rsidP="009C5459">
      <w:pPr>
        <w:ind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вспомогательную</w:t>
      </w:r>
      <w:proofErr w:type="gramEnd"/>
      <w:r w:rsidRPr="00425926">
        <w:rPr>
          <w:rFonts w:ascii="Times New Roman" w:hAnsi="Times New Roman" w:cs="Times New Roman"/>
          <w:color w:val="000000"/>
          <w:sz w:val="28"/>
          <w:szCs w:val="28"/>
        </w:rPr>
        <w:t xml:space="preserve">, где размещаются административные и бытовые здания.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3.2.64. Кроме основных и вспомогательных зданий следует предусматривать площадки для очистки от мусора и пыли всех видов тары и транспорта, предназначенных для перевозки сырья и готовой продукции.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3.2.65. Производственные участки с повышенной вредностью следует размещать в изолированных помещениях. Допускается блокирование этих помещений с хранилищем.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3.2.66. Расстояния от открытых сырьевых площадок, производственных помещений до складов твердого топлива и </w:t>
      </w:r>
      <w:proofErr w:type="spellStart"/>
      <w:r w:rsidRPr="00425926">
        <w:rPr>
          <w:rFonts w:ascii="Times New Roman" w:hAnsi="Times New Roman" w:cs="Times New Roman"/>
          <w:color w:val="000000"/>
          <w:sz w:val="28"/>
          <w:szCs w:val="28"/>
        </w:rPr>
        <w:t>золошлакоотвалов</w:t>
      </w:r>
      <w:proofErr w:type="spellEnd"/>
      <w:r w:rsidRPr="00425926">
        <w:rPr>
          <w:rFonts w:ascii="Times New Roman" w:hAnsi="Times New Roman" w:cs="Times New Roman"/>
          <w:color w:val="000000"/>
          <w:sz w:val="28"/>
          <w:szCs w:val="28"/>
        </w:rPr>
        <w:t xml:space="preserve"> должно быть не менее 30 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3.2.67. Производственные цеха, отдельно стоящие вспомогательные здания должны быть расположены на расстоянии не менее 50 м с наветренной стороны ветров преобладающего направления по отношению к объектам, выделяющим пыль (бункерам, сортировальным устройствам и др.).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3.2.68. Предприятия пищевой и перерабатывающей промышленности должны быть обеспечены водой питьевого качества в соответствии с требованиями ГОСТ 2761-84*, СанПиН 92 2.1.4.1074-01 путем присоединения к централизованным сетям водопровода, а при их отсутствии – путем устройства внутреннего водопровода от артезианских скважин. При отсутствии водопровода и артезианских скважин выбор иных источников водоснабжения должен быть согласован с органами Управления Роспотребнадзора по Республике Дагестан.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3.2.69. При использовании воды </w:t>
      </w:r>
      <w:r w:rsidR="004D09EC" w:rsidRPr="00425926">
        <w:rPr>
          <w:rFonts w:ascii="Times New Roman" w:hAnsi="Times New Roman" w:cs="Times New Roman"/>
          <w:color w:val="000000"/>
          <w:sz w:val="28"/>
          <w:szCs w:val="28"/>
        </w:rPr>
        <w:t>не питьевого</w:t>
      </w:r>
      <w:r w:rsidRPr="00425926">
        <w:rPr>
          <w:rFonts w:ascii="Times New Roman" w:hAnsi="Times New Roman" w:cs="Times New Roman"/>
          <w:color w:val="000000"/>
          <w:sz w:val="28"/>
          <w:szCs w:val="28"/>
        </w:rPr>
        <w:t xml:space="preserve"> качества для технических нужд следует предусматривать раздельные системы питьевого и технического водоснабжения.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3.2.70. Для сбора и удаления производственных и хозяйственно-бытовых сточных вод предприятия должны быть присоединены к централизованным сетям канализации или иметь самостоятельную канализацию и локальные очистные сооружения. Сети внутренней производственной и бытовой канализации должны быть раздельными.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3.2.71. Не допускается производить сброс производственных и хозяйственно-бытовых сточных вод в открытые водоемы без соответствующей очистки.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3.2.72. </w:t>
      </w:r>
      <w:proofErr w:type="gramStart"/>
      <w:r w:rsidRPr="00425926">
        <w:rPr>
          <w:rFonts w:ascii="Times New Roman" w:hAnsi="Times New Roman" w:cs="Times New Roman"/>
          <w:color w:val="000000"/>
          <w:sz w:val="28"/>
          <w:szCs w:val="28"/>
        </w:rPr>
        <w:t>Теплоснабжение предприятий пищевой и перерабатывающей промышленности следует предусматривать централизованным от ТЭЦ и котельных.</w:t>
      </w:r>
      <w:proofErr w:type="gramEnd"/>
      <w:r w:rsidRPr="00425926">
        <w:rPr>
          <w:rFonts w:ascii="Times New Roman" w:hAnsi="Times New Roman" w:cs="Times New Roman"/>
          <w:color w:val="000000"/>
          <w:sz w:val="28"/>
          <w:szCs w:val="28"/>
        </w:rPr>
        <w:t xml:space="preserve"> При обосновании допускается применение автономных источников тепла.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3.2.73. Системы инженерного обеспечения предприятий проектируются в соответствии с требованиями раздела «Зоны инженерной инфраструктуры» настоящих нормативов.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3.2.74. Автомобильные дороги, проезды и пешеходные дорожки проектируются в соответствии с требованиями настоящего раздела, раздела «Зоны транспортной инфраструктуры» настоящих нормативов и СНиП 2.05.07-91*.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3.2.75.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Pr="00425926">
        <w:rPr>
          <w:rFonts w:ascii="Times New Roman" w:hAnsi="Times New Roman" w:cs="Times New Roman"/>
          <w:color w:val="000000"/>
          <w:sz w:val="28"/>
          <w:szCs w:val="28"/>
        </w:rPr>
        <w:t>непылящим</w:t>
      </w:r>
      <w:proofErr w:type="spellEnd"/>
      <w:r w:rsidRPr="00425926">
        <w:rPr>
          <w:rFonts w:ascii="Times New Roman" w:hAnsi="Times New Roman" w:cs="Times New Roman"/>
          <w:color w:val="000000"/>
          <w:sz w:val="28"/>
          <w:szCs w:val="28"/>
        </w:rPr>
        <w:t xml:space="preserve"> покрытием.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3.2.76. Свободные от застройки и проездов участки территории должны быть использованы для организации зон отдыха, озеленения. Территория </w:t>
      </w:r>
      <w:r w:rsidRPr="00425926">
        <w:rPr>
          <w:rFonts w:ascii="Times New Roman" w:hAnsi="Times New Roman" w:cs="Times New Roman"/>
          <w:color w:val="000000"/>
          <w:sz w:val="28"/>
          <w:szCs w:val="28"/>
        </w:rPr>
        <w:lastRenderedPageBreak/>
        <w:t xml:space="preserve">предприятия по периметру участка и между зонами должна быть озеленена в соответствии с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3.2.46-3.2.47 настоящих нормативов. Не допускается проектировать озеленение из деревьев и кустарников, опушенные семена которых переносятся по воздуху.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3.2.77. Места складирования неиспользуемых отходов следует согласовывать с сельскохозяйственными организациями и органами Управления Роспотребнадзора по Республике Дагестан. Не допускается хранение отходов открытым способом. </w:t>
      </w:r>
    </w:p>
    <w:p w:rsidR="004D09EC"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3.2.78.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должны иметь ограждение с трех сторон сплошной бетонированной или кирпичной стеной высотой 1,5 м. </w:t>
      </w:r>
    </w:p>
    <w:p w:rsidR="008660EB"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3.2.79</w:t>
      </w:r>
      <w:proofErr w:type="gramStart"/>
      <w:r w:rsidRPr="00425926">
        <w:rPr>
          <w:rFonts w:ascii="Times New Roman" w:hAnsi="Times New Roman" w:cs="Times New Roman"/>
          <w:color w:val="000000"/>
          <w:sz w:val="28"/>
          <w:szCs w:val="28"/>
        </w:rPr>
        <w:t xml:space="preserve"> П</w:t>
      </w:r>
      <w:proofErr w:type="gramEnd"/>
      <w:r w:rsidRPr="00425926">
        <w:rPr>
          <w:rFonts w:ascii="Times New Roman" w:hAnsi="Times New Roman" w:cs="Times New Roman"/>
          <w:color w:val="000000"/>
          <w:sz w:val="28"/>
          <w:szCs w:val="28"/>
        </w:rPr>
        <w:t xml:space="preserve">ри проектировании мест захоронения отходов производства должны соблюдаться требования раздела «Зоны специального назначения» настоящих нормативов. </w:t>
      </w:r>
    </w:p>
    <w:p w:rsidR="00B0700F"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3.2.80.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w:t>
      </w:r>
      <w:proofErr w:type="spellStart"/>
      <w:r w:rsidRPr="00425926">
        <w:rPr>
          <w:rFonts w:ascii="Times New Roman" w:hAnsi="Times New Roman" w:cs="Times New Roman"/>
          <w:color w:val="000000"/>
          <w:sz w:val="28"/>
          <w:szCs w:val="28"/>
        </w:rPr>
        <w:t>сплинкерными</w:t>
      </w:r>
      <w:proofErr w:type="spellEnd"/>
      <w:r w:rsidRPr="00425926">
        <w:rPr>
          <w:rFonts w:ascii="Times New Roman" w:hAnsi="Times New Roman" w:cs="Times New Roman"/>
          <w:color w:val="000000"/>
          <w:sz w:val="28"/>
          <w:szCs w:val="28"/>
        </w:rPr>
        <w:t xml:space="preserve"> устройствами для наружного обмыва автоцистерн и грязеотстойниками с </w:t>
      </w:r>
      <w:proofErr w:type="spellStart"/>
      <w:r w:rsidRPr="00425926">
        <w:rPr>
          <w:rFonts w:ascii="Times New Roman" w:hAnsi="Times New Roman" w:cs="Times New Roman"/>
          <w:color w:val="000000"/>
          <w:sz w:val="28"/>
          <w:szCs w:val="28"/>
        </w:rPr>
        <w:t>бензомаслоуловителями</w:t>
      </w:r>
      <w:proofErr w:type="spellEnd"/>
      <w:r w:rsidRPr="00425926">
        <w:rPr>
          <w:rFonts w:ascii="Times New Roman" w:hAnsi="Times New Roman" w:cs="Times New Roman"/>
          <w:color w:val="000000"/>
          <w:sz w:val="28"/>
          <w:szCs w:val="28"/>
        </w:rPr>
        <w:t>. При въезде и выезде с территории предприятий мясной промышленности проектируются дезинфекционные барьеры с подогревом дезинфицирующего раствора.</w:t>
      </w:r>
    </w:p>
    <w:p w:rsidR="004E656E" w:rsidRPr="00425926" w:rsidRDefault="00E878D6" w:rsidP="004E656E">
      <w:pPr>
        <w:ind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3.3. Коммунальные зоны</w:t>
      </w:r>
    </w:p>
    <w:p w:rsidR="004E656E" w:rsidRPr="00425926" w:rsidRDefault="004E656E" w:rsidP="009C5459">
      <w:pPr>
        <w:ind w:firstLine="708"/>
        <w:jc w:val="both"/>
        <w:rPr>
          <w:rFonts w:ascii="Times New Roman" w:hAnsi="Times New Roman" w:cs="Times New Roman"/>
          <w:color w:val="000000"/>
          <w:sz w:val="28"/>
          <w:szCs w:val="28"/>
        </w:rPr>
      </w:pP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3.3.1. Территории коммунальных зон предназначены для размещения </w:t>
      </w:r>
      <w:proofErr w:type="spellStart"/>
      <w:r w:rsidRPr="00425926">
        <w:rPr>
          <w:rFonts w:ascii="Times New Roman" w:hAnsi="Times New Roman" w:cs="Times New Roman"/>
          <w:color w:val="000000"/>
          <w:sz w:val="28"/>
          <w:szCs w:val="28"/>
        </w:rPr>
        <w:t>общетоварных</w:t>
      </w:r>
      <w:proofErr w:type="spellEnd"/>
      <w:r w:rsidRPr="00425926">
        <w:rPr>
          <w:rFonts w:ascii="Times New Roman" w:hAnsi="Times New Roman" w:cs="Times New Roman"/>
          <w:color w:val="000000"/>
          <w:sz w:val="28"/>
          <w:szCs w:val="28"/>
        </w:rPr>
        <w:t xml:space="preserve"> и специализированных складов, предприятий коммунального, транспортного и жилищно</w:t>
      </w:r>
      <w:r w:rsidR="004E656E"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коммунального хозяйства, а также предприятий оптовой и мелкооптовой торговли.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3.3.3. Для </w:t>
      </w:r>
      <w:r w:rsidR="00B0700F">
        <w:rPr>
          <w:rFonts w:ascii="Times New Roman" w:hAnsi="Times New Roman" w:cs="Times New Roman"/>
          <w:color w:val="000000"/>
          <w:sz w:val="28"/>
          <w:szCs w:val="28"/>
        </w:rPr>
        <w:t xml:space="preserve">нужд сельского поселения «село </w:t>
      </w:r>
      <w:proofErr w:type="gramStart"/>
      <w:r w:rsidR="00B0700F">
        <w:rPr>
          <w:rFonts w:ascii="Times New Roman" w:hAnsi="Times New Roman" w:cs="Times New Roman"/>
          <w:color w:val="000000"/>
          <w:sz w:val="28"/>
          <w:szCs w:val="28"/>
        </w:rPr>
        <w:t>Орта-Стал</w:t>
      </w:r>
      <w:proofErr w:type="gramEnd"/>
      <w:r w:rsidR="00B0700F">
        <w:rPr>
          <w:rFonts w:ascii="Times New Roman" w:hAnsi="Times New Roman" w:cs="Times New Roman"/>
          <w:color w:val="000000"/>
          <w:sz w:val="28"/>
          <w:szCs w:val="28"/>
        </w:rPr>
        <w:t xml:space="preserve">» может использоваться </w:t>
      </w:r>
      <w:r w:rsidRPr="00425926">
        <w:rPr>
          <w:rFonts w:ascii="Times New Roman" w:hAnsi="Times New Roman" w:cs="Times New Roman"/>
          <w:color w:val="000000"/>
          <w:sz w:val="28"/>
          <w:szCs w:val="28"/>
        </w:rPr>
        <w:t>централизованные склады, обслуживающие группу поселений, распол</w:t>
      </w:r>
      <w:r w:rsidR="00B0700F">
        <w:rPr>
          <w:rFonts w:ascii="Times New Roman" w:hAnsi="Times New Roman" w:cs="Times New Roman"/>
          <w:color w:val="000000"/>
          <w:sz w:val="28"/>
          <w:szCs w:val="28"/>
        </w:rPr>
        <w:t xml:space="preserve">оженные </w:t>
      </w:r>
      <w:r w:rsidR="001714DF">
        <w:rPr>
          <w:rFonts w:ascii="Times New Roman" w:hAnsi="Times New Roman" w:cs="Times New Roman"/>
          <w:color w:val="000000"/>
          <w:sz w:val="28"/>
          <w:szCs w:val="28"/>
        </w:rPr>
        <w:t>на территории муниципального района</w:t>
      </w:r>
      <w:r w:rsidR="00B0700F">
        <w:rPr>
          <w:rFonts w:ascii="Times New Roman" w:hAnsi="Times New Roman" w:cs="Times New Roman"/>
          <w:color w:val="000000"/>
          <w:sz w:val="28"/>
          <w:szCs w:val="28"/>
        </w:rPr>
        <w:t xml:space="preserve">.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3.3.5. Группы предприятий и объектов, входящие в состав </w:t>
      </w:r>
      <w:r w:rsidRPr="00425926">
        <w:rPr>
          <w:rFonts w:ascii="Times New Roman" w:hAnsi="Times New Roman" w:cs="Times New Roman"/>
          <w:color w:val="000000"/>
          <w:sz w:val="28"/>
          <w:szCs w:val="28"/>
        </w:rPr>
        <w:lastRenderedPageBreak/>
        <w:t xml:space="preserve">коммунальных зон, необходимо размещать с учетом технологических и санитарно-гигиенических требований, кооперированного использования общих объектов, обеспечения последовательного ввода мощностей.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3.3.6. Состав и мощности предприятий коммунальной зоны следует проектировать с учетом типа и назначения населенного пункта и его роли в системе расселения. Номенклатура и мощности (емкости хранения) предприятий коммунальной зоны населенных пунктов определяются в соответствии со схемами территориального планирования муниципальны</w:t>
      </w:r>
      <w:r w:rsidR="004C2E59" w:rsidRPr="00425926">
        <w:rPr>
          <w:rFonts w:ascii="Times New Roman" w:hAnsi="Times New Roman" w:cs="Times New Roman"/>
          <w:color w:val="000000"/>
          <w:sz w:val="28"/>
          <w:szCs w:val="28"/>
        </w:rPr>
        <w:t>х районов, генеральными планами</w:t>
      </w:r>
      <w:r w:rsidRPr="00425926">
        <w:rPr>
          <w:rFonts w:ascii="Times New Roman" w:hAnsi="Times New Roman" w:cs="Times New Roman"/>
          <w:color w:val="000000"/>
          <w:sz w:val="28"/>
          <w:szCs w:val="28"/>
        </w:rPr>
        <w:t xml:space="preserve"> поселений </w:t>
      </w:r>
      <w:r w:rsidR="004C2E59" w:rsidRPr="00425926">
        <w:rPr>
          <w:rFonts w:ascii="Times New Roman" w:hAnsi="Times New Roman" w:cs="Times New Roman"/>
          <w:color w:val="000000"/>
          <w:sz w:val="28"/>
          <w:szCs w:val="28"/>
        </w:rPr>
        <w:t>муниципального района</w:t>
      </w:r>
      <w:r w:rsidRPr="00425926">
        <w:rPr>
          <w:rFonts w:ascii="Times New Roman" w:hAnsi="Times New Roman" w:cs="Times New Roman"/>
          <w:color w:val="000000"/>
          <w:sz w:val="28"/>
          <w:szCs w:val="28"/>
        </w:rPr>
        <w:t>.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 Размеры санитарно-защитных зон для картофеле-, овощ</w:t>
      </w:r>
      <w:proofErr w:type="gramStart"/>
      <w:r w:rsidRPr="00425926">
        <w:rPr>
          <w:rFonts w:ascii="Times New Roman" w:hAnsi="Times New Roman" w:cs="Times New Roman"/>
          <w:color w:val="000000"/>
          <w:sz w:val="28"/>
          <w:szCs w:val="28"/>
        </w:rPr>
        <w:t>е-</w:t>
      </w:r>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фрукто</w:t>
      </w:r>
      <w:proofErr w:type="spellEnd"/>
      <w:r w:rsidRPr="00425926">
        <w:rPr>
          <w:rFonts w:ascii="Times New Roman" w:hAnsi="Times New Roman" w:cs="Times New Roman"/>
          <w:color w:val="000000"/>
          <w:sz w:val="28"/>
          <w:szCs w:val="28"/>
        </w:rPr>
        <w:t xml:space="preserve">- и зернохранилищ следует принимать 50 м.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3.3.7. Нормативная плотность застройки предприятий коммунальной зоны принимается в соответствии с приложением № 10 к настоящим нормативам. </w:t>
      </w:r>
    </w:p>
    <w:p w:rsidR="004E656E" w:rsidRPr="00425926" w:rsidRDefault="00E878D6" w:rsidP="009C54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п. </w:t>
      </w:r>
    </w:p>
    <w:p w:rsidR="004E656E" w:rsidRPr="00425926" w:rsidRDefault="00E878D6"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3.2.22 и соответствующими разделами настоящих нормативов. </w:t>
      </w:r>
    </w:p>
    <w:p w:rsidR="004D09EC" w:rsidRDefault="004E656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3.3.9. Размеры земельных участков складов, предназначенных для обслуживания территорий, допускается принимать из расчета 2 м</w:t>
      </w:r>
      <w:proofErr w:type="gramStart"/>
      <w:r w:rsidR="00E878D6" w:rsidRPr="00425926">
        <w:rPr>
          <w:rFonts w:ascii="Times New Roman" w:hAnsi="Times New Roman" w:cs="Times New Roman"/>
          <w:color w:val="000000"/>
          <w:sz w:val="28"/>
          <w:szCs w:val="28"/>
        </w:rPr>
        <w:t>2</w:t>
      </w:r>
      <w:proofErr w:type="gramEnd"/>
      <w:r w:rsidR="00E878D6" w:rsidRPr="00425926">
        <w:rPr>
          <w:rFonts w:ascii="Times New Roman" w:hAnsi="Times New Roman" w:cs="Times New Roman"/>
          <w:color w:val="000000"/>
          <w:sz w:val="28"/>
          <w:szCs w:val="28"/>
        </w:rPr>
        <w:t xml:space="preserve"> на одного человека</w:t>
      </w:r>
      <w:r w:rsidR="004C2E59" w:rsidRPr="00425926">
        <w:rPr>
          <w:rFonts w:ascii="Times New Roman" w:hAnsi="Times New Roman" w:cs="Times New Roman"/>
          <w:color w:val="000000"/>
          <w:sz w:val="28"/>
          <w:szCs w:val="28"/>
        </w:rPr>
        <w:t xml:space="preserve">. </w:t>
      </w:r>
    </w:p>
    <w:p w:rsidR="00542828" w:rsidRDefault="00E878D6" w:rsidP="004D09EC">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территориях </w:t>
      </w:r>
      <w:r w:rsidR="004C2E59" w:rsidRPr="00425926">
        <w:rPr>
          <w:rFonts w:ascii="Times New Roman" w:hAnsi="Times New Roman" w:cs="Times New Roman"/>
          <w:color w:val="000000"/>
          <w:sz w:val="28"/>
          <w:szCs w:val="28"/>
        </w:rPr>
        <w:t xml:space="preserve">сельских </w:t>
      </w:r>
      <w:r w:rsidRPr="00425926">
        <w:rPr>
          <w:rFonts w:ascii="Times New Roman" w:hAnsi="Times New Roman" w:cs="Times New Roman"/>
          <w:color w:val="000000"/>
          <w:sz w:val="28"/>
          <w:szCs w:val="28"/>
        </w:rPr>
        <w:t>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лечащегося или отдыхающего, а в случае размещения в этих зонах о</w:t>
      </w:r>
      <w:r w:rsidR="004D09EC">
        <w:rPr>
          <w:rFonts w:ascii="Times New Roman" w:hAnsi="Times New Roman" w:cs="Times New Roman"/>
          <w:color w:val="000000"/>
          <w:sz w:val="28"/>
          <w:szCs w:val="28"/>
        </w:rPr>
        <w:t xml:space="preserve">ранжерейно-тепличного хозяйства </w:t>
      </w:r>
      <w:r w:rsidRPr="00425926">
        <w:rPr>
          <w:rFonts w:ascii="Times New Roman" w:hAnsi="Times New Roman" w:cs="Times New Roman"/>
          <w:color w:val="000000"/>
          <w:sz w:val="28"/>
          <w:szCs w:val="28"/>
        </w:rPr>
        <w:t xml:space="preserve">– 8 м2. </w:t>
      </w:r>
    </w:p>
    <w:p w:rsidR="004C2E59" w:rsidRPr="00425926" w:rsidRDefault="00E878D6" w:rsidP="004D09EC">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Число семей, пользующихся хранилищами, устанавливается заданием на проектирование. </w:t>
      </w:r>
    </w:p>
    <w:p w:rsidR="004E656E" w:rsidRPr="00425926" w:rsidRDefault="00E878D6" w:rsidP="004C2E59">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3.3.10. Площадь и размеры земельных участков </w:t>
      </w:r>
      <w:proofErr w:type="spellStart"/>
      <w:r w:rsidRPr="00425926">
        <w:rPr>
          <w:rFonts w:ascii="Times New Roman" w:hAnsi="Times New Roman" w:cs="Times New Roman"/>
          <w:color w:val="000000"/>
          <w:sz w:val="28"/>
          <w:szCs w:val="28"/>
        </w:rPr>
        <w:t>общетоварных</w:t>
      </w:r>
      <w:proofErr w:type="spellEnd"/>
      <w:r w:rsidRPr="00425926">
        <w:rPr>
          <w:rFonts w:ascii="Times New Roman" w:hAnsi="Times New Roman" w:cs="Times New Roman"/>
          <w:color w:val="000000"/>
          <w:sz w:val="28"/>
          <w:szCs w:val="28"/>
        </w:rPr>
        <w:t xml:space="preserve"> складов приведены в рекомендуемой таблице 45. </w:t>
      </w:r>
    </w:p>
    <w:p w:rsidR="002F49A9" w:rsidRPr="00425926" w:rsidRDefault="004E656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2F49A9"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Таблиц</w:t>
      </w:r>
      <w:r w:rsidR="002F49A9" w:rsidRPr="00425926">
        <w:rPr>
          <w:rFonts w:ascii="Times New Roman" w:hAnsi="Times New Roman" w:cs="Times New Roman"/>
          <w:color w:val="000000"/>
          <w:sz w:val="28"/>
          <w:szCs w:val="28"/>
        </w:rPr>
        <w:t>а</w:t>
      </w:r>
      <w:r w:rsidR="00E878D6" w:rsidRPr="00425926">
        <w:rPr>
          <w:rFonts w:ascii="Times New Roman" w:hAnsi="Times New Roman" w:cs="Times New Roman"/>
          <w:color w:val="000000"/>
          <w:sz w:val="28"/>
          <w:szCs w:val="28"/>
        </w:rPr>
        <w:t xml:space="preserve"> 45</w:t>
      </w:r>
      <w:r w:rsidR="002F49A9" w:rsidRPr="00425926">
        <w:rPr>
          <w:rFonts w:ascii="Times New Roman" w:hAnsi="Times New Roman" w:cs="Times New Roman"/>
          <w:color w:val="000000"/>
          <w:sz w:val="28"/>
          <w:szCs w:val="28"/>
        </w:rPr>
        <w:t xml:space="preserve">                         </w:t>
      </w:r>
    </w:p>
    <w:tbl>
      <w:tblPr>
        <w:tblStyle w:val="ae"/>
        <w:tblW w:w="0" w:type="auto"/>
        <w:tblLook w:val="04A0" w:firstRow="1" w:lastRow="0" w:firstColumn="1" w:lastColumn="0" w:noHBand="0" w:noVBand="1"/>
      </w:tblPr>
      <w:tblGrid>
        <w:gridCol w:w="3936"/>
        <w:gridCol w:w="2835"/>
        <w:gridCol w:w="2800"/>
      </w:tblGrid>
      <w:tr w:rsidR="004C368E" w:rsidRPr="00425926" w:rsidTr="004C368E">
        <w:tc>
          <w:tcPr>
            <w:tcW w:w="3936" w:type="dxa"/>
            <w:vMerge w:val="restart"/>
          </w:tcPr>
          <w:p w:rsidR="004C368E" w:rsidRPr="00425926" w:rsidRDefault="004C368E" w:rsidP="004E656E">
            <w:pPr>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Склады</w:t>
            </w:r>
          </w:p>
        </w:tc>
        <w:tc>
          <w:tcPr>
            <w:tcW w:w="2835" w:type="dxa"/>
          </w:tcPr>
          <w:p w:rsidR="004C368E" w:rsidRPr="00425926" w:rsidRDefault="004C368E" w:rsidP="004C368E">
            <w:pP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Площадь складов,</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 xml:space="preserve"> на 1 000 чел.</w:t>
            </w:r>
            <w:r w:rsidRPr="00425926">
              <w:rPr>
                <w:rFonts w:ascii="Times New Roman" w:hAnsi="Times New Roman" w:cs="Times New Roman"/>
                <w:color w:val="000000"/>
                <w:sz w:val="28"/>
                <w:szCs w:val="28"/>
              </w:rPr>
              <w:br/>
            </w:r>
          </w:p>
        </w:tc>
        <w:tc>
          <w:tcPr>
            <w:tcW w:w="2800" w:type="dxa"/>
          </w:tcPr>
          <w:p w:rsidR="004C368E" w:rsidRPr="00425926" w:rsidRDefault="004C368E" w:rsidP="004C368E">
            <w:pP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Размеры земельных участков,</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 xml:space="preserve"> на 1 000 чел.</w:t>
            </w:r>
          </w:p>
        </w:tc>
      </w:tr>
      <w:tr w:rsidR="004C368E" w:rsidRPr="00425926" w:rsidTr="004C368E">
        <w:tc>
          <w:tcPr>
            <w:tcW w:w="3936" w:type="dxa"/>
            <w:vMerge/>
          </w:tcPr>
          <w:p w:rsidR="004C368E" w:rsidRPr="00425926" w:rsidRDefault="004C368E" w:rsidP="004E656E">
            <w:pPr>
              <w:jc w:val="both"/>
              <w:rPr>
                <w:rFonts w:ascii="Times New Roman" w:hAnsi="Times New Roman" w:cs="Times New Roman"/>
                <w:b/>
                <w:bCs/>
                <w:color w:val="000000"/>
                <w:sz w:val="28"/>
                <w:szCs w:val="28"/>
              </w:rPr>
            </w:pPr>
          </w:p>
        </w:tc>
        <w:tc>
          <w:tcPr>
            <w:tcW w:w="2835" w:type="dxa"/>
          </w:tcPr>
          <w:p w:rsidR="004C368E" w:rsidRPr="00425926" w:rsidRDefault="004C368E" w:rsidP="004E656E">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сельских</w:t>
            </w:r>
            <w:r w:rsidRPr="00425926">
              <w:rPr>
                <w:rFonts w:ascii="Times New Roman" w:hAnsi="Times New Roman" w:cs="Times New Roman"/>
                <w:color w:val="000000"/>
                <w:sz w:val="28"/>
                <w:szCs w:val="28"/>
              </w:rPr>
              <w:br/>
              <w:t>поселений</w:t>
            </w:r>
            <w:r w:rsidRPr="00425926">
              <w:rPr>
                <w:rFonts w:ascii="Times New Roman" w:hAnsi="Times New Roman" w:cs="Times New Roman"/>
                <w:color w:val="000000"/>
                <w:sz w:val="28"/>
                <w:szCs w:val="28"/>
              </w:rPr>
              <w:br/>
            </w:r>
            <w:proofErr w:type="gramStart"/>
            <w:r w:rsidRPr="00425926">
              <w:rPr>
                <w:rFonts w:ascii="Times New Roman" w:hAnsi="Times New Roman" w:cs="Times New Roman"/>
                <w:color w:val="000000"/>
                <w:sz w:val="28"/>
                <w:szCs w:val="28"/>
              </w:rPr>
              <w:t>для</w:t>
            </w:r>
            <w:proofErr w:type="gramEnd"/>
          </w:p>
        </w:tc>
        <w:tc>
          <w:tcPr>
            <w:tcW w:w="2800" w:type="dxa"/>
          </w:tcPr>
          <w:p w:rsidR="004C368E" w:rsidRPr="00425926" w:rsidRDefault="004C368E" w:rsidP="004E656E">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для</w:t>
            </w:r>
            <w:r w:rsidRPr="00425926">
              <w:rPr>
                <w:rFonts w:ascii="Times New Roman" w:hAnsi="Times New Roman" w:cs="Times New Roman"/>
                <w:color w:val="000000"/>
                <w:sz w:val="28"/>
                <w:szCs w:val="28"/>
              </w:rPr>
              <w:br/>
              <w:t>сельских</w:t>
            </w:r>
            <w:r w:rsidRPr="00425926">
              <w:rPr>
                <w:rFonts w:ascii="Times New Roman" w:hAnsi="Times New Roman" w:cs="Times New Roman"/>
                <w:color w:val="000000"/>
                <w:sz w:val="28"/>
                <w:szCs w:val="28"/>
              </w:rPr>
              <w:br/>
              <w:t>поселений</w:t>
            </w:r>
            <w:r w:rsidRPr="00425926">
              <w:rPr>
                <w:rFonts w:ascii="Times New Roman" w:hAnsi="Times New Roman" w:cs="Times New Roman"/>
                <w:color w:val="000000"/>
                <w:sz w:val="28"/>
                <w:szCs w:val="28"/>
              </w:rPr>
              <w:br/>
            </w:r>
          </w:p>
        </w:tc>
      </w:tr>
      <w:tr w:rsidR="004C368E" w:rsidRPr="00425926" w:rsidTr="004C368E">
        <w:tc>
          <w:tcPr>
            <w:tcW w:w="3936" w:type="dxa"/>
          </w:tcPr>
          <w:p w:rsidR="004C368E" w:rsidRPr="00425926" w:rsidRDefault="004C368E" w:rsidP="004E656E">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Продовольственных товаров</w:t>
            </w:r>
          </w:p>
        </w:tc>
        <w:tc>
          <w:tcPr>
            <w:tcW w:w="2835" w:type="dxa"/>
          </w:tcPr>
          <w:p w:rsidR="004C368E" w:rsidRPr="00425926" w:rsidRDefault="004C368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19</w:t>
            </w:r>
          </w:p>
        </w:tc>
        <w:tc>
          <w:tcPr>
            <w:tcW w:w="2800" w:type="dxa"/>
          </w:tcPr>
          <w:p w:rsidR="004C368E" w:rsidRPr="00425926" w:rsidRDefault="004C368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r>
      <w:tr w:rsidR="004C368E" w:rsidRPr="00425926" w:rsidTr="004C368E">
        <w:tc>
          <w:tcPr>
            <w:tcW w:w="3936" w:type="dxa"/>
          </w:tcPr>
          <w:p w:rsidR="004C368E" w:rsidRPr="00425926" w:rsidRDefault="004C368E" w:rsidP="004E656E">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Непродовольственных товаров</w:t>
            </w:r>
          </w:p>
        </w:tc>
        <w:tc>
          <w:tcPr>
            <w:tcW w:w="2835" w:type="dxa"/>
          </w:tcPr>
          <w:p w:rsidR="004C368E" w:rsidRPr="00425926" w:rsidRDefault="004C368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193</w:t>
            </w:r>
          </w:p>
        </w:tc>
        <w:tc>
          <w:tcPr>
            <w:tcW w:w="2800" w:type="dxa"/>
          </w:tcPr>
          <w:p w:rsidR="004C368E" w:rsidRPr="00425926" w:rsidRDefault="004C368E" w:rsidP="004E656E">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580</w:t>
            </w:r>
          </w:p>
        </w:tc>
      </w:tr>
    </w:tbl>
    <w:p w:rsidR="007A057D" w:rsidRPr="007A057D" w:rsidRDefault="004C368E" w:rsidP="004C368E">
      <w:pPr>
        <w:pStyle w:val="a4"/>
        <w:numPr>
          <w:ilvl w:val="0"/>
          <w:numId w:val="4"/>
        </w:numPr>
        <w:ind w:left="0" w:firstLine="0"/>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lastRenderedPageBreak/>
        <w:t>приведены нормы для одноэтажных складов</w:t>
      </w:r>
    </w:p>
    <w:p w:rsidR="004C368E" w:rsidRPr="00425926" w:rsidRDefault="004C368E" w:rsidP="007A057D">
      <w:pPr>
        <w:pStyle w:val="a4"/>
        <w:ind w:left="0"/>
        <w:jc w:val="both"/>
        <w:rPr>
          <w:rFonts w:ascii="Times New Roman" w:hAnsi="Times New Roman" w:cs="Times New Roman"/>
          <w:color w:val="000000"/>
          <w:sz w:val="28"/>
          <w:szCs w:val="28"/>
        </w:rPr>
      </w:pPr>
    </w:p>
    <w:p w:rsidR="004C368E" w:rsidRPr="00425926" w:rsidRDefault="00E878D6" w:rsidP="004C368E">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3.3.11. Вместимость специализированных складов и размеры их земельных участков приведены в рекомендуемой таблице </w:t>
      </w:r>
      <w:r w:rsidR="004D09EC">
        <w:rPr>
          <w:rFonts w:ascii="Times New Roman" w:hAnsi="Times New Roman" w:cs="Times New Roman"/>
          <w:color w:val="000000"/>
          <w:sz w:val="28"/>
          <w:szCs w:val="28"/>
        </w:rPr>
        <w:t>18</w:t>
      </w:r>
      <w:r w:rsidRPr="00425926">
        <w:rPr>
          <w:rFonts w:ascii="Times New Roman" w:hAnsi="Times New Roman" w:cs="Times New Roman"/>
          <w:color w:val="000000"/>
          <w:sz w:val="28"/>
          <w:szCs w:val="28"/>
        </w:rPr>
        <w:t xml:space="preserve">. </w:t>
      </w:r>
    </w:p>
    <w:p w:rsidR="004D09EC" w:rsidRDefault="004C368E" w:rsidP="004C368E">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4D09EC">
        <w:rPr>
          <w:rFonts w:ascii="Times New Roman" w:hAnsi="Times New Roman" w:cs="Times New Roman"/>
          <w:color w:val="000000"/>
          <w:sz w:val="28"/>
          <w:szCs w:val="28"/>
        </w:rPr>
        <w:t xml:space="preserve">                </w:t>
      </w:r>
    </w:p>
    <w:p w:rsidR="009F1A97" w:rsidRPr="00425926" w:rsidRDefault="004D09EC" w:rsidP="004C368E">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18</w:t>
      </w:r>
    </w:p>
    <w:tbl>
      <w:tblPr>
        <w:tblStyle w:val="ae"/>
        <w:tblW w:w="0" w:type="auto"/>
        <w:tblLook w:val="04A0" w:firstRow="1" w:lastRow="0" w:firstColumn="1" w:lastColumn="0" w:noHBand="0" w:noVBand="1"/>
      </w:tblPr>
      <w:tblGrid>
        <w:gridCol w:w="5637"/>
        <w:gridCol w:w="1984"/>
        <w:gridCol w:w="1950"/>
      </w:tblGrid>
      <w:tr w:rsidR="009F1A97" w:rsidRPr="00425926" w:rsidTr="00CE320C">
        <w:tc>
          <w:tcPr>
            <w:tcW w:w="5637" w:type="dxa"/>
            <w:vMerge w:val="restart"/>
          </w:tcPr>
          <w:p w:rsidR="004D09EC" w:rsidRDefault="004D09EC" w:rsidP="004D09EC">
            <w:pPr>
              <w:jc w:val="center"/>
              <w:rPr>
                <w:rFonts w:ascii="Times New Roman" w:hAnsi="Times New Roman" w:cs="Times New Roman"/>
                <w:b/>
                <w:bCs/>
                <w:color w:val="000000"/>
                <w:sz w:val="28"/>
                <w:szCs w:val="28"/>
              </w:rPr>
            </w:pPr>
          </w:p>
          <w:p w:rsidR="004D09EC" w:rsidRDefault="004D09EC" w:rsidP="004D09EC">
            <w:pPr>
              <w:jc w:val="center"/>
              <w:rPr>
                <w:rFonts w:ascii="Times New Roman" w:hAnsi="Times New Roman" w:cs="Times New Roman"/>
                <w:b/>
                <w:bCs/>
                <w:color w:val="000000"/>
                <w:sz w:val="28"/>
                <w:szCs w:val="28"/>
              </w:rPr>
            </w:pPr>
          </w:p>
          <w:p w:rsidR="004D09EC" w:rsidRDefault="004D09EC" w:rsidP="004D09EC">
            <w:pPr>
              <w:jc w:val="center"/>
              <w:rPr>
                <w:rFonts w:ascii="Times New Roman" w:hAnsi="Times New Roman" w:cs="Times New Roman"/>
                <w:b/>
                <w:bCs/>
                <w:color w:val="000000"/>
                <w:sz w:val="28"/>
                <w:szCs w:val="28"/>
              </w:rPr>
            </w:pPr>
          </w:p>
          <w:p w:rsidR="009F1A97" w:rsidRPr="00425926" w:rsidRDefault="009F1A97" w:rsidP="004D09EC">
            <w:pPr>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Склады</w:t>
            </w:r>
          </w:p>
        </w:tc>
        <w:tc>
          <w:tcPr>
            <w:tcW w:w="1984" w:type="dxa"/>
          </w:tcPr>
          <w:p w:rsidR="009F1A97" w:rsidRPr="00425926" w:rsidRDefault="009F1A97" w:rsidP="009F1A97">
            <w:pP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Вместимость складов, </w:t>
            </w:r>
            <w:proofErr w:type="gramStart"/>
            <w:r w:rsidRPr="00425926">
              <w:rPr>
                <w:rFonts w:ascii="Times New Roman" w:hAnsi="Times New Roman" w:cs="Times New Roman"/>
                <w:b/>
                <w:bCs/>
                <w:color w:val="000000"/>
                <w:sz w:val="28"/>
                <w:szCs w:val="28"/>
              </w:rPr>
              <w:t>т</w:t>
            </w:r>
            <w:proofErr w:type="gramEnd"/>
            <w:r w:rsidRPr="00425926">
              <w:rPr>
                <w:rFonts w:ascii="Times New Roman" w:hAnsi="Times New Roman" w:cs="Times New Roman"/>
                <w:b/>
                <w:bCs/>
                <w:color w:val="000000"/>
                <w:sz w:val="28"/>
                <w:szCs w:val="28"/>
              </w:rPr>
              <w:t>.</w:t>
            </w:r>
            <w:r w:rsidRPr="00425926">
              <w:rPr>
                <w:rFonts w:ascii="Times New Roman" w:hAnsi="Times New Roman" w:cs="Times New Roman"/>
                <w:color w:val="000000"/>
                <w:sz w:val="28"/>
                <w:szCs w:val="28"/>
              </w:rPr>
              <w:br/>
            </w:r>
          </w:p>
        </w:tc>
        <w:tc>
          <w:tcPr>
            <w:tcW w:w="1950" w:type="dxa"/>
          </w:tcPr>
          <w:p w:rsidR="009F1A97" w:rsidRPr="00425926" w:rsidRDefault="009F1A97" w:rsidP="006421A6">
            <w:pP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Размеры земельных участков,</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 xml:space="preserve"> на 1 000 чел.</w:t>
            </w:r>
          </w:p>
        </w:tc>
      </w:tr>
      <w:tr w:rsidR="009F1A97" w:rsidRPr="00425926" w:rsidTr="00CE320C">
        <w:tc>
          <w:tcPr>
            <w:tcW w:w="5637" w:type="dxa"/>
            <w:vMerge/>
          </w:tcPr>
          <w:p w:rsidR="009F1A97" w:rsidRPr="00425926" w:rsidRDefault="009F1A97" w:rsidP="006421A6">
            <w:pPr>
              <w:jc w:val="both"/>
              <w:rPr>
                <w:rFonts w:ascii="Times New Roman" w:hAnsi="Times New Roman" w:cs="Times New Roman"/>
                <w:b/>
                <w:bCs/>
                <w:color w:val="000000"/>
                <w:sz w:val="28"/>
                <w:szCs w:val="28"/>
              </w:rPr>
            </w:pPr>
          </w:p>
        </w:tc>
        <w:tc>
          <w:tcPr>
            <w:tcW w:w="1984" w:type="dxa"/>
          </w:tcPr>
          <w:p w:rsidR="004D09EC" w:rsidRDefault="004D09EC" w:rsidP="004D09EC">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w:t>
            </w:r>
          </w:p>
          <w:p w:rsidR="009F1A97" w:rsidRPr="00425926" w:rsidRDefault="009F1A97" w:rsidP="004D09EC">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сельских</w:t>
            </w:r>
            <w:r w:rsidRPr="00425926">
              <w:rPr>
                <w:rFonts w:ascii="Times New Roman" w:hAnsi="Times New Roman" w:cs="Times New Roman"/>
                <w:color w:val="000000"/>
                <w:sz w:val="28"/>
                <w:szCs w:val="28"/>
              </w:rPr>
              <w:br/>
              <w:t>поселений</w:t>
            </w:r>
            <w:r w:rsidRPr="00425926">
              <w:rPr>
                <w:rFonts w:ascii="Times New Roman" w:hAnsi="Times New Roman" w:cs="Times New Roman"/>
                <w:color w:val="000000"/>
                <w:sz w:val="28"/>
                <w:szCs w:val="28"/>
              </w:rPr>
              <w:br/>
            </w:r>
          </w:p>
        </w:tc>
        <w:tc>
          <w:tcPr>
            <w:tcW w:w="1950" w:type="dxa"/>
          </w:tcPr>
          <w:p w:rsidR="009F1A97" w:rsidRPr="00425926" w:rsidRDefault="009F1A97" w:rsidP="006421A6">
            <w:pPr>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для</w:t>
            </w:r>
            <w:r w:rsidRPr="00425926">
              <w:rPr>
                <w:rFonts w:ascii="Times New Roman" w:hAnsi="Times New Roman" w:cs="Times New Roman"/>
                <w:color w:val="000000"/>
                <w:sz w:val="28"/>
                <w:szCs w:val="28"/>
              </w:rPr>
              <w:br/>
              <w:t>сельских</w:t>
            </w:r>
            <w:r w:rsidRPr="00425926">
              <w:rPr>
                <w:rFonts w:ascii="Times New Roman" w:hAnsi="Times New Roman" w:cs="Times New Roman"/>
                <w:color w:val="000000"/>
                <w:sz w:val="28"/>
                <w:szCs w:val="28"/>
              </w:rPr>
              <w:br/>
              <w:t>поселений</w:t>
            </w:r>
            <w:r w:rsidRPr="00425926">
              <w:rPr>
                <w:rFonts w:ascii="Times New Roman" w:hAnsi="Times New Roman" w:cs="Times New Roman"/>
                <w:color w:val="000000"/>
                <w:sz w:val="28"/>
                <w:szCs w:val="28"/>
              </w:rPr>
              <w:br/>
            </w:r>
          </w:p>
        </w:tc>
      </w:tr>
      <w:tr w:rsidR="009F1A97" w:rsidRPr="00425926" w:rsidTr="00CE320C">
        <w:tc>
          <w:tcPr>
            <w:tcW w:w="5637" w:type="dxa"/>
          </w:tcPr>
          <w:p w:rsidR="009F1A97" w:rsidRPr="00425926" w:rsidRDefault="00CE320C" w:rsidP="00CE320C">
            <w:pP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Холодильники распределительные (для</w:t>
            </w:r>
            <w:r w:rsidRPr="00425926">
              <w:rPr>
                <w:rFonts w:ascii="Times New Roman" w:hAnsi="Times New Roman" w:cs="Times New Roman"/>
                <w:color w:val="000000"/>
                <w:sz w:val="28"/>
                <w:szCs w:val="28"/>
              </w:rPr>
              <w:br/>
              <w:t>хранения мяса и мясопродуктов, рыбы и</w:t>
            </w:r>
            <w:r w:rsidRPr="00425926">
              <w:rPr>
                <w:rFonts w:ascii="Times New Roman" w:hAnsi="Times New Roman" w:cs="Times New Roman"/>
                <w:color w:val="000000"/>
                <w:sz w:val="28"/>
                <w:szCs w:val="28"/>
              </w:rPr>
              <w:br/>
              <w:t>рыбопродуктов, масла, животного жира,</w:t>
            </w:r>
            <w:r w:rsidRPr="00425926">
              <w:rPr>
                <w:rFonts w:ascii="Times New Roman" w:hAnsi="Times New Roman" w:cs="Times New Roman"/>
                <w:color w:val="000000"/>
                <w:sz w:val="28"/>
                <w:szCs w:val="28"/>
              </w:rPr>
              <w:br/>
              <w:t>молочных продуктов и яиц)</w:t>
            </w:r>
          </w:p>
        </w:tc>
        <w:tc>
          <w:tcPr>
            <w:tcW w:w="1984" w:type="dxa"/>
          </w:tcPr>
          <w:p w:rsidR="009F1A97" w:rsidRPr="00425926" w:rsidRDefault="009F1A97"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1950" w:type="dxa"/>
          </w:tcPr>
          <w:p w:rsidR="009F1A97" w:rsidRPr="00425926" w:rsidRDefault="009F1A97"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tc>
      </w:tr>
      <w:tr w:rsidR="009F1A97" w:rsidRPr="00425926" w:rsidTr="00CE320C">
        <w:tc>
          <w:tcPr>
            <w:tcW w:w="5637" w:type="dxa"/>
          </w:tcPr>
          <w:p w:rsidR="009F1A97" w:rsidRPr="00425926" w:rsidRDefault="00CE320C" w:rsidP="006421A6">
            <w:pPr>
              <w:jc w:val="both"/>
              <w:rPr>
                <w:rFonts w:ascii="Times New Roman" w:hAnsi="Times New Roman" w:cs="Times New Roman"/>
                <w:b/>
                <w:bCs/>
                <w:color w:val="000000"/>
                <w:sz w:val="28"/>
                <w:szCs w:val="28"/>
              </w:rPr>
            </w:pPr>
            <w:proofErr w:type="spellStart"/>
            <w:r w:rsidRPr="00425926">
              <w:rPr>
                <w:rFonts w:ascii="Times New Roman" w:hAnsi="Times New Roman" w:cs="Times New Roman"/>
                <w:color w:val="000000"/>
                <w:sz w:val="28"/>
                <w:szCs w:val="28"/>
              </w:rPr>
              <w:t>Фруктохранилища</w:t>
            </w:r>
            <w:proofErr w:type="spellEnd"/>
          </w:p>
        </w:tc>
        <w:tc>
          <w:tcPr>
            <w:tcW w:w="1984" w:type="dxa"/>
          </w:tcPr>
          <w:p w:rsidR="009F1A97"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tc>
        <w:tc>
          <w:tcPr>
            <w:tcW w:w="1950" w:type="dxa"/>
          </w:tcPr>
          <w:p w:rsidR="009F1A97"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r w:rsidR="00CE320C" w:rsidRPr="00425926" w:rsidTr="00CE320C">
        <w:tc>
          <w:tcPr>
            <w:tcW w:w="5637"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Овощехранилища</w:t>
            </w:r>
          </w:p>
        </w:tc>
        <w:tc>
          <w:tcPr>
            <w:tcW w:w="1984"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tc>
        <w:tc>
          <w:tcPr>
            <w:tcW w:w="1950"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380</w:t>
            </w:r>
          </w:p>
        </w:tc>
      </w:tr>
      <w:tr w:rsidR="00CE320C" w:rsidRPr="00425926" w:rsidTr="00CE320C">
        <w:tc>
          <w:tcPr>
            <w:tcW w:w="5637"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Картофелехранилища</w:t>
            </w:r>
          </w:p>
        </w:tc>
        <w:tc>
          <w:tcPr>
            <w:tcW w:w="1984"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c>
          <w:tcPr>
            <w:tcW w:w="1950" w:type="dxa"/>
          </w:tcPr>
          <w:p w:rsidR="00CE320C" w:rsidRPr="00425926" w:rsidRDefault="00CE320C" w:rsidP="006421A6">
            <w:pPr>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bl>
    <w:p w:rsidR="00CE320C" w:rsidRPr="00425926" w:rsidRDefault="00E878D6"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CE320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3.3.12. Размеры земельных участков для складов строительных материалов (потребительские) и твердого топлива принимаются 300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1000 чел.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3.3.13. При реконструкции предприятий в коммунальной зоне целесообразно проектировать многоэтажные здания </w:t>
      </w:r>
      <w:proofErr w:type="spellStart"/>
      <w:r w:rsidRPr="00425926">
        <w:rPr>
          <w:rFonts w:ascii="Times New Roman" w:hAnsi="Times New Roman" w:cs="Times New Roman"/>
          <w:color w:val="000000"/>
          <w:sz w:val="28"/>
          <w:szCs w:val="28"/>
        </w:rPr>
        <w:t>общетоварных</w:t>
      </w:r>
      <w:proofErr w:type="spellEnd"/>
      <w:r w:rsidRPr="00425926">
        <w:rPr>
          <w:rFonts w:ascii="Times New Roman" w:hAnsi="Times New Roman" w:cs="Times New Roman"/>
          <w:color w:val="000000"/>
          <w:sz w:val="28"/>
          <w:szCs w:val="28"/>
        </w:rPr>
        <w:t xml:space="preserve"> складов и блокировать одноэтажные торгово-складские здания со сходными в функциональном отношении предприятиями, что может обеспечить требуемую плотность застройки. </w:t>
      </w:r>
    </w:p>
    <w:p w:rsidR="00DE7083"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CE320C" w:rsidRPr="00425926" w:rsidRDefault="00CE320C" w:rsidP="00CE320C">
      <w:pPr>
        <w:pStyle w:val="a4"/>
        <w:ind w:left="0" w:firstLine="708"/>
        <w:jc w:val="both"/>
        <w:rPr>
          <w:rFonts w:ascii="Times New Roman" w:hAnsi="Times New Roman" w:cs="Times New Roman"/>
          <w:b/>
          <w:bCs/>
          <w:color w:val="000000"/>
          <w:sz w:val="28"/>
          <w:szCs w:val="28"/>
        </w:rPr>
      </w:pPr>
    </w:p>
    <w:p w:rsidR="00CE320C" w:rsidRPr="00425926" w:rsidRDefault="00E878D6" w:rsidP="00CE320C">
      <w:pPr>
        <w:pStyle w:val="a4"/>
        <w:ind w:left="0"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3.4. Зоны инженерной инфраструктуры</w:t>
      </w:r>
      <w:r w:rsidRPr="00425926">
        <w:rPr>
          <w:rFonts w:ascii="Times New Roman" w:hAnsi="Times New Roman" w:cs="Times New Roman"/>
          <w:color w:val="000000"/>
          <w:sz w:val="28"/>
          <w:szCs w:val="28"/>
        </w:rPr>
        <w:br/>
      </w:r>
      <w:r w:rsidR="00CE320C"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Равнинные</w:t>
      </w:r>
      <w:r w:rsidR="00CE320C" w:rsidRPr="00425926">
        <w:rPr>
          <w:rFonts w:ascii="Times New Roman" w:hAnsi="Times New Roman" w:cs="Times New Roman"/>
          <w:b/>
          <w:bCs/>
          <w:color w:val="000000"/>
          <w:sz w:val="28"/>
          <w:szCs w:val="28"/>
        </w:rPr>
        <w:t xml:space="preserve"> и </w:t>
      </w:r>
      <w:r w:rsidRPr="00425926">
        <w:rPr>
          <w:rFonts w:ascii="Times New Roman" w:hAnsi="Times New Roman" w:cs="Times New Roman"/>
          <w:b/>
          <w:bCs/>
          <w:color w:val="000000"/>
          <w:sz w:val="28"/>
          <w:szCs w:val="28"/>
        </w:rPr>
        <w:t>предгорные территории</w:t>
      </w:r>
      <w:r w:rsidRPr="00425926">
        <w:rPr>
          <w:rFonts w:ascii="Times New Roman" w:hAnsi="Times New Roman" w:cs="Times New Roman"/>
          <w:color w:val="000000"/>
          <w:sz w:val="28"/>
          <w:szCs w:val="28"/>
        </w:rPr>
        <w:br/>
      </w:r>
    </w:p>
    <w:p w:rsidR="00CE320C" w:rsidRPr="00425926" w:rsidRDefault="00E878D6" w:rsidP="00CE320C">
      <w:pPr>
        <w:pStyle w:val="a4"/>
        <w:ind w:left="0"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3.4.1. Общие требования</w:t>
      </w:r>
    </w:p>
    <w:p w:rsidR="00CE320C" w:rsidRPr="00425926" w:rsidRDefault="00CE320C" w:rsidP="00CE320C">
      <w:pPr>
        <w:pStyle w:val="a4"/>
        <w:ind w:left="0" w:firstLine="708"/>
        <w:jc w:val="both"/>
        <w:rPr>
          <w:rFonts w:ascii="Times New Roman" w:hAnsi="Times New Roman" w:cs="Times New Roman"/>
          <w:color w:val="000000"/>
          <w:sz w:val="28"/>
          <w:szCs w:val="28"/>
        </w:rPr>
      </w:pP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 Зона инженерной инфраструктуры предназначена для </w:t>
      </w:r>
      <w:r w:rsidRPr="00425926">
        <w:rPr>
          <w:rFonts w:ascii="Times New Roman" w:hAnsi="Times New Roman" w:cs="Times New Roman"/>
          <w:color w:val="000000"/>
          <w:sz w:val="28"/>
          <w:szCs w:val="28"/>
        </w:rPr>
        <w:lastRenderedPageBreak/>
        <w:t>размещения объектов, сооружений и коммуникаций инженерной инфраструктуры, в том числе водоснабжения, канализации, санитарной очистки, тепл</w:t>
      </w:r>
      <w:proofErr w:type="gramStart"/>
      <w:r w:rsidRPr="00425926">
        <w:rPr>
          <w:rFonts w:ascii="Times New Roman" w:hAnsi="Times New Roman" w:cs="Times New Roman"/>
          <w:color w:val="000000"/>
          <w:sz w:val="28"/>
          <w:szCs w:val="28"/>
        </w:rPr>
        <w:t>о-</w:t>
      </w:r>
      <w:proofErr w:type="gramEnd"/>
      <w:r w:rsidRPr="00425926">
        <w:rPr>
          <w:rFonts w:ascii="Times New Roman" w:hAnsi="Times New Roman" w:cs="Times New Roman"/>
          <w:color w:val="000000"/>
          <w:sz w:val="28"/>
          <w:szCs w:val="28"/>
        </w:rPr>
        <w:t xml:space="preserve">,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3.4.1.2.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в соответствии с требованиями настоящих нормативов. </w:t>
      </w: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3.4.1.3. Проектирование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разработанных и утвержденных в установленном порядке. </w:t>
      </w: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Инженерные системы следует рассчитывать исходя из соответствующих нормативов расчетной плотности населения, принятой на расчетный срок, удельного среднесуточного норматива потребления и общей площади жилой застройки, определяемой документацией.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инженерных систем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 </w:t>
      </w:r>
    </w:p>
    <w:p w:rsidR="004D09EC"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3.4.1.4. При проектировании инженерных сетей в сейсмических районах следует предусматривать конструктивные схемы, </w:t>
      </w:r>
      <w:proofErr w:type="gramStart"/>
      <w:r w:rsidRPr="00425926">
        <w:rPr>
          <w:rFonts w:ascii="Times New Roman" w:hAnsi="Times New Roman" w:cs="Times New Roman"/>
          <w:color w:val="000000"/>
          <w:sz w:val="28"/>
          <w:szCs w:val="28"/>
        </w:rPr>
        <w:t>позволяющее</w:t>
      </w:r>
      <w:proofErr w:type="gramEnd"/>
      <w:r w:rsidRPr="00425926">
        <w:rPr>
          <w:rFonts w:ascii="Times New Roman" w:hAnsi="Times New Roman" w:cs="Times New Roman"/>
          <w:color w:val="000000"/>
          <w:sz w:val="28"/>
          <w:szCs w:val="28"/>
        </w:rPr>
        <w:t xml:space="preserve">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обрушений.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3.4.1.5. 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3.4.1.6. 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3.4.1.7. При соединении подземных коммуникаций с надземными резервуарами в </w:t>
      </w:r>
      <w:r w:rsidR="00CE320C" w:rsidRPr="00425926">
        <w:rPr>
          <w:rFonts w:ascii="Times New Roman" w:hAnsi="Times New Roman" w:cs="Times New Roman"/>
          <w:color w:val="000000"/>
          <w:sz w:val="28"/>
          <w:szCs w:val="28"/>
        </w:rPr>
        <w:t>поселениях</w:t>
      </w:r>
      <w:r w:rsidRPr="00425926">
        <w:rPr>
          <w:rFonts w:ascii="Times New Roman" w:hAnsi="Times New Roman" w:cs="Times New Roman"/>
          <w:color w:val="000000"/>
          <w:sz w:val="28"/>
          <w:szCs w:val="28"/>
        </w:rPr>
        <w:t xml:space="preserve"> следует проектировать надземные выпуски в соответствии с требованиями </w:t>
      </w:r>
      <w:proofErr w:type="spellStart"/>
      <w:r w:rsidRPr="00425926">
        <w:rPr>
          <w:rFonts w:ascii="Times New Roman" w:hAnsi="Times New Roman" w:cs="Times New Roman"/>
          <w:color w:val="000000"/>
          <w:sz w:val="28"/>
          <w:szCs w:val="28"/>
        </w:rPr>
        <w:t>сейсмобезопасности</w:t>
      </w:r>
      <w:proofErr w:type="spellEnd"/>
      <w:r w:rsidRPr="00425926">
        <w:rPr>
          <w:rFonts w:ascii="Times New Roman" w:hAnsi="Times New Roman" w:cs="Times New Roman"/>
          <w:color w:val="000000"/>
          <w:sz w:val="28"/>
          <w:szCs w:val="28"/>
        </w:rPr>
        <w:t xml:space="preserve">.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3.4.1.8. При проектировании трассы прокладки инженерных сетей предпочтительнее выбирать варианты, которые при землетрясениях </w:t>
      </w:r>
      <w:r w:rsidRPr="00425926">
        <w:rPr>
          <w:rFonts w:ascii="Times New Roman" w:hAnsi="Times New Roman" w:cs="Times New Roman"/>
          <w:color w:val="000000"/>
          <w:sz w:val="28"/>
          <w:szCs w:val="28"/>
        </w:rPr>
        <w:lastRenderedPageBreak/>
        <w:t xml:space="preserve">способствуют развитию в трубах деформаций растяжения, чем сжатия.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3.4.1.9. Для выполнения аварийных функций основных узлов коммуникаций инженерной инфраструктуры следует, как правило, проектировать резервные источники электроснабжения. </w:t>
      </w: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3.4.1.10. Объекты II категории </w:t>
      </w:r>
      <w:proofErr w:type="spellStart"/>
      <w:r w:rsidRPr="00425926">
        <w:rPr>
          <w:rFonts w:ascii="Times New Roman" w:hAnsi="Times New Roman" w:cs="Times New Roman"/>
          <w:color w:val="000000"/>
          <w:sz w:val="28"/>
          <w:szCs w:val="28"/>
        </w:rPr>
        <w:t>сейсмобезопасности</w:t>
      </w:r>
      <w:proofErr w:type="spellEnd"/>
      <w:r w:rsidRPr="00425926">
        <w:rPr>
          <w:rFonts w:ascii="Times New Roman" w:hAnsi="Times New Roman" w:cs="Times New Roman"/>
          <w:color w:val="000000"/>
          <w:sz w:val="28"/>
          <w:szCs w:val="28"/>
        </w:rPr>
        <w:t xml:space="preserve">, необходимые для ликвидации последствий землетрясения (пожарные депо, отделения милиции, лечебные учреждения и т. д.) должны иметь два независимых источника снабжения основными ресурсами, при этом один из источников может быть резервным. </w:t>
      </w:r>
    </w:p>
    <w:p w:rsidR="00CE320C" w:rsidRPr="00425926" w:rsidRDefault="00CE320C" w:rsidP="00CE320C">
      <w:pPr>
        <w:pStyle w:val="a4"/>
        <w:ind w:left="0" w:firstLine="708"/>
        <w:jc w:val="both"/>
        <w:rPr>
          <w:rFonts w:ascii="Times New Roman" w:hAnsi="Times New Roman" w:cs="Times New Roman"/>
          <w:color w:val="000000"/>
          <w:sz w:val="28"/>
          <w:szCs w:val="28"/>
        </w:rPr>
      </w:pP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3.4.2. Водоснабжение</w:t>
      </w:r>
      <w:r w:rsidRPr="00425926">
        <w:rPr>
          <w:rFonts w:ascii="Times New Roman" w:hAnsi="Times New Roman" w:cs="Times New Roman"/>
          <w:color w:val="000000"/>
          <w:sz w:val="28"/>
          <w:szCs w:val="28"/>
        </w:rPr>
        <w:t xml:space="preserve"> </w:t>
      </w:r>
    </w:p>
    <w:p w:rsidR="00CE320C" w:rsidRPr="00425926" w:rsidRDefault="00CE320C" w:rsidP="00CE320C">
      <w:pPr>
        <w:pStyle w:val="a4"/>
        <w:ind w:left="0" w:firstLine="708"/>
        <w:jc w:val="both"/>
        <w:rPr>
          <w:rFonts w:ascii="Times New Roman" w:hAnsi="Times New Roman" w:cs="Times New Roman"/>
          <w:color w:val="000000"/>
          <w:sz w:val="28"/>
          <w:szCs w:val="28"/>
        </w:rPr>
      </w:pPr>
    </w:p>
    <w:p w:rsidR="00CE320C"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 Выбор схемы и системы водоснабжения следует производить с учетом особенностей поселений,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6421A6"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 </w:t>
      </w:r>
      <w:proofErr w:type="gramStart"/>
      <w:r w:rsidRPr="00425926">
        <w:rPr>
          <w:rFonts w:ascii="Times New Roman" w:hAnsi="Times New Roman" w:cs="Times New Roman"/>
          <w:b/>
          <w:bCs/>
          <w:color w:val="000000"/>
          <w:sz w:val="28"/>
          <w:szCs w:val="28"/>
        </w:rPr>
        <w:t xml:space="preserve">Проектирование систем водоснабжения </w:t>
      </w:r>
      <w:r w:rsidR="006421A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2.07.01- 89*, СНиП II-7-81*, СНиП 2.01.09-91, СанПиН 2.1.4.1074-01, СанПиН 2.1.4.1175-02, ГОСТ 2761- 84*, СанПиН 2.1.4.1110-02.</w:t>
      </w:r>
      <w:proofErr w:type="gramEnd"/>
      <w:r w:rsidRPr="00425926">
        <w:rPr>
          <w:rFonts w:ascii="Times New Roman" w:hAnsi="Times New Roman" w:cs="Times New Roman"/>
          <w:color w:val="000000"/>
          <w:sz w:val="28"/>
          <w:szCs w:val="28"/>
        </w:rPr>
        <w:t xml:space="preserve"> На территории </w:t>
      </w:r>
      <w:r w:rsidR="006421A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w:t>
      </w:r>
      <w:r w:rsidR="00BF307B">
        <w:rPr>
          <w:rFonts w:ascii="Times New Roman" w:hAnsi="Times New Roman" w:cs="Times New Roman"/>
          <w:color w:val="000000"/>
          <w:sz w:val="28"/>
          <w:szCs w:val="28"/>
        </w:rPr>
        <w:t>я</w:t>
      </w:r>
      <w:r w:rsidRPr="00425926">
        <w:rPr>
          <w:rFonts w:ascii="Times New Roman" w:hAnsi="Times New Roman" w:cs="Times New Roman"/>
          <w:color w:val="000000"/>
          <w:sz w:val="28"/>
          <w:szCs w:val="28"/>
        </w:rPr>
        <w:t xml:space="preserve"> все объекты жилищно-гражданского, производственного назначения, как правило, должны быть обеспечены централизованными системами водоснабжения. 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органами Управления Роспотребнадзора по Республике Дагестан. </w:t>
      </w: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3.4.2.3. Расчетное среднесуточное водопотребление</w:t>
      </w:r>
      <w:r w:rsidR="006421A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поселений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 </w:t>
      </w:r>
    </w:p>
    <w:p w:rsidR="004D09EC"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систем водоснабжения поселений удельные среднесуточные (за год) нормы водопотребления на хозяйственно-питьевые нужды населения следует принимать в соответствии с требованиями таблицы I приложения № 11 к настоящим нормативам. </w:t>
      </w:r>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 д.). </w:t>
      </w:r>
    </w:p>
    <w:p w:rsidR="006421A6"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Расход воды на хозяйственно-бытовые нужды определяется с учетом </w:t>
      </w:r>
      <w:r w:rsidRPr="00425926">
        <w:rPr>
          <w:rFonts w:ascii="Times New Roman" w:hAnsi="Times New Roman" w:cs="Times New Roman"/>
          <w:color w:val="000000"/>
          <w:sz w:val="28"/>
          <w:szCs w:val="28"/>
        </w:rPr>
        <w:lastRenderedPageBreak/>
        <w:t xml:space="preserve">расхода воды по отдельным объектам различных категорий потребителей в соответствии с нормами таблицы II приложения 11. </w:t>
      </w:r>
    </w:p>
    <w:p w:rsidR="006421A6"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 Расчетные показатели применяются для предварительных расчетов объема водопотребления и проектирования систем водоснабжения населенного пункта, в том числе его отдельных структурных элементов, в соответствии с рекомендуемыми показателями, приведенными в таблице </w:t>
      </w:r>
      <w:r w:rsidR="004D09EC">
        <w:rPr>
          <w:rFonts w:ascii="Times New Roman" w:hAnsi="Times New Roman" w:cs="Times New Roman"/>
          <w:color w:val="000000"/>
          <w:sz w:val="28"/>
          <w:szCs w:val="28"/>
        </w:rPr>
        <w:t>19</w:t>
      </w:r>
      <w:r w:rsidRPr="00425926">
        <w:rPr>
          <w:rFonts w:ascii="Times New Roman" w:hAnsi="Times New Roman" w:cs="Times New Roman"/>
          <w:color w:val="000000"/>
          <w:sz w:val="28"/>
          <w:szCs w:val="28"/>
        </w:rPr>
        <w:t xml:space="preserve">. </w:t>
      </w:r>
      <w:r w:rsidR="006421A6" w:rsidRPr="00425926">
        <w:rPr>
          <w:rFonts w:ascii="Times New Roman" w:hAnsi="Times New Roman" w:cs="Times New Roman"/>
          <w:color w:val="000000"/>
          <w:sz w:val="28"/>
          <w:szCs w:val="28"/>
        </w:rPr>
        <w:t xml:space="preserve">                     </w:t>
      </w:r>
    </w:p>
    <w:p w:rsidR="006421A6" w:rsidRPr="00425926" w:rsidRDefault="006421A6" w:rsidP="00CE320C">
      <w:pPr>
        <w:pStyle w:val="a4"/>
        <w:ind w:left="0" w:firstLine="708"/>
        <w:jc w:val="both"/>
        <w:rPr>
          <w:rFonts w:ascii="Times New Roman" w:hAnsi="Times New Roman" w:cs="Times New Roman"/>
          <w:color w:val="000000"/>
          <w:sz w:val="28"/>
          <w:szCs w:val="28"/>
        </w:rPr>
      </w:pPr>
    </w:p>
    <w:p w:rsidR="006421A6" w:rsidRPr="00425926" w:rsidRDefault="006421A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4D09EC">
        <w:rPr>
          <w:rFonts w:ascii="Times New Roman" w:hAnsi="Times New Roman" w:cs="Times New Roman"/>
          <w:color w:val="000000"/>
          <w:sz w:val="28"/>
          <w:szCs w:val="28"/>
        </w:rPr>
        <w:t>19</w:t>
      </w:r>
      <w:r w:rsidR="00E878D6" w:rsidRPr="00425926">
        <w:rPr>
          <w:rFonts w:ascii="Times New Roman" w:hAnsi="Times New Roman" w:cs="Times New Roman"/>
          <w:color w:val="000000"/>
          <w:sz w:val="28"/>
          <w:szCs w:val="28"/>
        </w:rPr>
        <w:t xml:space="preserve"> </w:t>
      </w:r>
    </w:p>
    <w:tbl>
      <w:tblPr>
        <w:tblStyle w:val="ae"/>
        <w:tblW w:w="0" w:type="auto"/>
        <w:tblLook w:val="04A0" w:firstRow="1" w:lastRow="0" w:firstColumn="1" w:lastColumn="0" w:noHBand="0" w:noVBand="1"/>
      </w:tblPr>
      <w:tblGrid>
        <w:gridCol w:w="3227"/>
        <w:gridCol w:w="1559"/>
        <w:gridCol w:w="2268"/>
        <w:gridCol w:w="2517"/>
      </w:tblGrid>
      <w:tr w:rsidR="006421A6" w:rsidRPr="00425926" w:rsidTr="006C0E4B">
        <w:tc>
          <w:tcPr>
            <w:tcW w:w="3227" w:type="dxa"/>
            <w:vMerge w:val="restart"/>
          </w:tcPr>
          <w:p w:rsidR="006421A6" w:rsidRPr="00425926" w:rsidRDefault="006421A6"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Показатель</w:t>
            </w:r>
          </w:p>
        </w:tc>
        <w:tc>
          <w:tcPr>
            <w:tcW w:w="1559" w:type="dxa"/>
            <w:vMerge w:val="restart"/>
          </w:tcPr>
          <w:p w:rsidR="006421A6" w:rsidRPr="00425926" w:rsidRDefault="006421A6"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Единица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измерения</w:t>
            </w:r>
          </w:p>
        </w:tc>
        <w:tc>
          <w:tcPr>
            <w:tcW w:w="4785" w:type="dxa"/>
            <w:gridSpan w:val="2"/>
          </w:tcPr>
          <w:p w:rsidR="006421A6" w:rsidRPr="00425926" w:rsidRDefault="006421A6"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Территории сельских поселений</w:t>
            </w:r>
          </w:p>
        </w:tc>
      </w:tr>
      <w:tr w:rsidR="006421A6" w:rsidRPr="00425926" w:rsidTr="006C0E4B">
        <w:tc>
          <w:tcPr>
            <w:tcW w:w="3227" w:type="dxa"/>
            <w:vMerge/>
          </w:tcPr>
          <w:p w:rsidR="006421A6" w:rsidRPr="00425926" w:rsidRDefault="006421A6" w:rsidP="00CE320C">
            <w:pPr>
              <w:pStyle w:val="a4"/>
              <w:ind w:left="0"/>
              <w:jc w:val="both"/>
              <w:rPr>
                <w:rFonts w:ascii="Times New Roman" w:hAnsi="Times New Roman" w:cs="Times New Roman"/>
                <w:b/>
                <w:bCs/>
                <w:color w:val="000000"/>
                <w:sz w:val="28"/>
                <w:szCs w:val="28"/>
              </w:rPr>
            </w:pPr>
          </w:p>
        </w:tc>
        <w:tc>
          <w:tcPr>
            <w:tcW w:w="1559" w:type="dxa"/>
            <w:vMerge/>
          </w:tcPr>
          <w:p w:rsidR="006421A6" w:rsidRPr="00425926" w:rsidRDefault="006421A6" w:rsidP="00CE320C">
            <w:pPr>
              <w:pStyle w:val="a4"/>
              <w:ind w:left="0"/>
              <w:jc w:val="both"/>
              <w:rPr>
                <w:rFonts w:ascii="Times New Roman" w:hAnsi="Times New Roman" w:cs="Times New Roman"/>
                <w:b/>
                <w:bCs/>
                <w:color w:val="000000"/>
                <w:sz w:val="28"/>
                <w:szCs w:val="28"/>
              </w:rPr>
            </w:pPr>
          </w:p>
        </w:tc>
        <w:tc>
          <w:tcPr>
            <w:tcW w:w="2268" w:type="dxa"/>
          </w:tcPr>
          <w:p w:rsidR="006421A6" w:rsidRPr="00425926" w:rsidRDefault="006C0E4B" w:rsidP="00CE320C">
            <w:pPr>
              <w:pStyle w:val="a4"/>
              <w:ind w:left="0"/>
              <w:jc w:val="both"/>
              <w:rPr>
                <w:rFonts w:ascii="Times New Roman" w:hAnsi="Times New Roman" w:cs="Times New Roman"/>
                <w:b/>
                <w:bCs/>
                <w:color w:val="000000"/>
                <w:sz w:val="28"/>
                <w:szCs w:val="28"/>
              </w:rPr>
            </w:pPr>
            <w:proofErr w:type="gramStart"/>
            <w:r w:rsidRPr="00425926">
              <w:rPr>
                <w:rFonts w:ascii="Times New Roman" w:hAnsi="Times New Roman" w:cs="Times New Roman"/>
                <w:color w:val="000000"/>
                <w:sz w:val="28"/>
                <w:szCs w:val="28"/>
              </w:rPr>
              <w:t>оборудованные</w:t>
            </w:r>
            <w:proofErr w:type="gramEnd"/>
            <w:r w:rsidRPr="00425926">
              <w:rPr>
                <w:rFonts w:ascii="Times New Roman" w:hAnsi="Times New Roman" w:cs="Times New Roman"/>
                <w:color w:val="000000"/>
                <w:sz w:val="28"/>
                <w:szCs w:val="28"/>
              </w:rPr>
              <w:br/>
              <w:t>водопроводом и</w:t>
            </w:r>
            <w:r w:rsidRPr="00425926">
              <w:rPr>
                <w:rFonts w:ascii="Times New Roman" w:hAnsi="Times New Roman" w:cs="Times New Roman"/>
                <w:color w:val="000000"/>
                <w:sz w:val="28"/>
                <w:szCs w:val="28"/>
              </w:rPr>
              <w:br/>
              <w:t>канализацией</w:t>
            </w:r>
          </w:p>
        </w:tc>
        <w:tc>
          <w:tcPr>
            <w:tcW w:w="2517" w:type="dxa"/>
          </w:tcPr>
          <w:p w:rsidR="006421A6" w:rsidRPr="00425926" w:rsidRDefault="006C0E4B"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 водопользованием из водоразборных колонок</w:t>
            </w:r>
          </w:p>
        </w:tc>
      </w:tr>
      <w:tr w:rsidR="006C0E4B" w:rsidRPr="00425926" w:rsidTr="006C0E4B">
        <w:tc>
          <w:tcPr>
            <w:tcW w:w="3227" w:type="dxa"/>
          </w:tcPr>
          <w:p w:rsidR="006C0E4B" w:rsidRPr="00425926" w:rsidRDefault="006C0E4B" w:rsidP="006C0E4B">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Плотность населения</w:t>
            </w:r>
            <w:r w:rsidRPr="00425926">
              <w:rPr>
                <w:rFonts w:ascii="Times New Roman" w:hAnsi="Times New Roman" w:cs="Times New Roman"/>
                <w:color w:val="000000"/>
                <w:sz w:val="28"/>
                <w:szCs w:val="28"/>
              </w:rPr>
              <w:br/>
              <w:t xml:space="preserve">микрорайона </w:t>
            </w:r>
          </w:p>
        </w:tc>
        <w:tc>
          <w:tcPr>
            <w:tcW w:w="1559" w:type="dxa"/>
          </w:tcPr>
          <w:p w:rsidR="006C0E4B" w:rsidRPr="00425926" w:rsidRDefault="006C0E4B" w:rsidP="006C0E4B">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чел./</w:t>
            </w:r>
            <w:proofErr w:type="gramStart"/>
            <w:r w:rsidRPr="00425926">
              <w:rPr>
                <w:rFonts w:ascii="Times New Roman" w:hAnsi="Times New Roman" w:cs="Times New Roman"/>
                <w:color w:val="000000"/>
                <w:sz w:val="28"/>
                <w:szCs w:val="28"/>
              </w:rPr>
              <w:t>га</w:t>
            </w:r>
            <w:proofErr w:type="gramEnd"/>
          </w:p>
        </w:tc>
        <w:tc>
          <w:tcPr>
            <w:tcW w:w="2268" w:type="dxa"/>
          </w:tcPr>
          <w:p w:rsidR="006C0E4B" w:rsidRPr="00425926" w:rsidRDefault="006C0E4B"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50-90</w:t>
            </w:r>
          </w:p>
        </w:tc>
        <w:tc>
          <w:tcPr>
            <w:tcW w:w="2517" w:type="dxa"/>
          </w:tcPr>
          <w:p w:rsidR="006C0E4B" w:rsidRPr="00425926" w:rsidRDefault="006C0E4B"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50-90</w:t>
            </w:r>
          </w:p>
        </w:tc>
      </w:tr>
      <w:tr w:rsidR="006C0E4B" w:rsidRPr="00425926" w:rsidTr="006C0E4B">
        <w:tc>
          <w:tcPr>
            <w:tcW w:w="3227" w:type="dxa"/>
          </w:tcPr>
          <w:p w:rsidR="006C0E4B" w:rsidRPr="00425926" w:rsidRDefault="006C0E4B"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Расход воды на</w:t>
            </w:r>
            <w:r w:rsidRPr="00425926">
              <w:rPr>
                <w:rFonts w:ascii="Times New Roman" w:hAnsi="Times New Roman" w:cs="Times New Roman"/>
                <w:color w:val="000000"/>
                <w:sz w:val="28"/>
                <w:szCs w:val="28"/>
              </w:rPr>
              <w:br/>
              <w:t>хозяйственно</w:t>
            </w:r>
            <w:r w:rsidR="00931F8A"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бытовые нужды</w:t>
            </w:r>
          </w:p>
        </w:tc>
        <w:tc>
          <w:tcPr>
            <w:tcW w:w="1559" w:type="dxa"/>
          </w:tcPr>
          <w:p w:rsidR="006C0E4B" w:rsidRPr="00425926" w:rsidRDefault="006C0E4B" w:rsidP="006C0E4B">
            <w:pPr>
              <w:pStyle w:val="a4"/>
              <w:ind w:left="0"/>
              <w:jc w:val="center"/>
              <w:rPr>
                <w:rFonts w:ascii="Times New Roman" w:hAnsi="Times New Roman" w:cs="Times New Roman"/>
                <w:b/>
                <w:bCs/>
                <w:color w:val="000000"/>
                <w:sz w:val="28"/>
                <w:szCs w:val="28"/>
              </w:rPr>
            </w:pPr>
            <w:proofErr w:type="gramStart"/>
            <w:r w:rsidRPr="00425926">
              <w:rPr>
                <w:rFonts w:ascii="Times New Roman" w:hAnsi="Times New Roman" w:cs="Times New Roman"/>
                <w:color w:val="000000"/>
                <w:sz w:val="28"/>
                <w:szCs w:val="28"/>
              </w:rPr>
              <w:t>л</w:t>
            </w:r>
            <w:proofErr w:type="gramEnd"/>
            <w:r w:rsidRPr="00425926">
              <w:rPr>
                <w:rFonts w:ascii="Times New Roman" w:hAnsi="Times New Roman" w:cs="Times New Roman"/>
                <w:color w:val="000000"/>
                <w:sz w:val="28"/>
                <w:szCs w:val="28"/>
              </w:rPr>
              <w:t>/чел. в</w:t>
            </w:r>
            <w:r w:rsidRPr="00425926">
              <w:rPr>
                <w:rFonts w:ascii="Times New Roman" w:hAnsi="Times New Roman" w:cs="Times New Roman"/>
                <w:color w:val="000000"/>
                <w:sz w:val="28"/>
                <w:szCs w:val="28"/>
              </w:rPr>
              <w:br/>
              <w:t>сутки</w:t>
            </w:r>
          </w:p>
        </w:tc>
        <w:tc>
          <w:tcPr>
            <w:tcW w:w="2268" w:type="dxa"/>
          </w:tcPr>
          <w:p w:rsidR="006C0E4B" w:rsidRPr="00425926" w:rsidRDefault="00931F8A"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150</w:t>
            </w:r>
          </w:p>
        </w:tc>
        <w:tc>
          <w:tcPr>
            <w:tcW w:w="2517" w:type="dxa"/>
          </w:tcPr>
          <w:p w:rsidR="006C0E4B" w:rsidRPr="00425926" w:rsidRDefault="00931F8A"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r w:rsidR="006C0E4B" w:rsidRPr="00425926" w:rsidTr="006C0E4B">
        <w:tc>
          <w:tcPr>
            <w:tcW w:w="3227" w:type="dxa"/>
          </w:tcPr>
          <w:p w:rsidR="006C0E4B" w:rsidRPr="00425926" w:rsidRDefault="00931F8A"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Водопотребление</w:t>
            </w:r>
          </w:p>
        </w:tc>
        <w:tc>
          <w:tcPr>
            <w:tcW w:w="1559" w:type="dxa"/>
          </w:tcPr>
          <w:p w:rsidR="006C0E4B" w:rsidRPr="00425926" w:rsidRDefault="00931F8A" w:rsidP="00931F8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м3 в </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t>га</w:t>
            </w:r>
            <w:r w:rsidRPr="00425926">
              <w:rPr>
                <w:rFonts w:ascii="Times New Roman" w:hAnsi="Times New Roman" w:cs="Times New Roman"/>
                <w:color w:val="000000"/>
                <w:sz w:val="28"/>
                <w:szCs w:val="28"/>
              </w:rPr>
              <w:br/>
            </w:r>
          </w:p>
        </w:tc>
        <w:tc>
          <w:tcPr>
            <w:tcW w:w="2268" w:type="dxa"/>
          </w:tcPr>
          <w:p w:rsidR="006C0E4B" w:rsidRPr="00425926" w:rsidRDefault="00931F8A"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7,5-13,5</w:t>
            </w:r>
          </w:p>
        </w:tc>
        <w:tc>
          <w:tcPr>
            <w:tcW w:w="2517" w:type="dxa"/>
          </w:tcPr>
          <w:p w:rsidR="006C0E4B" w:rsidRPr="00425926" w:rsidRDefault="00931F8A" w:rsidP="00CE320C">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2,5-4,5</w:t>
            </w:r>
          </w:p>
        </w:tc>
      </w:tr>
    </w:tbl>
    <w:p w:rsidR="00B67AC3" w:rsidRDefault="00B67AC3" w:rsidP="00CE320C">
      <w:pPr>
        <w:pStyle w:val="a4"/>
        <w:ind w:left="0" w:firstLine="708"/>
        <w:jc w:val="both"/>
        <w:rPr>
          <w:rFonts w:ascii="Times New Roman" w:hAnsi="Times New Roman" w:cs="Times New Roman"/>
          <w:color w:val="000000"/>
          <w:sz w:val="28"/>
          <w:szCs w:val="28"/>
        </w:rPr>
      </w:pP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Расход воды на нужды промышленных и сельскохозяйственных предприятий,</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оздоровительных учреждений, а также на поливку в каждом конкретном</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случае</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определяется</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отдельно</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в</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соответствии с требованиями СНиП 2.04.02-84*, технологическим данными, с</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учетом рационального</w:t>
      </w:r>
      <w:r w:rsidRPr="00425926">
        <w:rPr>
          <w:rFonts w:ascii="Times New Roman" w:hAnsi="Times New Roman" w:cs="Times New Roman"/>
          <w:color w:val="000000"/>
          <w:sz w:val="28"/>
          <w:szCs w:val="28"/>
        </w:rPr>
        <w:br/>
        <w:t xml:space="preserve">использования воды и в соответствии с приложением № 11 к настоящим нормативам. </w:t>
      </w:r>
      <w:proofErr w:type="gramEnd"/>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разработке документов территориального планирования удельное среднесуточное (за год) водопотребление в целом на 1 жителя допускается принимать: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сельских населенных пунктов:</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на 2015 г. – 125 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w:t>
      </w:r>
    </w:p>
    <w:p w:rsidR="00931F8A" w:rsidRPr="00425926" w:rsidRDefault="00931F8A" w:rsidP="00931F8A">
      <w:pPr>
        <w:pStyle w:val="a4"/>
        <w:tabs>
          <w:tab w:val="left" w:pos="567"/>
          <w:tab w:val="left" w:pos="1276"/>
          <w:tab w:val="left" w:pos="1985"/>
        </w:tabs>
        <w:ind w:left="0" w:firstLine="708"/>
        <w:rPr>
          <w:rFonts w:ascii="Times New Roman" w:hAnsi="Times New Roman" w:cs="Times New Roman"/>
          <w:i/>
          <w:iCs/>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на</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2025</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г.</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150</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л/</w:t>
      </w:r>
      <w:proofErr w:type="spellStart"/>
      <w:r w:rsidR="00E878D6" w:rsidRPr="00425926">
        <w:rPr>
          <w:rFonts w:ascii="Times New Roman" w:hAnsi="Times New Roman" w:cs="Times New Roman"/>
          <w:color w:val="000000"/>
          <w:sz w:val="28"/>
          <w:szCs w:val="28"/>
        </w:rPr>
        <w:t>сут</w:t>
      </w:r>
      <w:proofErr w:type="spellEnd"/>
      <w:r w:rsidR="00E878D6" w:rsidRPr="00425926">
        <w:rPr>
          <w:rFonts w:ascii="Times New Roman" w:hAnsi="Times New Roman" w:cs="Times New Roman"/>
          <w:color w:val="000000"/>
          <w:sz w:val="28"/>
          <w:szCs w:val="28"/>
        </w:rPr>
        <w:t>.</w:t>
      </w:r>
      <w:r w:rsidR="00E878D6" w:rsidRPr="00425926">
        <w:rPr>
          <w:rFonts w:ascii="Times New Roman" w:hAnsi="Times New Roman" w:cs="Times New Roman"/>
          <w:color w:val="000000"/>
          <w:sz w:val="28"/>
          <w:szCs w:val="28"/>
        </w:rPr>
        <w:br/>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 xml:space="preserve">Примечание: </w:t>
      </w:r>
      <w:r w:rsidRPr="00425926">
        <w:rPr>
          <w:rFonts w:ascii="Times New Roman" w:hAnsi="Times New Roman" w:cs="Times New Roman"/>
          <w:color w:val="000000"/>
          <w:sz w:val="28"/>
          <w:szCs w:val="28"/>
        </w:rPr>
        <w:t>Удельное среднесуточное водопотребление допускается изменять</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(увеличивать</w:t>
      </w:r>
      <w:r w:rsidR="00931F8A"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или уменьшать) на 10-20 % в зависимости от местных условий территории и степени благоустройства.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 Для ориентировочного учета прочих потребителей в расчет удельного показателя </w:t>
      </w:r>
      <w:r w:rsidRPr="00425926">
        <w:rPr>
          <w:rFonts w:ascii="Times New Roman" w:hAnsi="Times New Roman" w:cs="Times New Roman"/>
          <w:color w:val="000000"/>
          <w:sz w:val="28"/>
          <w:szCs w:val="28"/>
        </w:rPr>
        <w:lastRenderedPageBreak/>
        <w:t xml:space="preserve">вводится позиция «неучтенные расходы». </w:t>
      </w:r>
    </w:p>
    <w:p w:rsidR="00B67AC3"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3.4.2.6. </w:t>
      </w:r>
      <w:r w:rsidRPr="00425926">
        <w:rPr>
          <w:rFonts w:ascii="Times New Roman" w:hAnsi="Times New Roman" w:cs="Times New Roman"/>
          <w:b/>
          <w:bCs/>
          <w:color w:val="000000"/>
          <w:sz w:val="28"/>
          <w:szCs w:val="28"/>
        </w:rPr>
        <w:t xml:space="preserve">Выбор источника водоснабжения </w:t>
      </w:r>
      <w:r w:rsidRPr="00425926">
        <w:rPr>
          <w:rFonts w:ascii="Times New Roman" w:hAnsi="Times New Roman" w:cs="Times New Roman"/>
          <w:color w:val="000000"/>
          <w:sz w:val="28"/>
          <w:szCs w:val="28"/>
        </w:rPr>
        <w:t xml:space="preserve">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 </w:t>
      </w:r>
      <w:proofErr w:type="gramStart"/>
      <w:r w:rsidRPr="00425926">
        <w:rPr>
          <w:rFonts w:ascii="Times New Roman" w:hAnsi="Times New Roman" w:cs="Times New Roman"/>
          <w:color w:val="000000"/>
          <w:sz w:val="28"/>
          <w:szCs w:val="28"/>
        </w:rPr>
        <w:t xml:space="preserve">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w:t>
      </w:r>
      <w:proofErr w:type="spellStart"/>
      <w:r w:rsidRPr="00425926">
        <w:rPr>
          <w:rFonts w:ascii="Times New Roman" w:hAnsi="Times New Roman" w:cs="Times New Roman"/>
          <w:color w:val="000000"/>
          <w:sz w:val="28"/>
          <w:szCs w:val="28"/>
        </w:rPr>
        <w:t>подрусловые</w:t>
      </w:r>
      <w:proofErr w:type="spellEnd"/>
      <w:r w:rsidRPr="00425926">
        <w:rPr>
          <w:rFonts w:ascii="Times New Roman" w:hAnsi="Times New Roman" w:cs="Times New Roman"/>
          <w:color w:val="000000"/>
          <w:sz w:val="28"/>
          <w:szCs w:val="28"/>
        </w:rPr>
        <w:t xml:space="preserve"> и другие воды).</w:t>
      </w:r>
      <w:proofErr w:type="gramEnd"/>
      <w:r w:rsidRPr="00425926">
        <w:rPr>
          <w:rFonts w:ascii="Times New Roman" w:hAnsi="Times New Roman" w:cs="Times New Roman"/>
          <w:color w:val="000000"/>
          <w:sz w:val="28"/>
          <w:szCs w:val="28"/>
        </w:rPr>
        <w:t xml:space="preserve"> 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8"/>
          <w:szCs w:val="28"/>
        </w:rPr>
        <w:t xml:space="preserve">: </w:t>
      </w:r>
      <w:r w:rsidRPr="0016306B">
        <w:rPr>
          <w:rFonts w:ascii="Times New Roman" w:hAnsi="Times New Roman" w:cs="Times New Roman"/>
          <w:color w:val="000000"/>
          <w:sz w:val="24"/>
          <w:szCs w:val="24"/>
        </w:rPr>
        <w:t>В системе водоснабжения допускается использование нескольких</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источников</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с</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различными</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гидрологическими</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и</w:t>
      </w:r>
      <w:r w:rsidR="00931F8A" w:rsidRPr="0016306B">
        <w:rPr>
          <w:rFonts w:ascii="Times New Roman" w:hAnsi="Times New Roman" w:cs="Times New Roman"/>
          <w:color w:val="000000"/>
          <w:sz w:val="24"/>
          <w:szCs w:val="24"/>
        </w:rPr>
        <w:t xml:space="preserve"> </w:t>
      </w:r>
      <w:r w:rsidRPr="0016306B">
        <w:rPr>
          <w:rFonts w:ascii="Times New Roman" w:hAnsi="Times New Roman" w:cs="Times New Roman"/>
          <w:color w:val="000000"/>
          <w:sz w:val="24"/>
          <w:szCs w:val="24"/>
        </w:rPr>
        <w:t xml:space="preserve">гидрогеологическими характеристиками.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3.4.2.7.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 </w:t>
      </w:r>
    </w:p>
    <w:p w:rsidR="0016306B"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3.4.2.8. Для производственного водоснабжения промышленных предприятий следует рассматривать возможность использования очищенных сточных вод. Использование подземных вод питьевого качества для нужд, не связанных с хозяйственно</w:t>
      </w:r>
      <w:r w:rsidR="003038AD">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питьевым водоснабжением, не допускается.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Выбор источника производственного водоснабжения следует производить в соответствии с требованиями ГОСТ 17.1.1.04-80 и с учетом требований, предъявляемых потребителями к качеству воды. </w:t>
      </w:r>
    </w:p>
    <w:p w:rsidR="00931F8A" w:rsidRPr="00425926" w:rsidRDefault="003038AD" w:rsidP="00CE320C">
      <w:pPr>
        <w:pStyle w:val="a4"/>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3.4.2.9. </w:t>
      </w:r>
      <w:r w:rsidR="00E878D6" w:rsidRPr="00425926">
        <w:rPr>
          <w:rFonts w:ascii="Times New Roman" w:hAnsi="Times New Roman" w:cs="Times New Roman"/>
          <w:color w:val="000000"/>
          <w:sz w:val="28"/>
          <w:szCs w:val="28"/>
        </w:rPr>
        <w:t xml:space="preserve">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3.4.2.10. </w:t>
      </w:r>
      <w:r w:rsidRPr="00425926">
        <w:rPr>
          <w:rFonts w:ascii="Times New Roman" w:hAnsi="Times New Roman" w:cs="Times New Roman"/>
          <w:b/>
          <w:bCs/>
          <w:color w:val="000000"/>
          <w:sz w:val="28"/>
          <w:szCs w:val="28"/>
        </w:rPr>
        <w:t xml:space="preserve">Выбор схем и систем водоснабжения </w:t>
      </w:r>
      <w:r w:rsidRPr="00425926">
        <w:rPr>
          <w:rFonts w:ascii="Times New Roman" w:hAnsi="Times New Roman" w:cs="Times New Roman"/>
          <w:color w:val="000000"/>
          <w:sz w:val="28"/>
          <w:szCs w:val="28"/>
        </w:rPr>
        <w:t xml:space="preserve">следует осуществлять в соответствии со СНиП 2.04.02-84*. Системы водоснабжения могут быть централизованными, нецентрализованными, локальными, оборотными. Централизованная система водоснабжения населенных пунктов должна обеспечивать: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хозяйственно-питьевое водопотребление в жилых и общественных зданиях, нужды коммунально-бытовых предприятий;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хозяйственно-питьевое водопотребление на предприятиях;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тушение пожаров;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собственные нужды станций водоподготовки, промывку водопроводных и канализационных сетей и др.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обосновании допускается устройство самостоятельного водопровода </w:t>
      </w:r>
      <w:proofErr w:type="gramStart"/>
      <w:r w:rsidRPr="00425926">
        <w:rPr>
          <w:rFonts w:ascii="Times New Roman" w:hAnsi="Times New Roman" w:cs="Times New Roman"/>
          <w:color w:val="000000"/>
          <w:sz w:val="28"/>
          <w:szCs w:val="28"/>
        </w:rPr>
        <w:t>для</w:t>
      </w:r>
      <w:proofErr w:type="gramEnd"/>
      <w:r w:rsidRPr="00425926">
        <w:rPr>
          <w:rFonts w:ascii="Times New Roman" w:hAnsi="Times New Roman" w:cs="Times New Roman"/>
          <w:color w:val="000000"/>
          <w:sz w:val="28"/>
          <w:szCs w:val="28"/>
        </w:rPr>
        <w:t xml:space="preserve">: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поливки и мойки территорий (улиц, проездов, площадей, зеленых насаждений), работы фонтанов и т. п.;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поливки посадок в теплицах, парниках и на открытых участках, а также приусадебных участков.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Локальные системы, обеспечивающие технологические требования объектов, должны проектироваться совместно с объектами. Системы оборотного водоснабжения следует проектировать в соответствии с требованиями СНиП 2.04.02-84*.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3.4.2.11. В сельских поселениях следует: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проектировать централизованные системы водоснабжения для перспективных населенных пунктов и сельскохозяйственных объектов;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3.4.2.12. Выбор типа и схемы </w:t>
      </w:r>
      <w:r w:rsidRPr="00425926">
        <w:rPr>
          <w:rFonts w:ascii="Times New Roman" w:hAnsi="Times New Roman" w:cs="Times New Roman"/>
          <w:b/>
          <w:bCs/>
          <w:color w:val="000000"/>
          <w:sz w:val="28"/>
          <w:szCs w:val="28"/>
        </w:rPr>
        <w:t xml:space="preserve">размещения водозаборных сооружений </w:t>
      </w:r>
      <w:r w:rsidRPr="00425926">
        <w:rPr>
          <w:rFonts w:ascii="Times New Roman" w:hAnsi="Times New Roman" w:cs="Times New Roman"/>
          <w:color w:val="000000"/>
          <w:sz w:val="28"/>
          <w:szCs w:val="28"/>
        </w:rPr>
        <w:t xml:space="preserve">следует производить исходя из геологических, гидрогеологических и санитарных условий территории. </w:t>
      </w:r>
    </w:p>
    <w:p w:rsidR="00931F8A"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3.4.2.13.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Водозаборные сооружения следует проектировать с учетом перспективного развития водопотребления.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3.4.2.14.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 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3.4.2.15. Сооружения для забора поверхностных вод следует проектировать в соответствии с требованиями СНиП 2.04.02-84*, они должны: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обеспечивать забор из </w:t>
      </w:r>
      <w:proofErr w:type="spellStart"/>
      <w:r w:rsidRPr="00425926">
        <w:rPr>
          <w:rFonts w:ascii="Times New Roman" w:hAnsi="Times New Roman" w:cs="Times New Roman"/>
          <w:color w:val="000000"/>
          <w:sz w:val="28"/>
          <w:szCs w:val="28"/>
        </w:rPr>
        <w:t>водоисточника</w:t>
      </w:r>
      <w:proofErr w:type="spellEnd"/>
      <w:r w:rsidRPr="00425926">
        <w:rPr>
          <w:rFonts w:ascii="Times New Roman" w:hAnsi="Times New Roman" w:cs="Times New Roman"/>
          <w:color w:val="000000"/>
          <w:sz w:val="28"/>
          <w:szCs w:val="28"/>
        </w:rPr>
        <w:t xml:space="preserve"> расчетного расхода воды и подачу его потребителю;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защищать систему водоснабжения от биологических обрастаний и от попадания в нее наносов, сора, планктона, </w:t>
      </w:r>
      <w:proofErr w:type="spellStart"/>
      <w:r w:rsidRPr="00425926">
        <w:rPr>
          <w:rFonts w:ascii="Times New Roman" w:hAnsi="Times New Roman" w:cs="Times New Roman"/>
          <w:color w:val="000000"/>
          <w:sz w:val="28"/>
          <w:szCs w:val="28"/>
        </w:rPr>
        <w:t>шугольда</w:t>
      </w:r>
      <w:proofErr w:type="spellEnd"/>
      <w:r w:rsidRPr="00425926">
        <w:rPr>
          <w:rFonts w:ascii="Times New Roman" w:hAnsi="Times New Roman" w:cs="Times New Roman"/>
          <w:color w:val="000000"/>
          <w:sz w:val="28"/>
          <w:szCs w:val="28"/>
        </w:rPr>
        <w:t xml:space="preserve"> и др.;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водоемах </w:t>
      </w:r>
      <w:proofErr w:type="spellStart"/>
      <w:r w:rsidRPr="00425926">
        <w:rPr>
          <w:rFonts w:ascii="Times New Roman" w:hAnsi="Times New Roman" w:cs="Times New Roman"/>
          <w:color w:val="000000"/>
          <w:sz w:val="28"/>
          <w:szCs w:val="28"/>
        </w:rPr>
        <w:t>рыбохозяйственного</w:t>
      </w:r>
      <w:proofErr w:type="spellEnd"/>
      <w:r w:rsidRPr="00425926">
        <w:rPr>
          <w:rFonts w:ascii="Times New Roman" w:hAnsi="Times New Roman" w:cs="Times New Roman"/>
          <w:color w:val="000000"/>
          <w:sz w:val="28"/>
          <w:szCs w:val="28"/>
        </w:rPr>
        <w:t xml:space="preserve"> значения удовлетворять требованиям органов охраны рыбных запасов и водных биологических ресурсов.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водозаборных сооружений следует предусматривать зоны санитарной охраны в соответствии с требованиями СанПиН 2.1.4.1110-02 и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3.4.2.35-3.4.2.38 настоящих нормативов.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3.4.2.16.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425926">
        <w:rPr>
          <w:rFonts w:ascii="Times New Roman" w:hAnsi="Times New Roman" w:cs="Times New Roman"/>
          <w:color w:val="000000"/>
          <w:sz w:val="28"/>
          <w:szCs w:val="28"/>
        </w:rPr>
        <w:t>шугозасоров</w:t>
      </w:r>
      <w:proofErr w:type="spellEnd"/>
      <w:r w:rsidRPr="00425926">
        <w:rPr>
          <w:rFonts w:ascii="Times New Roman" w:hAnsi="Times New Roman" w:cs="Times New Roman"/>
          <w:color w:val="000000"/>
          <w:sz w:val="28"/>
          <w:szCs w:val="28"/>
        </w:rPr>
        <w:t xml:space="preserve"> и заторов.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w:t>
      </w:r>
      <w:r w:rsidR="004A7790" w:rsidRPr="00425926">
        <w:rPr>
          <w:rFonts w:ascii="Times New Roman" w:hAnsi="Times New Roman" w:cs="Times New Roman"/>
          <w:color w:val="000000"/>
          <w:sz w:val="28"/>
          <w:szCs w:val="28"/>
        </w:rPr>
        <w:t xml:space="preserve"> устьях подпертых водотоков. На</w:t>
      </w:r>
      <w:r w:rsidRPr="00425926">
        <w:rPr>
          <w:rFonts w:ascii="Times New Roman" w:hAnsi="Times New Roman" w:cs="Times New Roman"/>
          <w:color w:val="000000"/>
          <w:sz w:val="28"/>
          <w:szCs w:val="28"/>
        </w:rPr>
        <w:t xml:space="preserve"> крупных озерах и водохранилищах водоприемники водозаборов следует размещать (с учетом ожидаемой переработки прилегающего берега и прибрежного склона):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 пределами прибойных зон при </w:t>
      </w:r>
      <w:proofErr w:type="spellStart"/>
      <w:r w:rsidRPr="00425926">
        <w:rPr>
          <w:rFonts w:ascii="Times New Roman" w:hAnsi="Times New Roman" w:cs="Times New Roman"/>
          <w:color w:val="000000"/>
          <w:sz w:val="28"/>
          <w:szCs w:val="28"/>
        </w:rPr>
        <w:t>наинизших</w:t>
      </w:r>
      <w:proofErr w:type="spellEnd"/>
      <w:r w:rsidRPr="00425926">
        <w:rPr>
          <w:rFonts w:ascii="Times New Roman" w:hAnsi="Times New Roman" w:cs="Times New Roman"/>
          <w:color w:val="000000"/>
          <w:sz w:val="28"/>
          <w:szCs w:val="28"/>
        </w:rPr>
        <w:t xml:space="preserve"> уровнях воды;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местах, укрытых от волнения; </w:t>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00297665" w:rsidRPr="00425926">
        <w:rPr>
          <w:rFonts w:ascii="Times New Roman" w:hAnsi="Times New Roman" w:cs="Times New Roman"/>
          <w:color w:val="000000"/>
          <w:sz w:val="28"/>
          <w:szCs w:val="28"/>
        </w:rPr>
        <w:tab/>
      </w:r>
      <w:r w:rsidRPr="00425926">
        <w:rPr>
          <w:rFonts w:ascii="Times New Roman" w:hAnsi="Times New Roman" w:cs="Times New Roman"/>
          <w:color w:val="000000"/>
          <w:sz w:val="28"/>
          <w:szCs w:val="28"/>
        </w:rPr>
        <w:t xml:space="preserve">за пределами сосредоточенных течений, выходящих из прибойных зон.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3.4.2.17.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3.4.2.18. </w:t>
      </w:r>
      <w:proofErr w:type="gramStart"/>
      <w:r w:rsidRPr="00425926">
        <w:rPr>
          <w:rFonts w:ascii="Times New Roman" w:hAnsi="Times New Roman" w:cs="Times New Roman"/>
          <w:color w:val="000000"/>
          <w:sz w:val="28"/>
          <w:szCs w:val="28"/>
        </w:rPr>
        <w:t>При использовании вод на хозяйственно-бытовые нужды должны</w:t>
      </w:r>
      <w:r w:rsidR="004A779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проектироваться</w:t>
      </w:r>
      <w:r w:rsidR="004A7790"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сооружения по водоподготовке</w:t>
      </w:r>
      <w:r w:rsidRPr="00425926">
        <w:rPr>
          <w:rFonts w:ascii="Times New Roman" w:hAnsi="Times New Roman" w:cs="Times New Roman"/>
          <w:color w:val="000000"/>
          <w:sz w:val="28"/>
          <w:szCs w:val="28"/>
        </w:rPr>
        <w:t xml:space="preserve">,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 </w:t>
      </w:r>
      <w:proofErr w:type="gramEnd"/>
    </w:p>
    <w:p w:rsidR="0029766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Коммуникации станций водоподготовки следует рассчитывать на возможность пропуска расхода воды на 20-30 % больше расчетного. Сооружения водоподготовки следует располагать по естественному склону местности с учетом потерь напора в сооружениях, соединительных </w:t>
      </w:r>
      <w:r w:rsidRPr="00425926">
        <w:rPr>
          <w:rFonts w:ascii="Times New Roman" w:hAnsi="Times New Roman" w:cs="Times New Roman"/>
          <w:color w:val="000000"/>
          <w:sz w:val="28"/>
          <w:szCs w:val="28"/>
        </w:rPr>
        <w:lastRenderedPageBreak/>
        <w:t xml:space="preserve">коммуникациях и измерительных устройствах.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3.4.2.19. </w:t>
      </w:r>
      <w:r w:rsidRPr="00425926">
        <w:rPr>
          <w:rFonts w:ascii="Times New Roman" w:hAnsi="Times New Roman" w:cs="Times New Roman"/>
          <w:b/>
          <w:bCs/>
          <w:color w:val="000000"/>
          <w:sz w:val="28"/>
          <w:szCs w:val="28"/>
        </w:rPr>
        <w:t xml:space="preserve">Водоводы и водопроводные сети </w:t>
      </w:r>
      <w:r w:rsidRPr="00425926">
        <w:rPr>
          <w:rFonts w:ascii="Times New Roman" w:hAnsi="Times New Roman" w:cs="Times New Roman"/>
          <w:color w:val="000000"/>
          <w:sz w:val="28"/>
          <w:szCs w:val="28"/>
        </w:rPr>
        <w:t xml:space="preserve">следует проектировать с уклоном не менее 0,001 по направлению к выпуску; при плоском рельефе местности уклон допускается уменьшать до 0,0005.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Количество линий водоводов следует принимать с учетом категории системы водоснабжения и очередности строительства.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3.4.2.20. Водопроводные сети на территории республики проектируются </w:t>
      </w:r>
      <w:proofErr w:type="gramStart"/>
      <w:r w:rsidRPr="00425926">
        <w:rPr>
          <w:rFonts w:ascii="Times New Roman" w:hAnsi="Times New Roman" w:cs="Times New Roman"/>
          <w:color w:val="000000"/>
          <w:sz w:val="28"/>
          <w:szCs w:val="28"/>
        </w:rPr>
        <w:t>кольцевыми</w:t>
      </w:r>
      <w:proofErr w:type="gramEnd"/>
      <w:r w:rsidRPr="00425926">
        <w:rPr>
          <w:rFonts w:ascii="Times New Roman" w:hAnsi="Times New Roman" w:cs="Times New Roman"/>
          <w:color w:val="000000"/>
          <w:sz w:val="28"/>
          <w:szCs w:val="28"/>
        </w:rPr>
        <w:t xml:space="preserve">. Тупиковые линии водопроводов допускается применять: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подачи воды на производственные нужды – при допустимости перерыва в водоснабжении на время ликвидации аварии;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подачи воды на хозяйственно-питьевые нужды – при диаметре труб не свыше 101 100 мм; </w:t>
      </w:r>
    </w:p>
    <w:p w:rsidR="004A7790"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для подачи воды на противопожарные или на хозяйственно-противопожарные нужды независимо от расхода воды на пожаротушение – при длине линий не свыше 200 м. Кольцевание наружных водопроводных сетей внутренними водопроводными сетями зданий и сооружений не допускается.</w:t>
      </w: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4"/>
          <w:szCs w:val="24"/>
        </w:rPr>
        <w:t>Примечание</w:t>
      </w:r>
      <w:r w:rsidRPr="00425926">
        <w:rPr>
          <w:rFonts w:ascii="Times New Roman" w:hAnsi="Times New Roman" w:cs="Times New Roman"/>
          <w:color w:val="000000"/>
          <w:sz w:val="24"/>
          <w:szCs w:val="24"/>
        </w:rPr>
        <w:t>: В населенных пунктах с числом жителей до 5 тысяч человек и расходом</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воды</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на</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наружное пожаротушение до 10 л/</w:t>
      </w:r>
      <w:proofErr w:type="gramStart"/>
      <w:r w:rsidRPr="00425926">
        <w:rPr>
          <w:rFonts w:ascii="Times New Roman" w:hAnsi="Times New Roman" w:cs="Times New Roman"/>
          <w:color w:val="000000"/>
          <w:sz w:val="24"/>
          <w:szCs w:val="24"/>
        </w:rPr>
        <w:t>с</w:t>
      </w:r>
      <w:proofErr w:type="gramEnd"/>
      <w:r w:rsidRPr="00425926">
        <w:rPr>
          <w:rFonts w:ascii="Times New Roman" w:hAnsi="Times New Roman" w:cs="Times New Roman"/>
          <w:color w:val="000000"/>
          <w:sz w:val="24"/>
          <w:szCs w:val="24"/>
        </w:rPr>
        <w:t xml:space="preserve"> или </w:t>
      </w:r>
      <w:proofErr w:type="gramStart"/>
      <w:r w:rsidRPr="00425926">
        <w:rPr>
          <w:rFonts w:ascii="Times New Roman" w:hAnsi="Times New Roman" w:cs="Times New Roman"/>
          <w:color w:val="000000"/>
          <w:sz w:val="24"/>
          <w:szCs w:val="24"/>
        </w:rPr>
        <w:t>при</w:t>
      </w:r>
      <w:proofErr w:type="gramEnd"/>
      <w:r w:rsidRPr="00425926">
        <w:rPr>
          <w:rFonts w:ascii="Times New Roman" w:hAnsi="Times New Roman" w:cs="Times New Roman"/>
          <w:color w:val="000000"/>
          <w:sz w:val="24"/>
          <w:szCs w:val="24"/>
        </w:rPr>
        <w:t xml:space="preserve"> количестве внутренних</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пожарных</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кранов</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в</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зданиидо12допускаются тупиковые линии длиной более 200 м при условии устройства</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противопожарных</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резервуаров</w:t>
      </w:r>
      <w:r w:rsidR="004A7790"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или водоемов, водонапорной башни или контррезервуара в конце тупика.</w:t>
      </w:r>
      <w:r w:rsidRPr="00425926">
        <w:rPr>
          <w:rFonts w:ascii="Times New Roman" w:hAnsi="Times New Roman" w:cs="Times New Roman"/>
          <w:color w:val="000000"/>
          <w:sz w:val="28"/>
          <w:szCs w:val="28"/>
        </w:rPr>
        <w:t xml:space="preserve">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3.4.2.21.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 суммарного расхода; для меньших диаметров – при обосновании.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3.4.2.22. Соединение сетей хозяйственно-питьевых водопроводов с сетями водопроводов, подающих воду </w:t>
      </w:r>
      <w:r w:rsidR="003D7D77" w:rsidRPr="00425926">
        <w:rPr>
          <w:rFonts w:ascii="Times New Roman" w:hAnsi="Times New Roman" w:cs="Times New Roman"/>
          <w:color w:val="000000"/>
          <w:sz w:val="28"/>
          <w:szCs w:val="28"/>
        </w:rPr>
        <w:t>не питьевого</w:t>
      </w:r>
      <w:r w:rsidRPr="00425926">
        <w:rPr>
          <w:rFonts w:ascii="Times New Roman" w:hAnsi="Times New Roman" w:cs="Times New Roman"/>
          <w:color w:val="000000"/>
          <w:sz w:val="28"/>
          <w:szCs w:val="28"/>
        </w:rPr>
        <w:t xml:space="preserve"> качества, не допускается.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3.4.2.23. Противопожарный водопровод должен предусматриваться в соответствии с требованиями Федерального закона от 22 июля 2008 года № 123-ФЗ «Технический регламент о требованиях пожарной безопасности».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3.4.2.24. Водопроводные сооружения должны иметь </w:t>
      </w:r>
      <w:r w:rsidRPr="00425926">
        <w:rPr>
          <w:rFonts w:ascii="Times New Roman" w:hAnsi="Times New Roman" w:cs="Times New Roman"/>
          <w:b/>
          <w:bCs/>
          <w:color w:val="000000"/>
          <w:sz w:val="28"/>
          <w:szCs w:val="28"/>
        </w:rPr>
        <w:t>ограждения</w:t>
      </w: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roofErr w:type="gramEnd"/>
      <w:r w:rsidRPr="00425926">
        <w:rPr>
          <w:rFonts w:ascii="Times New Roman" w:hAnsi="Times New Roman" w:cs="Times New Roman"/>
          <w:color w:val="000000"/>
          <w:sz w:val="28"/>
          <w:szCs w:val="28"/>
        </w:rPr>
        <w:t xml:space="preserve"> Примыкание к ограждению строений, кроме проходных и административно-бытовых зданий, не допускается.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3.4.2.25. В проектах хозяйственно-питьевых и объединенных производственно-питьевых водопроводов необходимо предусматривать </w:t>
      </w:r>
      <w:r w:rsidRPr="00425926">
        <w:rPr>
          <w:rFonts w:ascii="Times New Roman" w:hAnsi="Times New Roman" w:cs="Times New Roman"/>
          <w:b/>
          <w:bCs/>
          <w:color w:val="000000"/>
          <w:sz w:val="28"/>
          <w:szCs w:val="28"/>
        </w:rPr>
        <w:t>зоны санитарной охраны</w:t>
      </w:r>
      <w:r w:rsidRPr="00425926">
        <w:rPr>
          <w:rFonts w:ascii="Times New Roman" w:hAnsi="Times New Roman" w:cs="Times New Roman"/>
          <w:color w:val="000000"/>
          <w:sz w:val="28"/>
          <w:szCs w:val="28"/>
        </w:rPr>
        <w:t xml:space="preserve">.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действующих водопроводов, не имеющих установленных зон санитарной охраны, проект ЗСО разрабатывается специально.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Решение о возможности организации зон санитарной охраны принимается на стадии проекта планировки территории, когда выбирается источник водоснабжения.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Границы зон санитарной охраны источников и сооружений водоснабжения, а также санитарно-защитной полосы водоводов определяются приложением № 13 к настоящим нормативам в соответствии с требованиями СанПиН 2.1.4.1110-02.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3.4.2.26. Территория первого пояса зон санитарной охраны поверхностных и подземных источников водоснабжения должна быть спланирована для отвода поверхностного стока за ее пределы, озеленена, ограждена и обеспечена охраной.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первого пояса запрещается: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посадка высокоствольных деревьев;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размещение жилых и общественных зданий, проживание людей;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Допускаются рубки леса в соответствии с требованиями Лесного кодекса Российской Федерации.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3.4.2.27. На территории второго и третьего пояса зоны санитарной </w:t>
      </w:r>
      <w:r w:rsidRPr="00425926">
        <w:rPr>
          <w:rFonts w:ascii="Times New Roman" w:hAnsi="Times New Roman" w:cs="Times New Roman"/>
          <w:color w:val="000000"/>
          <w:sz w:val="28"/>
          <w:szCs w:val="28"/>
        </w:rPr>
        <w:lastRenderedPageBreak/>
        <w:t xml:space="preserve">охраны поверхностных источников водоснабжения запрещается: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загрязнение территории нечистотами, мусором, навозом, промышленными отходами и др.;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складов </w:t>
      </w:r>
      <w:proofErr w:type="spellStart"/>
      <w:r w:rsidRPr="00425926">
        <w:rPr>
          <w:rFonts w:ascii="Times New Roman" w:hAnsi="Times New Roman" w:cs="Times New Roman"/>
          <w:color w:val="000000"/>
          <w:sz w:val="28"/>
          <w:szCs w:val="28"/>
        </w:rPr>
        <w:t>горючесмазочных</w:t>
      </w:r>
      <w:proofErr w:type="spellEnd"/>
      <w:r w:rsidRPr="00425926">
        <w:rPr>
          <w:rFonts w:ascii="Times New Roman" w:hAnsi="Times New Roman" w:cs="Times New Roman"/>
          <w:color w:val="000000"/>
          <w:sz w:val="28"/>
          <w:szCs w:val="28"/>
        </w:rPr>
        <w:t xml:space="preserve"> материалов, ядохимикатов и минеральных удобрений, накопителей, </w:t>
      </w:r>
      <w:proofErr w:type="spellStart"/>
      <w:r w:rsidRPr="00425926">
        <w:rPr>
          <w:rFonts w:ascii="Times New Roman" w:hAnsi="Times New Roman" w:cs="Times New Roman"/>
          <w:color w:val="000000"/>
          <w:sz w:val="28"/>
          <w:szCs w:val="28"/>
        </w:rPr>
        <w:t>шламохранилищ</w:t>
      </w:r>
      <w:proofErr w:type="spellEnd"/>
      <w:r w:rsidRPr="00425926">
        <w:rPr>
          <w:rFonts w:ascii="Times New Roman" w:hAnsi="Times New Roman" w:cs="Times New Roman"/>
          <w:color w:val="000000"/>
          <w:sz w:val="28"/>
          <w:szCs w:val="28"/>
        </w:rPr>
        <w:t xml:space="preserve"> и других объектов, которые могут вызвать химические загрязнения источников водоснабжения;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применение удобрений и ядохимикатов;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добыча песка и гравия из водотока или водоема, а также дноуглубительные работы;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сплошная рубка леса, допускается только выборочная рубка леса. В пределах второго </w:t>
      </w:r>
      <w:proofErr w:type="gramStart"/>
      <w:r w:rsidRPr="00425926">
        <w:rPr>
          <w:rFonts w:ascii="Times New Roman" w:hAnsi="Times New Roman" w:cs="Times New Roman"/>
          <w:color w:val="000000"/>
          <w:sz w:val="28"/>
          <w:szCs w:val="28"/>
        </w:rPr>
        <w:t>пояса зоны санитарной охраны поверхностного источника водоснабжения</w:t>
      </w:r>
      <w:proofErr w:type="gramEnd"/>
      <w:r w:rsidRPr="00425926">
        <w:rPr>
          <w:rFonts w:ascii="Times New Roman" w:hAnsi="Times New Roman" w:cs="Times New Roman"/>
          <w:color w:val="000000"/>
          <w:sz w:val="28"/>
          <w:szCs w:val="28"/>
        </w:rPr>
        <w:t xml:space="preserve">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Управления Роспотребнадзора по Республике Дагестан.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наличии судоходства следует предусматривать: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сбор судами бытовых, </w:t>
      </w:r>
      <w:proofErr w:type="spellStart"/>
      <w:r w:rsidRPr="00425926">
        <w:rPr>
          <w:rFonts w:ascii="Times New Roman" w:hAnsi="Times New Roman" w:cs="Times New Roman"/>
          <w:color w:val="000000"/>
          <w:sz w:val="28"/>
          <w:szCs w:val="28"/>
        </w:rPr>
        <w:t>подсланевых</w:t>
      </w:r>
      <w:proofErr w:type="spellEnd"/>
      <w:r w:rsidRPr="00425926">
        <w:rPr>
          <w:rFonts w:ascii="Times New Roman" w:hAnsi="Times New Roman" w:cs="Times New Roman"/>
          <w:color w:val="000000"/>
          <w:sz w:val="28"/>
          <w:szCs w:val="28"/>
        </w:rPr>
        <w:t xml:space="preserve"> вод и твердых отбросов;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сливные станции и приемники для сбора твердых отбросов на пристанях.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3.4.2.28. На территории второго и третьего пояса зоны санитарной охраны подземных источников водоснабжения запрещается: </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закачка отработанных вод в подземные горизонты;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подземное складирование твердых отходов; </w:t>
      </w:r>
    </w:p>
    <w:p w:rsidR="003B7F55"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разработка недр земли; </w:t>
      </w:r>
    </w:p>
    <w:p w:rsidR="003D7D77" w:rsidRPr="00425926" w:rsidRDefault="00E878D6" w:rsidP="00CE320C">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размещение складов </w:t>
      </w:r>
      <w:proofErr w:type="spellStart"/>
      <w:r w:rsidRPr="00425926">
        <w:rPr>
          <w:rFonts w:ascii="Times New Roman" w:hAnsi="Times New Roman" w:cs="Times New Roman"/>
          <w:color w:val="000000"/>
          <w:sz w:val="28"/>
          <w:szCs w:val="28"/>
        </w:rPr>
        <w:t>горючесмазочных</w:t>
      </w:r>
      <w:proofErr w:type="spellEnd"/>
      <w:r w:rsidRPr="00425926">
        <w:rPr>
          <w:rFonts w:ascii="Times New Roman" w:hAnsi="Times New Roman" w:cs="Times New Roman"/>
          <w:color w:val="000000"/>
          <w:sz w:val="28"/>
          <w:szCs w:val="28"/>
        </w:rPr>
        <w:t xml:space="preserve"> материалов, ядохимикатов и минеральных удобрений, накопителей </w:t>
      </w:r>
      <w:proofErr w:type="spellStart"/>
      <w:r w:rsidRPr="00425926">
        <w:rPr>
          <w:rFonts w:ascii="Times New Roman" w:hAnsi="Times New Roman" w:cs="Times New Roman"/>
          <w:color w:val="000000"/>
          <w:sz w:val="28"/>
          <w:szCs w:val="28"/>
        </w:rPr>
        <w:t>промстоков</w:t>
      </w:r>
      <w:proofErr w:type="spell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шламохранилищ</w:t>
      </w:r>
      <w:proofErr w:type="spellEnd"/>
      <w:r w:rsidRPr="00425926">
        <w:rPr>
          <w:rFonts w:ascii="Times New Roman" w:hAnsi="Times New Roman" w:cs="Times New Roman"/>
          <w:color w:val="000000"/>
          <w:sz w:val="28"/>
          <w:szCs w:val="28"/>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Управления Роспотребнадзора по Республике </w:t>
      </w:r>
      <w:r w:rsidRPr="00425926">
        <w:rPr>
          <w:rFonts w:ascii="Times New Roman" w:hAnsi="Times New Roman" w:cs="Times New Roman"/>
          <w:color w:val="000000"/>
          <w:sz w:val="28"/>
          <w:szCs w:val="28"/>
        </w:rPr>
        <w:lastRenderedPageBreak/>
        <w:t xml:space="preserve">Дагестан); </w:t>
      </w:r>
      <w:proofErr w:type="gramEnd"/>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 применение удобрений и ядохимикатов;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сплошная рубка леса, допускается только выборочная рубка леса. Следует предусматривать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3.4.2.29.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 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3.4.2.30.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«Размещение инженерных сетей» и требованиями к зонам санитарной охраны.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3.4.2.31. Ширина полосы отвода земель и площадь земельных участков для магистральных водоводов определяются в соответствии с требованиями СН 456-73.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3.4.2.32. Размеры земельных участков для размещения колодцев магистральных подземных водоводов должны быть не более 3×3 м, камер переключения и запорной арматуры – не более 10×10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3.4.2.33. Ориентировочные расчетные размеры земельных участков для размещения сооружений водоподготовки в зависимости от их производительности,</w:t>
      </w:r>
      <w:r w:rsidR="003D7D7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тыс</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3/</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r w:rsidR="003D7D7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рекомендуется</w:t>
      </w:r>
      <w:r w:rsidR="003D7D7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принимать по проекту, но не более, га:</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до 0,1 – 0,1;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0,1 до 0,2 – 0,25;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0,2 до 0,4 – 0,4;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0,4 до 0,8 – 1;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0,8 до 12 – 2;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12 до 32 – 3;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32 до 80 – 4;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80 до 125 – 6;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свыше 125 до 250 – 12;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250 до 400 – 18.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3.4.2.34. Расходные склады для хранения сильнодействующих ядовитых веществ на площадке водопроводных сооружений следует размещать: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зданий и сооружений (не относящихся к складскому хозяйству) с постоянным пребыванием людей и от водоемов и водотоков на расстоянии не менее 30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зданий без постоянного пребывания людей – согласно СНиП II-89-80*;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жилых, общественных и производственных зданий (вне площадки) при хранении сильнодействующих ядовитых веществ: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стационарных емкостях (цистернах, танках) – не менее 300 м; в контейнерах или баллонах – не менее 100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3.4.2.35.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 а также требования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3.4.2.46-3.4.2.65 настоящих нормативов.</w:t>
      </w:r>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3.4.2.36.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 В районах с сейсмичностью 7, 8 и 9 баллов при использовании в качестве источника 104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3.4.2.37. </w:t>
      </w:r>
      <w:proofErr w:type="gramStart"/>
      <w:r w:rsidRPr="00425926">
        <w:rPr>
          <w:rFonts w:ascii="Times New Roman" w:hAnsi="Times New Roman" w:cs="Times New Roman"/>
          <w:color w:val="000000"/>
          <w:sz w:val="28"/>
          <w:szCs w:val="28"/>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в соответствии с требованиями Федерального закона от 22 июля 2008 года № 123- ФЗ «Технический регламент о требованиях пожарной безопасности» и аварийный</w:t>
      </w:r>
      <w:proofErr w:type="gramEnd"/>
      <w:r w:rsidRPr="00425926">
        <w:rPr>
          <w:rFonts w:ascii="Times New Roman" w:hAnsi="Times New Roman" w:cs="Times New Roman"/>
          <w:color w:val="000000"/>
          <w:sz w:val="28"/>
          <w:szCs w:val="28"/>
        </w:rPr>
        <w:t xml:space="preserve">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3.4.2.38. В сейсмических районах насосные станции противопожарного и хозяйственно</w:t>
      </w:r>
      <w:r w:rsidR="003D7D77"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питьевого водоснабжения не допускается блокировать с производственными зданиями и сооружениями.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w:t>
      </w:r>
      <w:proofErr w:type="spellStart"/>
      <w:r w:rsidRPr="00425926">
        <w:rPr>
          <w:rFonts w:ascii="Times New Roman" w:hAnsi="Times New Roman" w:cs="Times New Roman"/>
          <w:color w:val="000000"/>
          <w:sz w:val="28"/>
          <w:szCs w:val="28"/>
        </w:rPr>
        <w:t>электроустройств</w:t>
      </w:r>
      <w:proofErr w:type="spellEnd"/>
      <w:r w:rsidRPr="00425926">
        <w:rPr>
          <w:rFonts w:ascii="Times New Roman" w:hAnsi="Times New Roman" w:cs="Times New Roman"/>
          <w:color w:val="000000"/>
          <w:sz w:val="28"/>
          <w:szCs w:val="28"/>
        </w:rPr>
        <w:t xml:space="preserve"> при нарушении герметичности емкостных сооружений.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Заглубленные насосные станции должны располагаться на расстоянии (в свету) не менее 10 м от резервуаров и трубопроводов.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3.4.2.39. Емкостные сооружения станций подготовки воды в сейсмических районах следует проектировать отдельными блоками, количество которых должно быть не менее двух. 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3.4.2.40.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следует проектировать самостоятельным, без устройства между соседними резервуарами общей камеры переключения.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3.4.2.41. Количество линий водоводов в сейсмических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 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п. 3.4.2.37 настоящих нормативов.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3.4.2.42. При проектировании в сейсмических районах для повышения надежности работы систем водоснабжения следует рассматривать возможность: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рассредоточения напорных резервуаров;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замены водонапорных башен напорными резервуарами;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устройства по согласованию с органами Управления Роспотребнадзора по Республике Дагестан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3.4.2.43. </w:t>
      </w:r>
      <w:proofErr w:type="gramStart"/>
      <w:r w:rsidRPr="00425926">
        <w:rPr>
          <w:rFonts w:ascii="Times New Roman" w:hAnsi="Times New Roman" w:cs="Times New Roman"/>
          <w:color w:val="000000"/>
          <w:sz w:val="28"/>
          <w:szCs w:val="28"/>
        </w:rPr>
        <w:t xml:space="preserve">Расчетное число одновременных пожаров в районах с сейсмичностью 9 баллов необходимо принимать на один больше </w:t>
      </w:r>
      <w:r w:rsidRPr="00425926">
        <w:rPr>
          <w:rFonts w:ascii="Times New Roman" w:hAnsi="Times New Roman" w:cs="Times New Roman"/>
          <w:color w:val="000000"/>
          <w:sz w:val="28"/>
          <w:szCs w:val="28"/>
        </w:rPr>
        <w:lastRenderedPageBreak/>
        <w:t xml:space="preserve">определяемого в соответствии с требованиями Федерального закона от 22 июля 2008 года № 123-ФЗ «Технический регламент о требованиях пожарной безопасности» (за исключением населенных пунктов, предприятий и отдельно стоящих зданий при расходе воды на наружное пожаротушение не более 15 л/с). </w:t>
      </w:r>
      <w:proofErr w:type="gramEnd"/>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3.4.2.44.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3.4.2.45. Проектирование закрытых резервуаров допускается на подрабатываемых территориях I-IV групп объемом не более 6000 м3, на подрабатываемых территориях </w:t>
      </w:r>
      <w:proofErr w:type="spellStart"/>
      <w:r w:rsidRPr="00425926">
        <w:rPr>
          <w:rFonts w:ascii="Times New Roman" w:hAnsi="Times New Roman" w:cs="Times New Roman"/>
          <w:color w:val="000000"/>
          <w:sz w:val="28"/>
          <w:szCs w:val="28"/>
        </w:rPr>
        <w:t>I</w:t>
      </w:r>
      <w:proofErr w:type="gramStart"/>
      <w:r w:rsidRPr="00425926">
        <w:rPr>
          <w:rFonts w:ascii="Times New Roman" w:hAnsi="Times New Roman" w:cs="Times New Roman"/>
          <w:color w:val="000000"/>
          <w:sz w:val="28"/>
          <w:szCs w:val="28"/>
        </w:rPr>
        <w:t>к</w:t>
      </w:r>
      <w:proofErr w:type="gramEnd"/>
      <w:r w:rsidRPr="00425926">
        <w:rPr>
          <w:rFonts w:ascii="Times New Roman" w:hAnsi="Times New Roman" w:cs="Times New Roman"/>
          <w:color w:val="000000"/>
          <w:sz w:val="28"/>
          <w:szCs w:val="28"/>
        </w:rPr>
        <w:t>-IVк</w:t>
      </w:r>
      <w:proofErr w:type="spellEnd"/>
      <w:r w:rsidRPr="00425926">
        <w:rPr>
          <w:rFonts w:ascii="Times New Roman" w:hAnsi="Times New Roman" w:cs="Times New Roman"/>
          <w:color w:val="000000"/>
          <w:sz w:val="28"/>
          <w:szCs w:val="28"/>
        </w:rPr>
        <w:t xml:space="preserve"> 105 большего объема воды следует предусматривать несколько резервуаров.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Объем открытых емкостей не нормируется. Группы подрабатываемых территорий в зависимости от деформации земной поверхности определяются в соответствии с приложением № 19 к настоящим нормативам.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3.4.2.46. При проектировании емкостных сооружений необходимо предусматривать свободный доступ к их основным элементам и узлам для обеспечения </w:t>
      </w:r>
      <w:proofErr w:type="gramStart"/>
      <w:r w:rsidRPr="00425926">
        <w:rPr>
          <w:rFonts w:ascii="Times New Roman" w:hAnsi="Times New Roman" w:cs="Times New Roman"/>
          <w:color w:val="000000"/>
          <w:sz w:val="28"/>
          <w:szCs w:val="28"/>
        </w:rPr>
        <w:t>контроля за</w:t>
      </w:r>
      <w:proofErr w:type="gramEnd"/>
      <w:r w:rsidRPr="00425926">
        <w:rPr>
          <w:rFonts w:ascii="Times New Roman" w:hAnsi="Times New Roman" w:cs="Times New Roman"/>
          <w:color w:val="000000"/>
          <w:sz w:val="28"/>
          <w:szCs w:val="28"/>
        </w:rPr>
        <w:t xml:space="preserve"> работой сооружений и для производства </w:t>
      </w:r>
      <w:proofErr w:type="spellStart"/>
      <w:r w:rsidRPr="00425926">
        <w:rPr>
          <w:rFonts w:ascii="Times New Roman" w:hAnsi="Times New Roman" w:cs="Times New Roman"/>
          <w:color w:val="000000"/>
          <w:sz w:val="28"/>
          <w:szCs w:val="28"/>
        </w:rPr>
        <w:t>последеформационных</w:t>
      </w:r>
      <w:proofErr w:type="spellEnd"/>
      <w:r w:rsidRPr="00425926">
        <w:rPr>
          <w:rFonts w:ascii="Times New Roman" w:hAnsi="Times New Roman" w:cs="Times New Roman"/>
          <w:color w:val="000000"/>
          <w:sz w:val="28"/>
          <w:szCs w:val="28"/>
        </w:rPr>
        <w:t xml:space="preserve"> ремонтов.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3.4.2.47.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30 000 м3/</w:t>
      </w:r>
      <w:proofErr w:type="spellStart"/>
      <w:proofErr w:type="gram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и</w:t>
      </w:r>
      <w:proofErr w:type="gramEnd"/>
      <w:r w:rsidRPr="00425926">
        <w:rPr>
          <w:rFonts w:ascii="Times New Roman" w:hAnsi="Times New Roman" w:cs="Times New Roman"/>
          <w:color w:val="000000"/>
          <w:sz w:val="28"/>
          <w:szCs w:val="28"/>
        </w:rPr>
        <w:t xml:space="preserve"> в случаях проектирования на подрабатываемых территориях IV группы.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целях </w:t>
      </w:r>
      <w:proofErr w:type="gramStart"/>
      <w:r w:rsidRPr="00425926">
        <w:rPr>
          <w:rFonts w:ascii="Times New Roman" w:hAnsi="Times New Roman" w:cs="Times New Roman"/>
          <w:color w:val="000000"/>
          <w:sz w:val="28"/>
          <w:szCs w:val="28"/>
        </w:rPr>
        <w:t>повышения надежности работы станций водоподготовки</w:t>
      </w:r>
      <w:proofErr w:type="gramEnd"/>
      <w:r w:rsidRPr="00425926">
        <w:rPr>
          <w:rFonts w:ascii="Times New Roman" w:hAnsi="Times New Roman" w:cs="Times New Roman"/>
          <w:color w:val="000000"/>
          <w:sz w:val="28"/>
          <w:szCs w:val="28"/>
        </w:rPr>
        <w:t xml:space="preserve"> отдельные сооружения следует разделять на блоки и секции.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3.4.2.48. При проектировании водоводов в две или более линии на подрабатываемых территориях их следует прокладывать на площадях с разными сроками подработки.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Допускается применять совмещенную прокладку трубопроводов в тоннелях или каналах с учетом воздействия деформаций земной поверхности.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3.4.2.49. При проектировании водопроводных сетей и сооружений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грунтах следует учитывать требования СНиП 2.02.01-83*.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3.4.2.50.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грунтов.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площадки строительства на склоне должна предусматриваться нагорная канава для отведения дождевых и талых вод.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3.4.2.51. Расстояние от емкостных сооружений до зданий различного назначения следует принимать в грунтовых условиях: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 не менее 1,5 толщины слоя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грунта;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II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при дренирующих подстилающих грунтах – не менее 1,5 толщины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w:t>
      </w:r>
      <w:proofErr w:type="spellStart"/>
      <w:r w:rsidRPr="00425926">
        <w:rPr>
          <w:rFonts w:ascii="Times New Roman" w:hAnsi="Times New Roman" w:cs="Times New Roman"/>
          <w:color w:val="000000"/>
          <w:sz w:val="28"/>
          <w:szCs w:val="28"/>
        </w:rPr>
        <w:t>недренирующих</w:t>
      </w:r>
      <w:proofErr w:type="spellEnd"/>
      <w:r w:rsidRPr="00425926">
        <w:rPr>
          <w:rFonts w:ascii="Times New Roman" w:hAnsi="Times New Roman" w:cs="Times New Roman"/>
          <w:color w:val="000000"/>
          <w:sz w:val="28"/>
          <w:szCs w:val="28"/>
        </w:rPr>
        <w:t xml:space="preserve"> подстилающих грунтах – не менее 3 толщин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но не более 40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3.4.2.52. </w:t>
      </w:r>
      <w:proofErr w:type="gramStart"/>
      <w:r w:rsidRPr="00425926">
        <w:rPr>
          <w:rFonts w:ascii="Times New Roman" w:hAnsi="Times New Roman" w:cs="Times New Roman"/>
          <w:color w:val="000000"/>
          <w:sz w:val="28"/>
          <w:szCs w:val="28"/>
        </w:rPr>
        <w:t xml:space="preserve">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3.4.2.51, при условии полного или частичного устранения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свойств грунтов в пределах деформируемой зоны или прорезки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грунтов свайными фундаментами, столбами из закрепленного грунта и т.п. </w:t>
      </w:r>
      <w:proofErr w:type="gramEnd"/>
    </w:p>
    <w:p w:rsidR="003038AD"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3.4.2.53. Вокруг водопроводных сооружений, проектируемых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грунтах, следует предусматривать </w:t>
      </w:r>
      <w:proofErr w:type="gramStart"/>
      <w:r w:rsidRPr="00425926">
        <w:rPr>
          <w:rFonts w:ascii="Times New Roman" w:hAnsi="Times New Roman" w:cs="Times New Roman"/>
          <w:color w:val="000000"/>
          <w:sz w:val="28"/>
          <w:szCs w:val="28"/>
        </w:rPr>
        <w:t>водонепроницаемые</w:t>
      </w:r>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отмостки</w:t>
      </w:r>
      <w:proofErr w:type="spellEnd"/>
      <w:r w:rsidRPr="00425926">
        <w:rPr>
          <w:rFonts w:ascii="Times New Roman" w:hAnsi="Times New Roman" w:cs="Times New Roman"/>
          <w:color w:val="000000"/>
          <w:sz w:val="28"/>
          <w:szCs w:val="28"/>
        </w:rPr>
        <w:t xml:space="preserve"> с уклоном 0,03 от сооружений.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Ширина </w:t>
      </w:r>
      <w:proofErr w:type="spellStart"/>
      <w:r w:rsidRPr="00425926">
        <w:rPr>
          <w:rFonts w:ascii="Times New Roman" w:hAnsi="Times New Roman" w:cs="Times New Roman"/>
          <w:color w:val="000000"/>
          <w:sz w:val="28"/>
          <w:szCs w:val="28"/>
        </w:rPr>
        <w:t>отмостки</w:t>
      </w:r>
      <w:proofErr w:type="spellEnd"/>
      <w:r w:rsidRPr="00425926">
        <w:rPr>
          <w:rFonts w:ascii="Times New Roman" w:hAnsi="Times New Roman" w:cs="Times New Roman"/>
          <w:color w:val="000000"/>
          <w:sz w:val="28"/>
          <w:szCs w:val="28"/>
        </w:rPr>
        <w:t xml:space="preserve"> должна быть </w:t>
      </w:r>
      <w:proofErr w:type="gramStart"/>
      <w:r w:rsidRPr="00425926">
        <w:rPr>
          <w:rFonts w:ascii="Times New Roman" w:hAnsi="Times New Roman" w:cs="Times New Roman"/>
          <w:color w:val="000000"/>
          <w:sz w:val="28"/>
          <w:szCs w:val="28"/>
        </w:rPr>
        <w:t>для</w:t>
      </w:r>
      <w:proofErr w:type="gramEnd"/>
      <w:r w:rsidRPr="00425926">
        <w:rPr>
          <w:rFonts w:ascii="Times New Roman" w:hAnsi="Times New Roman" w:cs="Times New Roman"/>
          <w:color w:val="000000"/>
          <w:sz w:val="28"/>
          <w:szCs w:val="28"/>
        </w:rPr>
        <w:t xml:space="preserve">: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емкостных сооружений в грунтовых условиях: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 1,5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II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 2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градирен и </w:t>
      </w:r>
      <w:proofErr w:type="spellStart"/>
      <w:r w:rsidRPr="00425926">
        <w:rPr>
          <w:rFonts w:ascii="Times New Roman" w:hAnsi="Times New Roman" w:cs="Times New Roman"/>
          <w:color w:val="000000"/>
          <w:sz w:val="28"/>
          <w:szCs w:val="28"/>
        </w:rPr>
        <w:t>брызгальных</w:t>
      </w:r>
      <w:proofErr w:type="spellEnd"/>
      <w:r w:rsidRPr="00425926">
        <w:rPr>
          <w:rFonts w:ascii="Times New Roman" w:hAnsi="Times New Roman" w:cs="Times New Roman"/>
          <w:color w:val="000000"/>
          <w:sz w:val="28"/>
          <w:szCs w:val="28"/>
        </w:rPr>
        <w:t xml:space="preserve"> бассейнов – 5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водонапорных башен – 3 м. </w:t>
      </w:r>
    </w:p>
    <w:p w:rsidR="003D7D77" w:rsidRPr="00425926" w:rsidRDefault="00E878D6" w:rsidP="00CE320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3.4.2.54. При проектировании траншейной прокладки водопроводных сетей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грунтах расстояния от сетей до фундаментов зданий и сооружений следует принимать в соответствии с требованиями СНиП 2.01.09-91 и раздела «Размещение инженерных сетей» настоящих нормативов. </w:t>
      </w:r>
    </w:p>
    <w:p w:rsidR="003D7D77" w:rsidRPr="00425926" w:rsidRDefault="00E878D6" w:rsidP="003D7D77">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3.4.2.55.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грунтах при обосновании допускается проектировать наземную или надземную прокладку водоводов и </w:t>
      </w:r>
      <w:r w:rsidRPr="00425926">
        <w:rPr>
          <w:rFonts w:ascii="Times New Roman" w:hAnsi="Times New Roman" w:cs="Times New Roman"/>
          <w:color w:val="000000"/>
          <w:sz w:val="28"/>
          <w:szCs w:val="28"/>
        </w:rPr>
        <w:br/>
      </w:r>
    </w:p>
    <w:p w:rsidR="00500D75"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3.4.3. Канализация</w:t>
      </w:r>
      <w:r w:rsidRPr="00425926">
        <w:rPr>
          <w:rFonts w:ascii="Times New Roman" w:hAnsi="Times New Roman" w:cs="Times New Roman"/>
          <w:color w:val="000000"/>
          <w:sz w:val="28"/>
          <w:szCs w:val="28"/>
        </w:rPr>
        <w:t xml:space="preserve">  </w:t>
      </w:r>
    </w:p>
    <w:p w:rsidR="00500D75" w:rsidRPr="00425926" w:rsidRDefault="00500D75" w:rsidP="003D7D77">
      <w:pPr>
        <w:pStyle w:val="a4"/>
        <w:ind w:left="0" w:firstLine="708"/>
        <w:jc w:val="both"/>
        <w:rPr>
          <w:rFonts w:ascii="Times New Roman" w:hAnsi="Times New Roman" w:cs="Times New Roman"/>
          <w:color w:val="000000"/>
          <w:sz w:val="28"/>
          <w:szCs w:val="28"/>
        </w:rPr>
      </w:pP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w:t>
      </w:r>
      <w:r w:rsidR="00500D75"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4.3.1. </w:t>
      </w:r>
      <w:r w:rsidRPr="00425926">
        <w:rPr>
          <w:rFonts w:ascii="Times New Roman" w:hAnsi="Times New Roman" w:cs="Times New Roman"/>
          <w:b/>
          <w:bCs/>
          <w:color w:val="000000"/>
          <w:sz w:val="28"/>
          <w:szCs w:val="28"/>
        </w:rPr>
        <w:t xml:space="preserve">Проектирование систем канализации </w:t>
      </w:r>
      <w:r w:rsidRPr="00425926">
        <w:rPr>
          <w:rFonts w:ascii="Times New Roman" w:hAnsi="Times New Roman" w:cs="Times New Roman"/>
          <w:color w:val="000000"/>
          <w:sz w:val="28"/>
          <w:szCs w:val="28"/>
        </w:rPr>
        <w:t xml:space="preserve">поселений следует производить в соответствии с требованиями СНиП 2.04.01-85*, СНиП 2.04.03-85*, СНиП 2.07.01-89*, СНиП 2.01.09-91. На территории поселений все объекты жилищно-гражданского, производственного назначения, как правило, должны быть обеспечены централизованными системами канализации. </w:t>
      </w: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 Проекты канализации поселений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дождевых вод для производственного водоснабжения и орошения. </w:t>
      </w: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 При проектировании систем канализации городских округов и </w:t>
      </w:r>
      <w:r w:rsidRPr="00425926">
        <w:rPr>
          <w:rFonts w:ascii="Times New Roman" w:hAnsi="Times New Roman" w:cs="Times New Roman"/>
          <w:color w:val="000000"/>
          <w:sz w:val="28"/>
          <w:szCs w:val="28"/>
        </w:rPr>
        <w:lastRenderedPageBreak/>
        <w:t>поселений</w:t>
      </w:r>
      <w:r w:rsidR="002E164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расчетное</w:t>
      </w:r>
      <w:r w:rsidR="002E1641"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 xml:space="preserve">удельное среднесуточное водоотведение </w:t>
      </w:r>
      <w:r w:rsidRPr="00425926">
        <w:rPr>
          <w:rFonts w:ascii="Times New Roman" w:hAnsi="Times New Roman" w:cs="Times New Roman"/>
          <w:color w:val="000000"/>
          <w:sz w:val="28"/>
          <w:szCs w:val="28"/>
        </w:rPr>
        <w:t xml:space="preserve">бытовых сточных вод следует принимать </w:t>
      </w:r>
      <w:proofErr w:type="gramStart"/>
      <w:r w:rsidRPr="00425926">
        <w:rPr>
          <w:rFonts w:ascii="Times New Roman" w:hAnsi="Times New Roman" w:cs="Times New Roman"/>
          <w:color w:val="000000"/>
          <w:sz w:val="28"/>
          <w:szCs w:val="28"/>
        </w:rPr>
        <w:t>равным</w:t>
      </w:r>
      <w:proofErr w:type="gramEnd"/>
      <w:r w:rsidRPr="00425926">
        <w:rPr>
          <w:rFonts w:ascii="Times New Roman" w:hAnsi="Times New Roman" w:cs="Times New Roman"/>
          <w:color w:val="000000"/>
          <w:sz w:val="28"/>
          <w:szCs w:val="28"/>
        </w:rPr>
        <w:t xml:space="preserve"> удельному среднесуточному водопотреблению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3.4.2.3-3.4.2.5 настоящих нормативов) без учета расхода воды на полив территорий и зеленых насаждений. </w:t>
      </w: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Удельное водоотведение для определения расчетных расходов сточных вод от отдельных жилых и общественных зданий при необходимости учета сосредоточенных расходов следует принимать согласно требованиям СНиП 2.04.01-85* и таблицы II приложения № 11 к настоящим нормативам. </w:t>
      </w:r>
    </w:p>
    <w:p w:rsidR="003B7F55" w:rsidRPr="00425926" w:rsidRDefault="00E878D6" w:rsidP="003B7F55">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 Удельное водоотведение в не</w:t>
      </w:r>
      <w:r w:rsidR="002E164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канализованных районах следует принимать 25 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на одного жителя. </w:t>
      </w:r>
    </w:p>
    <w:p w:rsidR="002E1641" w:rsidRPr="00425926" w:rsidRDefault="00E878D6" w:rsidP="0075542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 Расчетный среднесуточный расход сточных вод в населенном пункте следует определять как сумму расходов, устанавливаемых по п. 3.4.3.3 настоящих нормативов. </w:t>
      </w: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 суммарного среднесуточного водоотведения населенного пункта. </w:t>
      </w:r>
    </w:p>
    <w:p w:rsidR="002E1641" w:rsidRPr="00425926" w:rsidRDefault="00E878D6" w:rsidP="003D7D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3.4.3.5. Расчетные суточные расходы сточных вод следует </w:t>
      </w:r>
      <w:r w:rsidR="002E1641" w:rsidRPr="00425926">
        <w:rPr>
          <w:rFonts w:ascii="Times New Roman" w:hAnsi="Times New Roman" w:cs="Times New Roman"/>
          <w:color w:val="000000"/>
          <w:sz w:val="28"/>
          <w:szCs w:val="28"/>
        </w:rPr>
        <w:t>определять,</w:t>
      </w:r>
      <w:r w:rsidRPr="00425926">
        <w:rPr>
          <w:rFonts w:ascii="Times New Roman" w:hAnsi="Times New Roman" w:cs="Times New Roman"/>
          <w:color w:val="000000"/>
          <w:sz w:val="28"/>
          <w:szCs w:val="28"/>
        </w:rPr>
        <w:t xml:space="preserve"> как сумму произведений среднесуточных (за год) расходов сточных вод, определенных по п. 3.4.3.4 настоящих нормативов, на коэффициенты суточной неравномерности, принимаемые согласно СНиП 2.04.02-84*. </w:t>
      </w:r>
    </w:p>
    <w:p w:rsidR="002E1641" w:rsidRPr="00425926" w:rsidRDefault="00E878D6" w:rsidP="002E1641">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3.4.3.6. При разработке документов территориального планирования удельное среднесуточное (за год) водоотведение допускается принимать</w:t>
      </w:r>
      <w:r w:rsidR="009347A5">
        <w:rPr>
          <w:rFonts w:ascii="Times New Roman" w:hAnsi="Times New Roman" w:cs="Times New Roman"/>
          <w:color w:val="000000"/>
          <w:sz w:val="28"/>
          <w:szCs w:val="28"/>
        </w:rPr>
        <w:t xml:space="preserve"> </w:t>
      </w:r>
      <w:proofErr w:type="spellStart"/>
      <w:r w:rsidR="009347A5">
        <w:rPr>
          <w:rFonts w:ascii="Times New Roman" w:hAnsi="Times New Roman" w:cs="Times New Roman"/>
          <w:color w:val="000000"/>
          <w:sz w:val="28"/>
          <w:szCs w:val="28"/>
        </w:rPr>
        <w:t>длс</w:t>
      </w:r>
      <w:proofErr w:type="spellEnd"/>
      <w:r w:rsidR="009347A5">
        <w:rPr>
          <w:rFonts w:ascii="Times New Roman" w:hAnsi="Times New Roman" w:cs="Times New Roman"/>
          <w:color w:val="000000"/>
          <w:sz w:val="28"/>
          <w:szCs w:val="28"/>
        </w:rPr>
        <w:t xml:space="preserve"> сельского поселения «село </w:t>
      </w:r>
      <w:proofErr w:type="gramStart"/>
      <w:r w:rsidR="009347A5">
        <w:rPr>
          <w:rFonts w:ascii="Times New Roman" w:hAnsi="Times New Roman" w:cs="Times New Roman"/>
          <w:color w:val="000000"/>
          <w:sz w:val="28"/>
          <w:szCs w:val="28"/>
        </w:rPr>
        <w:t>Орта-Стал</w:t>
      </w:r>
      <w:proofErr w:type="gramEnd"/>
      <w:r w:rsidR="009347A5">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w:t>
      </w:r>
    </w:p>
    <w:p w:rsidR="009347A5" w:rsidRDefault="00E878D6" w:rsidP="009347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 20</w:t>
      </w:r>
      <w:r w:rsidR="009347A5">
        <w:rPr>
          <w:rFonts w:ascii="Times New Roman" w:hAnsi="Times New Roman" w:cs="Times New Roman"/>
          <w:color w:val="000000"/>
          <w:sz w:val="28"/>
          <w:szCs w:val="28"/>
        </w:rPr>
        <w:t>24</w:t>
      </w:r>
      <w:r w:rsidRPr="00425926">
        <w:rPr>
          <w:rFonts w:ascii="Times New Roman" w:hAnsi="Times New Roman" w:cs="Times New Roman"/>
          <w:color w:val="000000"/>
          <w:sz w:val="28"/>
          <w:szCs w:val="28"/>
        </w:rPr>
        <w:t xml:space="preserve"> г. – 1</w:t>
      </w:r>
      <w:r w:rsidR="009347A5">
        <w:rPr>
          <w:rFonts w:ascii="Times New Roman" w:hAnsi="Times New Roman" w:cs="Times New Roman"/>
          <w:color w:val="000000"/>
          <w:sz w:val="28"/>
          <w:szCs w:val="28"/>
        </w:rPr>
        <w:t>50</w:t>
      </w:r>
      <w:r w:rsidRPr="00425926">
        <w:rPr>
          <w:rFonts w:ascii="Times New Roman" w:hAnsi="Times New Roman" w:cs="Times New Roman"/>
          <w:color w:val="000000"/>
          <w:sz w:val="28"/>
          <w:szCs w:val="28"/>
        </w:rPr>
        <w:t xml:space="preserve"> 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p>
    <w:p w:rsidR="009347A5" w:rsidRDefault="00E878D6" w:rsidP="009347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w:t>
      </w:r>
      <w:r w:rsidR="002E1641" w:rsidRPr="00425926">
        <w:rPr>
          <w:rFonts w:ascii="Times New Roman" w:hAnsi="Times New Roman" w:cs="Times New Roman"/>
          <w:color w:val="000000"/>
          <w:sz w:val="28"/>
          <w:szCs w:val="28"/>
        </w:rPr>
        <w:t>а</w:t>
      </w:r>
      <w:r w:rsidR="009347A5">
        <w:rPr>
          <w:rFonts w:ascii="Times New Roman" w:hAnsi="Times New Roman" w:cs="Times New Roman"/>
          <w:color w:val="000000"/>
          <w:sz w:val="28"/>
          <w:szCs w:val="28"/>
        </w:rPr>
        <w:t xml:space="preserve"> </w:t>
      </w:r>
      <w:r w:rsidR="002E1641" w:rsidRPr="00425926">
        <w:rPr>
          <w:rFonts w:ascii="Times New Roman" w:hAnsi="Times New Roman" w:cs="Times New Roman"/>
          <w:color w:val="000000"/>
          <w:sz w:val="28"/>
          <w:szCs w:val="28"/>
        </w:rPr>
        <w:t>20</w:t>
      </w:r>
      <w:r w:rsidR="009347A5">
        <w:rPr>
          <w:rFonts w:ascii="Times New Roman" w:hAnsi="Times New Roman" w:cs="Times New Roman"/>
          <w:color w:val="000000"/>
          <w:sz w:val="28"/>
          <w:szCs w:val="28"/>
        </w:rPr>
        <w:t>30</w:t>
      </w:r>
      <w:r w:rsidR="002E1641" w:rsidRPr="00425926">
        <w:rPr>
          <w:rFonts w:ascii="Times New Roman" w:hAnsi="Times New Roman" w:cs="Times New Roman"/>
          <w:color w:val="000000"/>
          <w:sz w:val="28"/>
          <w:szCs w:val="28"/>
        </w:rPr>
        <w:t>г.</w:t>
      </w:r>
      <w:r w:rsidR="009347A5">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w:t>
      </w:r>
      <w:r w:rsidR="009347A5">
        <w:rPr>
          <w:rFonts w:ascii="Times New Roman" w:hAnsi="Times New Roman" w:cs="Times New Roman"/>
          <w:color w:val="000000"/>
          <w:sz w:val="28"/>
          <w:szCs w:val="28"/>
        </w:rPr>
        <w:t xml:space="preserve"> 25</w:t>
      </w:r>
      <w:r w:rsidRPr="00425926">
        <w:rPr>
          <w:rFonts w:ascii="Times New Roman" w:hAnsi="Times New Roman" w:cs="Times New Roman"/>
          <w:color w:val="000000"/>
          <w:sz w:val="28"/>
          <w:szCs w:val="28"/>
        </w:rPr>
        <w:t>0л/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p>
    <w:p w:rsidR="002E1641" w:rsidRPr="00425926" w:rsidRDefault="00E878D6" w:rsidP="003038AD">
      <w:pPr>
        <w:pStyle w:val="a4"/>
        <w:tabs>
          <w:tab w:val="left" w:pos="5103"/>
          <w:tab w:val="left" w:pos="5670"/>
        </w:tabs>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Удельное среднесуточное водоотведение допускается изменять на 10-20 % в зависимости</w:t>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от</w:t>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климатических и других местных условий и степени благоустройства.</w:t>
      </w:r>
      <w:r w:rsidRPr="00425926">
        <w:rPr>
          <w:rFonts w:ascii="Times New Roman" w:hAnsi="Times New Roman" w:cs="Times New Roman"/>
          <w:color w:val="000000"/>
          <w:sz w:val="24"/>
          <w:szCs w:val="24"/>
        </w:rPr>
        <w:br/>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2. При отсутствии данных о развитии промышленности за пределами 1990 г. допускается</w:t>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принимать дополнительный расход сточных вод от предприятий в размере </w:t>
      </w:r>
      <w:r w:rsidR="00DC7CB4">
        <w:rPr>
          <w:rFonts w:ascii="Times New Roman" w:hAnsi="Times New Roman" w:cs="Times New Roman"/>
          <w:color w:val="000000"/>
          <w:sz w:val="24"/>
          <w:szCs w:val="24"/>
        </w:rPr>
        <w:br/>
      </w:r>
      <w:r w:rsidRPr="00425926">
        <w:rPr>
          <w:rFonts w:ascii="Times New Roman" w:hAnsi="Times New Roman" w:cs="Times New Roman"/>
          <w:color w:val="000000"/>
          <w:sz w:val="24"/>
          <w:szCs w:val="24"/>
        </w:rPr>
        <w:t>25 % расхода, определенного</w:t>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в</w:t>
      </w:r>
      <w:r w:rsidR="002E164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 3.4.3.6 настоящих нормативов.</w:t>
      </w:r>
      <w:r w:rsidRPr="00425926">
        <w:rPr>
          <w:rFonts w:ascii="Times New Roman" w:hAnsi="Times New Roman" w:cs="Times New Roman"/>
          <w:color w:val="000000"/>
          <w:sz w:val="28"/>
          <w:szCs w:val="28"/>
        </w:rPr>
        <w:t xml:space="preserve"> </w:t>
      </w:r>
    </w:p>
    <w:p w:rsidR="002E1641" w:rsidRPr="00425926" w:rsidRDefault="002E1641" w:rsidP="002E1641">
      <w:pPr>
        <w:pStyle w:val="a4"/>
        <w:ind w:left="0"/>
        <w:jc w:val="both"/>
        <w:rPr>
          <w:rFonts w:ascii="Times New Roman" w:hAnsi="Times New Roman" w:cs="Times New Roman"/>
          <w:color w:val="000000"/>
          <w:sz w:val="28"/>
          <w:szCs w:val="28"/>
        </w:rPr>
      </w:pPr>
    </w:p>
    <w:p w:rsidR="002E1641" w:rsidRPr="00425926" w:rsidRDefault="00E878D6" w:rsidP="002E1641">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3.4.3.7. Величину удельного водоотведения рекомендуется определять с использованием коэффициента водоотведения, приведенного в таблице 48. </w:t>
      </w:r>
      <w:r w:rsidR="002E1641" w:rsidRPr="00425926">
        <w:rPr>
          <w:rFonts w:ascii="Times New Roman" w:hAnsi="Times New Roman" w:cs="Times New Roman"/>
          <w:color w:val="000000"/>
          <w:sz w:val="28"/>
          <w:szCs w:val="28"/>
        </w:rPr>
        <w:t xml:space="preserve">                                      </w:t>
      </w:r>
    </w:p>
    <w:p w:rsidR="004C7F10" w:rsidRDefault="002E1641" w:rsidP="004C7F10">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794A25" w:rsidRPr="00425926" w:rsidRDefault="00E878D6" w:rsidP="004C7F10">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3038AD">
        <w:rPr>
          <w:rFonts w:ascii="Times New Roman" w:hAnsi="Times New Roman" w:cs="Times New Roman"/>
          <w:color w:val="000000"/>
          <w:sz w:val="28"/>
          <w:szCs w:val="28"/>
        </w:rPr>
        <w:t>20</w:t>
      </w:r>
    </w:p>
    <w:tbl>
      <w:tblPr>
        <w:tblStyle w:val="ae"/>
        <w:tblW w:w="0" w:type="auto"/>
        <w:tblInd w:w="708" w:type="dxa"/>
        <w:tblLook w:val="04A0" w:firstRow="1" w:lastRow="0" w:firstColumn="1" w:lastColumn="0" w:noHBand="0" w:noVBand="1"/>
      </w:tblPr>
      <w:tblGrid>
        <w:gridCol w:w="4787"/>
        <w:gridCol w:w="4076"/>
      </w:tblGrid>
      <w:tr w:rsidR="00794A25" w:rsidRPr="00425926" w:rsidTr="00794A25">
        <w:tc>
          <w:tcPr>
            <w:tcW w:w="4787" w:type="dxa"/>
          </w:tcPr>
          <w:p w:rsidR="00794A25" w:rsidRPr="00425926" w:rsidRDefault="00794A25" w:rsidP="002E164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Тип застройки</w:t>
            </w:r>
          </w:p>
        </w:tc>
        <w:tc>
          <w:tcPr>
            <w:tcW w:w="4076" w:type="dxa"/>
          </w:tcPr>
          <w:p w:rsidR="00794A25" w:rsidRPr="00425926" w:rsidRDefault="00794A25" w:rsidP="002E164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Нормативный коэффициент водоотведения</w:t>
            </w:r>
          </w:p>
        </w:tc>
      </w:tr>
      <w:tr w:rsidR="00794A25" w:rsidRPr="00425926" w:rsidTr="00794A25">
        <w:tc>
          <w:tcPr>
            <w:tcW w:w="4787" w:type="dxa"/>
          </w:tcPr>
          <w:p w:rsidR="00794A25" w:rsidRPr="00425926" w:rsidRDefault="00794A25" w:rsidP="002E164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сельское</w:t>
            </w:r>
          </w:p>
        </w:tc>
        <w:tc>
          <w:tcPr>
            <w:tcW w:w="4076" w:type="dxa"/>
          </w:tcPr>
          <w:p w:rsidR="00794A25" w:rsidRPr="00425926" w:rsidRDefault="00794A25" w:rsidP="002E164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0,9</w:t>
            </w:r>
          </w:p>
        </w:tc>
      </w:tr>
      <w:tr w:rsidR="00794A25" w:rsidRPr="00425926" w:rsidTr="00794A25">
        <w:tc>
          <w:tcPr>
            <w:tcW w:w="4787" w:type="dxa"/>
          </w:tcPr>
          <w:p w:rsidR="00794A25" w:rsidRPr="00425926" w:rsidRDefault="00794A25" w:rsidP="00794A25">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при наличии местной </w:t>
            </w:r>
            <w:r w:rsidRPr="00425926">
              <w:rPr>
                <w:rFonts w:ascii="Times New Roman" w:hAnsi="Times New Roman" w:cs="Times New Roman"/>
                <w:color w:val="000000"/>
                <w:sz w:val="28"/>
                <w:szCs w:val="28"/>
              </w:rPr>
              <w:lastRenderedPageBreak/>
              <w:t>промышленности</w:t>
            </w:r>
          </w:p>
        </w:tc>
        <w:tc>
          <w:tcPr>
            <w:tcW w:w="4076" w:type="dxa"/>
          </w:tcPr>
          <w:p w:rsidR="00794A25" w:rsidRPr="00425926" w:rsidRDefault="00794A25" w:rsidP="002E164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lastRenderedPageBreak/>
              <w:t>0,8-0,9</w:t>
            </w:r>
          </w:p>
        </w:tc>
      </w:tr>
    </w:tbl>
    <w:p w:rsidR="00794A25" w:rsidRPr="00425926" w:rsidRDefault="00794A25" w:rsidP="002E1641">
      <w:pPr>
        <w:pStyle w:val="a4"/>
        <w:ind w:left="708"/>
        <w:jc w:val="both"/>
        <w:rPr>
          <w:rFonts w:ascii="Times New Roman" w:hAnsi="Times New Roman" w:cs="Times New Roman"/>
          <w:color w:val="000000"/>
          <w:sz w:val="28"/>
          <w:szCs w:val="28"/>
        </w:rPr>
      </w:pPr>
    </w:p>
    <w:p w:rsidR="00794A25" w:rsidRPr="00425926" w:rsidRDefault="00E878D6" w:rsidP="00794A25">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3.4.3.8 Расчетные показатели применяются для предварительных расчетов объема водоотведения и проектирования систем канализации населенного пункта, в том числе его отдельных структурных элементов, в соответствии с рекомендуемыми показателями, приведенными в таблице </w:t>
      </w:r>
      <w:r w:rsidR="007F750D">
        <w:rPr>
          <w:rFonts w:ascii="Times New Roman" w:hAnsi="Times New Roman" w:cs="Times New Roman"/>
          <w:color w:val="000000"/>
          <w:sz w:val="28"/>
          <w:szCs w:val="28"/>
        </w:rPr>
        <w:t>21</w:t>
      </w:r>
      <w:r w:rsidRPr="00425926">
        <w:rPr>
          <w:rFonts w:ascii="Times New Roman" w:hAnsi="Times New Roman" w:cs="Times New Roman"/>
          <w:color w:val="000000"/>
          <w:sz w:val="28"/>
          <w:szCs w:val="28"/>
        </w:rPr>
        <w:t xml:space="preserve">. </w:t>
      </w:r>
    </w:p>
    <w:p w:rsidR="00794A25" w:rsidRPr="00425926" w:rsidRDefault="00794A25" w:rsidP="00794A25">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7F750D">
        <w:rPr>
          <w:rFonts w:ascii="Times New Roman" w:hAnsi="Times New Roman" w:cs="Times New Roman"/>
          <w:color w:val="000000"/>
          <w:sz w:val="28"/>
          <w:szCs w:val="28"/>
        </w:rPr>
        <w:t>21</w:t>
      </w:r>
    </w:p>
    <w:p w:rsidR="00754D01" w:rsidRPr="00425926" w:rsidRDefault="00754D01" w:rsidP="00794A25">
      <w:pPr>
        <w:pStyle w:val="a4"/>
        <w:ind w:left="708" w:firstLine="708"/>
        <w:jc w:val="both"/>
        <w:rPr>
          <w:rFonts w:ascii="Times New Roman" w:hAnsi="Times New Roman" w:cs="Times New Roman"/>
          <w:color w:val="000000"/>
          <w:sz w:val="28"/>
          <w:szCs w:val="28"/>
        </w:rPr>
      </w:pPr>
    </w:p>
    <w:tbl>
      <w:tblPr>
        <w:tblStyle w:val="ae"/>
        <w:tblW w:w="0" w:type="auto"/>
        <w:tblInd w:w="708" w:type="dxa"/>
        <w:tblLook w:val="04A0" w:firstRow="1" w:lastRow="0" w:firstColumn="1" w:lastColumn="0" w:noHBand="0" w:noVBand="1"/>
      </w:tblPr>
      <w:tblGrid>
        <w:gridCol w:w="3795"/>
        <w:gridCol w:w="1984"/>
        <w:gridCol w:w="3084"/>
      </w:tblGrid>
      <w:tr w:rsidR="00794A25" w:rsidRPr="00425926" w:rsidTr="00A65D35">
        <w:tc>
          <w:tcPr>
            <w:tcW w:w="3795" w:type="dxa"/>
          </w:tcPr>
          <w:p w:rsidR="00794A25" w:rsidRPr="00425926" w:rsidRDefault="00794A25" w:rsidP="00794A25">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Показатель</w:t>
            </w:r>
            <w:r w:rsidRPr="00425926">
              <w:rPr>
                <w:rFonts w:ascii="Times New Roman" w:hAnsi="Times New Roman" w:cs="Times New Roman"/>
                <w:color w:val="000000"/>
                <w:sz w:val="28"/>
                <w:szCs w:val="28"/>
              </w:rPr>
              <w:br/>
            </w:r>
          </w:p>
        </w:tc>
        <w:tc>
          <w:tcPr>
            <w:tcW w:w="1984" w:type="dxa"/>
          </w:tcPr>
          <w:p w:rsidR="00794A25" w:rsidRPr="00425926" w:rsidRDefault="00794A25" w:rsidP="00794A25">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Единица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измерения</w:t>
            </w:r>
          </w:p>
        </w:tc>
        <w:tc>
          <w:tcPr>
            <w:tcW w:w="3084" w:type="dxa"/>
          </w:tcPr>
          <w:p w:rsidR="00794A25" w:rsidRPr="00425926" w:rsidRDefault="00794A25" w:rsidP="00794A25">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Территории сельских</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поселений, оборудованные водопроводом и </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канализацией</w:t>
            </w:r>
          </w:p>
        </w:tc>
      </w:tr>
      <w:tr w:rsidR="00794A25" w:rsidRPr="00425926" w:rsidTr="00A65D35">
        <w:tc>
          <w:tcPr>
            <w:tcW w:w="3795" w:type="dxa"/>
          </w:tcPr>
          <w:p w:rsidR="00794A25" w:rsidRPr="00425926" w:rsidRDefault="00754D01" w:rsidP="00754D01">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Плотность населения</w:t>
            </w:r>
            <w:r w:rsidRPr="00425926">
              <w:rPr>
                <w:rFonts w:ascii="Times New Roman" w:hAnsi="Times New Roman" w:cs="Times New Roman"/>
                <w:color w:val="000000"/>
                <w:sz w:val="28"/>
                <w:szCs w:val="28"/>
              </w:rPr>
              <w:br/>
              <w:t>микрорайона</w:t>
            </w:r>
          </w:p>
        </w:tc>
        <w:tc>
          <w:tcPr>
            <w:tcW w:w="1984" w:type="dxa"/>
          </w:tcPr>
          <w:p w:rsidR="00794A25" w:rsidRPr="00425926" w:rsidRDefault="00754D01" w:rsidP="00A65D3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чел./</w:t>
            </w:r>
            <w:proofErr w:type="gramStart"/>
            <w:r w:rsidRPr="00425926">
              <w:rPr>
                <w:rFonts w:ascii="Times New Roman" w:hAnsi="Times New Roman" w:cs="Times New Roman"/>
                <w:color w:val="000000"/>
                <w:sz w:val="28"/>
                <w:szCs w:val="28"/>
              </w:rPr>
              <w:t>га</w:t>
            </w:r>
            <w:proofErr w:type="gramEnd"/>
          </w:p>
        </w:tc>
        <w:tc>
          <w:tcPr>
            <w:tcW w:w="3084" w:type="dxa"/>
          </w:tcPr>
          <w:p w:rsidR="00794A25" w:rsidRPr="00425926" w:rsidRDefault="00754D01" w:rsidP="00A65D3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50-90</w:t>
            </w:r>
          </w:p>
        </w:tc>
      </w:tr>
      <w:tr w:rsidR="00794A25" w:rsidRPr="00425926" w:rsidTr="00A65D35">
        <w:tc>
          <w:tcPr>
            <w:tcW w:w="3795" w:type="dxa"/>
          </w:tcPr>
          <w:p w:rsidR="00794A25" w:rsidRPr="00425926" w:rsidRDefault="00754D01" w:rsidP="00754D01">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Водоотведение (с учетом</w:t>
            </w:r>
            <w:r w:rsidRPr="00425926">
              <w:rPr>
                <w:rFonts w:ascii="Times New Roman" w:hAnsi="Times New Roman" w:cs="Times New Roman"/>
                <w:color w:val="000000"/>
                <w:sz w:val="28"/>
                <w:szCs w:val="28"/>
              </w:rPr>
              <w:br/>
              <w:t xml:space="preserve">социальной сферы) </w:t>
            </w:r>
          </w:p>
        </w:tc>
        <w:tc>
          <w:tcPr>
            <w:tcW w:w="1984" w:type="dxa"/>
          </w:tcPr>
          <w:p w:rsidR="00794A25" w:rsidRPr="00425926" w:rsidRDefault="00754D01" w:rsidP="00A65D35">
            <w:pPr>
              <w:pStyle w:val="a4"/>
              <w:ind w:left="0"/>
              <w:jc w:val="center"/>
              <w:rPr>
                <w:rFonts w:ascii="Times New Roman" w:hAnsi="Times New Roman" w:cs="Times New Roman"/>
                <w:b/>
                <w:bCs/>
                <w:color w:val="000000"/>
                <w:sz w:val="28"/>
                <w:szCs w:val="28"/>
              </w:rPr>
            </w:pPr>
            <w:proofErr w:type="gramStart"/>
            <w:r w:rsidRPr="00425926">
              <w:rPr>
                <w:rFonts w:ascii="Times New Roman" w:hAnsi="Times New Roman" w:cs="Times New Roman"/>
                <w:color w:val="000000"/>
                <w:sz w:val="28"/>
                <w:szCs w:val="28"/>
              </w:rPr>
              <w:t>л</w:t>
            </w:r>
            <w:proofErr w:type="gramEnd"/>
            <w:r w:rsidRPr="00425926">
              <w:rPr>
                <w:rFonts w:ascii="Times New Roman" w:hAnsi="Times New Roman" w:cs="Times New Roman"/>
                <w:color w:val="000000"/>
                <w:sz w:val="28"/>
                <w:szCs w:val="28"/>
              </w:rPr>
              <w:t>/чел. в</w:t>
            </w:r>
            <w:r w:rsidRPr="00425926">
              <w:rPr>
                <w:rFonts w:ascii="Times New Roman" w:hAnsi="Times New Roman" w:cs="Times New Roman"/>
                <w:color w:val="000000"/>
                <w:sz w:val="28"/>
                <w:szCs w:val="28"/>
              </w:rPr>
              <w:br/>
              <w:t>сутки</w:t>
            </w:r>
          </w:p>
        </w:tc>
        <w:tc>
          <w:tcPr>
            <w:tcW w:w="3084" w:type="dxa"/>
          </w:tcPr>
          <w:p w:rsidR="00794A25" w:rsidRPr="00425926" w:rsidRDefault="00754D01" w:rsidP="00A65D3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135</w:t>
            </w:r>
          </w:p>
        </w:tc>
      </w:tr>
      <w:tr w:rsidR="00754D01" w:rsidRPr="00425926" w:rsidTr="00A65D35">
        <w:tc>
          <w:tcPr>
            <w:tcW w:w="3795" w:type="dxa"/>
          </w:tcPr>
          <w:p w:rsidR="00754D01" w:rsidRPr="00425926" w:rsidRDefault="00754D01" w:rsidP="00754D0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Водоотведение</w:t>
            </w:r>
          </w:p>
        </w:tc>
        <w:tc>
          <w:tcPr>
            <w:tcW w:w="1984" w:type="dxa"/>
          </w:tcPr>
          <w:p w:rsidR="00754D01" w:rsidRPr="00425926" w:rsidRDefault="00754D01" w:rsidP="00A65D35">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м3 в </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t>га</w:t>
            </w:r>
          </w:p>
        </w:tc>
        <w:tc>
          <w:tcPr>
            <w:tcW w:w="3084" w:type="dxa"/>
          </w:tcPr>
          <w:p w:rsidR="00754D01" w:rsidRPr="00425926" w:rsidRDefault="00754D01" w:rsidP="00A65D3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7-12</w:t>
            </w:r>
          </w:p>
        </w:tc>
      </w:tr>
    </w:tbl>
    <w:p w:rsidR="00754D01" w:rsidRPr="00425926" w:rsidRDefault="00754D01" w:rsidP="00754D01">
      <w:pPr>
        <w:pStyle w:val="a4"/>
        <w:ind w:left="708"/>
        <w:jc w:val="both"/>
        <w:rPr>
          <w:rFonts w:ascii="Times New Roman" w:hAnsi="Times New Roman" w:cs="Times New Roman"/>
          <w:color w:val="000000"/>
          <w:sz w:val="28"/>
          <w:szCs w:val="28"/>
        </w:rPr>
      </w:pPr>
    </w:p>
    <w:p w:rsidR="00754D01" w:rsidRPr="00425926" w:rsidRDefault="00754D01"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w:t>
      </w:r>
      <w:r w:rsidR="00E878D6" w:rsidRPr="00425926">
        <w:rPr>
          <w:rFonts w:ascii="Times New Roman" w:hAnsi="Times New Roman" w:cs="Times New Roman"/>
          <w:color w:val="000000"/>
          <w:sz w:val="28"/>
          <w:szCs w:val="28"/>
        </w:rPr>
        <w:t xml:space="preserve">4.3.9. Размещение систем канализации </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 поселений, их резервных территорий, а также размещение очистных сооружений следует производить в соответствии со СНиП 2.04.03-85 и СанПиН 2.2.1/2.1.1.1200-03.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3.4.3.10. Канализование населенных пунктов следует предусматривать по системам: раздельной – полной или неполной, полураздельной, а также комбинированной. Выбор системы канализации следует производить с учетом требований к очистке поверхностных сточных вод, климатических условий, рельефа местности и других факторов.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3.4.3.11. Канализацию населенных пунктов с населением до </w:t>
      </w:r>
      <w:r w:rsidR="00A43588">
        <w:rPr>
          <w:rFonts w:ascii="Times New Roman" w:hAnsi="Times New Roman" w:cs="Times New Roman"/>
          <w:color w:val="000000"/>
          <w:sz w:val="28"/>
          <w:szCs w:val="28"/>
        </w:rPr>
        <w:br/>
      </w:r>
      <w:r w:rsidRPr="00425926">
        <w:rPr>
          <w:rFonts w:ascii="Times New Roman" w:hAnsi="Times New Roman" w:cs="Times New Roman"/>
          <w:color w:val="000000"/>
          <w:sz w:val="28"/>
          <w:szCs w:val="28"/>
        </w:rPr>
        <w:t xml:space="preserve">5000 человек следует предусматривать, как правило, по неполной раздельной системе. 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3.4.3.12. Централизованные схемы канализации следует проектировать </w:t>
      </w:r>
      <w:proofErr w:type="gramStart"/>
      <w:r w:rsidRPr="00425926">
        <w:rPr>
          <w:rFonts w:ascii="Times New Roman" w:hAnsi="Times New Roman" w:cs="Times New Roman"/>
          <w:color w:val="000000"/>
          <w:sz w:val="28"/>
          <w:szCs w:val="28"/>
        </w:rPr>
        <w:t>объединенными</w:t>
      </w:r>
      <w:proofErr w:type="gramEnd"/>
      <w:r w:rsidRPr="00425926">
        <w:rPr>
          <w:rFonts w:ascii="Times New Roman" w:hAnsi="Times New Roman" w:cs="Times New Roman"/>
          <w:color w:val="000000"/>
          <w:sz w:val="28"/>
          <w:szCs w:val="28"/>
        </w:rPr>
        <w:t xml:space="preserve"> для жилых и производственных зон, при этом объединение производственных сточных вод с бытовыми должно производиться с учетом действующих норм. Устройство централизованных схем раздельно для жилой и производственной зон </w:t>
      </w:r>
      <w:r w:rsidRPr="00425926">
        <w:rPr>
          <w:rFonts w:ascii="Times New Roman" w:hAnsi="Times New Roman" w:cs="Times New Roman"/>
          <w:color w:val="000000"/>
          <w:sz w:val="28"/>
          <w:szCs w:val="28"/>
        </w:rPr>
        <w:lastRenderedPageBreak/>
        <w:t xml:space="preserve">допускается при технико-экономическом обосновании.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3.4.3.13. Децентрализованные схемы канализации допускается предусматривать: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отсутствии опасности загрязнения используемых для водоснабжения водоносных горизонтов; </w:t>
      </w:r>
    </w:p>
    <w:p w:rsidR="00754D01" w:rsidRPr="00425926" w:rsidRDefault="00E878D6" w:rsidP="00754D01">
      <w:pPr>
        <w:pStyle w:val="a4"/>
        <w:ind w:left="708"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425926">
        <w:rPr>
          <w:rFonts w:ascii="Times New Roman" w:hAnsi="Times New Roman" w:cs="Times New Roman"/>
          <w:color w:val="000000"/>
          <w:sz w:val="28"/>
          <w:szCs w:val="28"/>
        </w:rPr>
        <w:t>канализования</w:t>
      </w:r>
      <w:proofErr w:type="spellEnd"/>
      <w:r w:rsidRPr="00425926">
        <w:rPr>
          <w:rFonts w:ascii="Times New Roman" w:hAnsi="Times New Roman" w:cs="Times New Roman"/>
          <w:color w:val="000000"/>
          <w:sz w:val="28"/>
          <w:szCs w:val="28"/>
        </w:rPr>
        <w:t xml:space="preserve"> на расстоянии не менее 500 м; </w:t>
      </w:r>
      <w:proofErr w:type="gramEnd"/>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необходимости </w:t>
      </w:r>
      <w:proofErr w:type="spellStart"/>
      <w:r w:rsidRPr="00425926">
        <w:rPr>
          <w:rFonts w:ascii="Times New Roman" w:hAnsi="Times New Roman" w:cs="Times New Roman"/>
          <w:color w:val="000000"/>
          <w:sz w:val="28"/>
          <w:szCs w:val="28"/>
        </w:rPr>
        <w:t>канализования</w:t>
      </w:r>
      <w:proofErr w:type="spellEnd"/>
      <w:r w:rsidRPr="00425926">
        <w:rPr>
          <w:rFonts w:ascii="Times New Roman" w:hAnsi="Times New Roman" w:cs="Times New Roman"/>
          <w:color w:val="000000"/>
          <w:sz w:val="28"/>
          <w:szCs w:val="28"/>
        </w:rPr>
        <w:t xml:space="preserve"> групп или отдельных зданий. </w:t>
      </w:r>
    </w:p>
    <w:p w:rsidR="007F750D"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3.4.3.14. Канализование промышленных предприятий следует предусматривать, как правило, по полной раздельной системе. 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w:t>
      </w:r>
      <w:proofErr w:type="spellStart"/>
      <w:r w:rsidRPr="00425926">
        <w:rPr>
          <w:rFonts w:ascii="Times New Roman" w:hAnsi="Times New Roman" w:cs="Times New Roman"/>
          <w:color w:val="000000"/>
          <w:sz w:val="28"/>
          <w:szCs w:val="28"/>
        </w:rPr>
        <w:t>водообеспечения</w:t>
      </w:r>
      <w:proofErr w:type="spellEnd"/>
      <w:r w:rsidRPr="00425926">
        <w:rPr>
          <w:rFonts w:ascii="Times New Roman" w:hAnsi="Times New Roman" w:cs="Times New Roman"/>
          <w:color w:val="000000"/>
          <w:sz w:val="28"/>
          <w:szCs w:val="28"/>
        </w:rPr>
        <w:t xml:space="preserve">.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Сточные воды, требующие специальной очистки с целью их возврата в </w:t>
      </w:r>
      <w:r w:rsidR="00754D0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3.4.3.15. На пересечении канализационных сетей с водоемами и водотоками следует предусматривать дюкеры не менее чем в две рабочие линии. Места размещения дюкеров через водные объекты, используемые для </w:t>
      </w:r>
      <w:proofErr w:type="spellStart"/>
      <w:r w:rsidRPr="00425926">
        <w:rPr>
          <w:rFonts w:ascii="Times New Roman" w:hAnsi="Times New Roman" w:cs="Times New Roman"/>
          <w:color w:val="000000"/>
          <w:sz w:val="28"/>
          <w:szCs w:val="28"/>
        </w:rPr>
        <w:t>хозяйственнопитьевого</w:t>
      </w:r>
      <w:proofErr w:type="spellEnd"/>
      <w:r w:rsidRPr="00425926">
        <w:rPr>
          <w:rFonts w:ascii="Times New Roman" w:hAnsi="Times New Roman" w:cs="Times New Roman"/>
          <w:color w:val="000000"/>
          <w:sz w:val="28"/>
          <w:szCs w:val="28"/>
        </w:rPr>
        <w:t xml:space="preserve"> водоснабжения, должны быть согласованы с органами Управления Роспотребнадзора по Республике Дагестан и Управления Федеральной службы по ветеринарному и фитосанитарному надзору по Республике Дагестан (далее – </w:t>
      </w:r>
      <w:proofErr w:type="spellStart"/>
      <w:r w:rsidRPr="00425926">
        <w:rPr>
          <w:rFonts w:ascii="Times New Roman" w:hAnsi="Times New Roman" w:cs="Times New Roman"/>
          <w:color w:val="000000"/>
          <w:sz w:val="28"/>
          <w:szCs w:val="28"/>
        </w:rPr>
        <w:t>Россельхознадзор</w:t>
      </w:r>
      <w:proofErr w:type="spellEnd"/>
      <w:r w:rsidRPr="00425926">
        <w:rPr>
          <w:rFonts w:ascii="Times New Roman" w:hAnsi="Times New Roman" w:cs="Times New Roman"/>
          <w:color w:val="000000"/>
          <w:sz w:val="28"/>
          <w:szCs w:val="28"/>
        </w:rPr>
        <w:t xml:space="preserve">). При пересечении оврагов допускается предусматривать дюкеры в одну линию. </w:t>
      </w:r>
    </w:p>
    <w:p w:rsidR="007F750D"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3.4.3.16. При отсутствии централизованной системы канализации по согласованию с органами Управления Роспотребнадзора по Республике Дагестан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 2.04.03-85, размеры их санитарно-защитных зон – в соответствии с требованиями СанПиН 2.2.1/2.1.1.1200-03.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w:t>
      </w:r>
      <w:r w:rsidRPr="00425926">
        <w:rPr>
          <w:rFonts w:ascii="Times New Roman" w:hAnsi="Times New Roman" w:cs="Times New Roman"/>
          <w:color w:val="000000"/>
          <w:sz w:val="28"/>
          <w:szCs w:val="28"/>
        </w:rPr>
        <w:lastRenderedPageBreak/>
        <w:t xml:space="preserve">превышать 20 % общего расчетного расхода по коллектору.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3.4.3.17.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раздела «Размещение инженерных сетей» и требованиями к устройству санитарно-защитных зон. </w:t>
      </w:r>
    </w:p>
    <w:p w:rsidR="00754D01"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3.4.3.18. 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 с учетом ветрового нагона воды и высоты наката ветровой волны. </w:t>
      </w:r>
    </w:p>
    <w:p w:rsidR="00196204"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3.4.3.19. Выбор, отвод и использование земель для магистральных канализационных коллекторов осуществляется в соответствии с требованиями СН 456-73. Размеры земельных участков для размещения колодцев канализационных коллекторов должны быть не более 3×3 м, камер переключения и запорной арматуры – не более 10×10 м. </w:t>
      </w:r>
    </w:p>
    <w:p w:rsidR="00196204"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3.4.3.20. Площадку очистных сооружений сточных вод следует располагать </w:t>
      </w:r>
      <w:proofErr w:type="gramStart"/>
      <w:r w:rsidRPr="00425926">
        <w:rPr>
          <w:rFonts w:ascii="Times New Roman" w:hAnsi="Times New Roman" w:cs="Times New Roman"/>
          <w:color w:val="000000"/>
          <w:sz w:val="28"/>
          <w:szCs w:val="28"/>
        </w:rPr>
        <w:t>с подветренной стороны для ветров преобладающего в теплый период года направления по отношению к жилой</w:t>
      </w:r>
      <w:proofErr w:type="gramEnd"/>
      <w:r w:rsidRPr="00425926">
        <w:rPr>
          <w:rFonts w:ascii="Times New Roman" w:hAnsi="Times New Roman" w:cs="Times New Roman"/>
          <w:color w:val="000000"/>
          <w:sz w:val="28"/>
          <w:szCs w:val="28"/>
        </w:rPr>
        <w:t xml:space="preserve"> застройке и населенного пункта ниже по течению водотока. Не допускается размещать очистные сооружения поверхностных сточных вод в жилых микрорайонах (кварталах), а накопители канализационных осадков – на селитебных территориях. Очистные сооружения производственной и дождевой канализации следует, как правило, размещать на территории промышленных предприятий. </w:t>
      </w:r>
    </w:p>
    <w:p w:rsidR="00196204"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3.4.3.21. Размеры земельных участков для очистных сооружений канализации следует принимать не </w:t>
      </w:r>
      <w:proofErr w:type="gramStart"/>
      <w:r w:rsidRPr="00425926">
        <w:rPr>
          <w:rFonts w:ascii="Times New Roman" w:hAnsi="Times New Roman" w:cs="Times New Roman"/>
          <w:color w:val="000000"/>
          <w:sz w:val="28"/>
          <w:szCs w:val="28"/>
        </w:rPr>
        <w:t>более указанных</w:t>
      </w:r>
      <w:proofErr w:type="gramEnd"/>
      <w:r w:rsidRPr="00425926">
        <w:rPr>
          <w:rFonts w:ascii="Times New Roman" w:hAnsi="Times New Roman" w:cs="Times New Roman"/>
          <w:color w:val="000000"/>
          <w:sz w:val="28"/>
          <w:szCs w:val="28"/>
        </w:rPr>
        <w:t xml:space="preserve"> в таблице </w:t>
      </w:r>
      <w:r w:rsidR="007F750D">
        <w:rPr>
          <w:rFonts w:ascii="Times New Roman" w:hAnsi="Times New Roman" w:cs="Times New Roman"/>
          <w:color w:val="000000"/>
          <w:sz w:val="28"/>
          <w:szCs w:val="28"/>
        </w:rPr>
        <w:t>22</w:t>
      </w:r>
      <w:r w:rsidRPr="00425926">
        <w:rPr>
          <w:rFonts w:ascii="Times New Roman" w:hAnsi="Times New Roman" w:cs="Times New Roman"/>
          <w:color w:val="000000"/>
          <w:sz w:val="28"/>
          <w:szCs w:val="28"/>
        </w:rPr>
        <w:t xml:space="preserve">. </w:t>
      </w:r>
    </w:p>
    <w:p w:rsidR="00196204" w:rsidRPr="00425926" w:rsidRDefault="00196204" w:rsidP="007F750D">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Таблица</w:t>
      </w:r>
      <w:r w:rsidR="007F750D">
        <w:rPr>
          <w:rFonts w:ascii="Times New Roman" w:hAnsi="Times New Roman" w:cs="Times New Roman"/>
          <w:color w:val="000000"/>
          <w:sz w:val="28"/>
          <w:szCs w:val="28"/>
        </w:rPr>
        <w:t>22</w:t>
      </w:r>
    </w:p>
    <w:tbl>
      <w:tblPr>
        <w:tblStyle w:val="ae"/>
        <w:tblW w:w="0" w:type="auto"/>
        <w:tblInd w:w="708" w:type="dxa"/>
        <w:tblLook w:val="04A0" w:firstRow="1" w:lastRow="0" w:firstColumn="1" w:lastColumn="0" w:noHBand="0" w:noVBand="1"/>
      </w:tblPr>
      <w:tblGrid>
        <w:gridCol w:w="2876"/>
        <w:gridCol w:w="2145"/>
        <w:gridCol w:w="1834"/>
        <w:gridCol w:w="2008"/>
      </w:tblGrid>
      <w:tr w:rsidR="00196204" w:rsidRPr="00425926" w:rsidTr="00B4659B">
        <w:tc>
          <w:tcPr>
            <w:tcW w:w="2876" w:type="dxa"/>
          </w:tcPr>
          <w:p w:rsidR="00196204" w:rsidRPr="00425926" w:rsidRDefault="00196204"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Производительность очистных</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сооружений канализации, тыс. м3/</w:t>
            </w:r>
            <w:proofErr w:type="spellStart"/>
            <w:r w:rsidRPr="00425926">
              <w:rPr>
                <w:rFonts w:ascii="Times New Roman" w:hAnsi="Times New Roman" w:cs="Times New Roman"/>
                <w:b/>
                <w:bCs/>
                <w:color w:val="000000"/>
                <w:sz w:val="28"/>
                <w:szCs w:val="28"/>
              </w:rPr>
              <w:t>сут</w:t>
            </w:r>
            <w:proofErr w:type="spellEnd"/>
            <w:r w:rsidRPr="00425926">
              <w:rPr>
                <w:rFonts w:ascii="Times New Roman" w:hAnsi="Times New Roman" w:cs="Times New Roman"/>
                <w:b/>
                <w:bCs/>
                <w:color w:val="000000"/>
                <w:sz w:val="28"/>
                <w:szCs w:val="28"/>
              </w:rPr>
              <w:t>.</w:t>
            </w:r>
          </w:p>
        </w:tc>
        <w:tc>
          <w:tcPr>
            <w:tcW w:w="5987" w:type="dxa"/>
            <w:gridSpan w:val="3"/>
          </w:tcPr>
          <w:p w:rsidR="00196204" w:rsidRPr="00425926" w:rsidRDefault="00196204"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Размеры земельных участков, </w:t>
            </w:r>
            <w:proofErr w:type="gramStart"/>
            <w:r w:rsidRPr="00425926">
              <w:rPr>
                <w:rFonts w:ascii="Times New Roman" w:hAnsi="Times New Roman" w:cs="Times New Roman"/>
                <w:b/>
                <w:bCs/>
                <w:color w:val="000000"/>
                <w:sz w:val="28"/>
                <w:szCs w:val="28"/>
              </w:rPr>
              <w:t>га</w:t>
            </w:r>
            <w:proofErr w:type="gramEnd"/>
          </w:p>
        </w:tc>
      </w:tr>
      <w:tr w:rsidR="00196204" w:rsidRPr="00425926" w:rsidTr="00196204">
        <w:tc>
          <w:tcPr>
            <w:tcW w:w="2876" w:type="dxa"/>
          </w:tcPr>
          <w:p w:rsidR="00196204" w:rsidRPr="00425926" w:rsidRDefault="00196204" w:rsidP="00754D01">
            <w:pPr>
              <w:pStyle w:val="a4"/>
              <w:ind w:left="0"/>
              <w:jc w:val="both"/>
              <w:rPr>
                <w:rFonts w:ascii="Times New Roman" w:hAnsi="Times New Roman" w:cs="Times New Roman"/>
                <w:b/>
                <w:bCs/>
                <w:color w:val="000000"/>
                <w:sz w:val="28"/>
                <w:szCs w:val="28"/>
              </w:rPr>
            </w:pPr>
          </w:p>
        </w:tc>
        <w:tc>
          <w:tcPr>
            <w:tcW w:w="2207" w:type="dxa"/>
          </w:tcPr>
          <w:p w:rsidR="00196204" w:rsidRPr="00425926" w:rsidRDefault="00196204"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очистных</w:t>
            </w:r>
            <w:r w:rsidRPr="00425926">
              <w:rPr>
                <w:rFonts w:ascii="Times New Roman" w:hAnsi="Times New Roman" w:cs="Times New Roman"/>
                <w:color w:val="000000"/>
                <w:sz w:val="28"/>
                <w:szCs w:val="28"/>
              </w:rPr>
              <w:br/>
              <w:t>сооружений</w:t>
            </w:r>
          </w:p>
        </w:tc>
        <w:tc>
          <w:tcPr>
            <w:tcW w:w="1890" w:type="dxa"/>
          </w:tcPr>
          <w:p w:rsidR="00196204" w:rsidRPr="00425926" w:rsidRDefault="00196204"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иловых</w:t>
            </w:r>
            <w:r w:rsidRPr="00425926">
              <w:rPr>
                <w:rFonts w:ascii="Times New Roman" w:hAnsi="Times New Roman" w:cs="Times New Roman"/>
                <w:color w:val="000000"/>
                <w:sz w:val="28"/>
                <w:szCs w:val="28"/>
              </w:rPr>
              <w:br/>
              <w:t>площадок</w:t>
            </w:r>
          </w:p>
        </w:tc>
        <w:tc>
          <w:tcPr>
            <w:tcW w:w="1890" w:type="dxa"/>
          </w:tcPr>
          <w:p w:rsidR="00196204" w:rsidRPr="00425926" w:rsidRDefault="00196204"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биологических прудов глубокой</w:t>
            </w:r>
            <w:r w:rsidRPr="00425926">
              <w:rPr>
                <w:rFonts w:ascii="Times New Roman" w:hAnsi="Times New Roman" w:cs="Times New Roman"/>
                <w:color w:val="000000"/>
                <w:sz w:val="28"/>
                <w:szCs w:val="28"/>
              </w:rPr>
              <w:br/>
              <w:t>очистки сточных вод</w:t>
            </w:r>
          </w:p>
        </w:tc>
      </w:tr>
      <w:tr w:rsidR="00196204" w:rsidRPr="00425926" w:rsidTr="00196204">
        <w:tc>
          <w:tcPr>
            <w:tcW w:w="2876" w:type="dxa"/>
          </w:tcPr>
          <w:p w:rsidR="00196204" w:rsidRPr="00425926" w:rsidRDefault="00196204"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0,7</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0,5</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0,2</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r w:rsidR="00196204" w:rsidRPr="00425926" w:rsidTr="00196204">
        <w:tc>
          <w:tcPr>
            <w:tcW w:w="2876" w:type="dxa"/>
          </w:tcPr>
          <w:p w:rsidR="00196204" w:rsidRPr="00425926" w:rsidRDefault="00F84A5E"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0,7 до 17</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w:t>
            </w:r>
          </w:p>
        </w:tc>
      </w:tr>
      <w:tr w:rsidR="00196204" w:rsidRPr="00425926" w:rsidTr="00196204">
        <w:tc>
          <w:tcPr>
            <w:tcW w:w="2876" w:type="dxa"/>
          </w:tcPr>
          <w:p w:rsidR="00196204" w:rsidRPr="00425926" w:rsidRDefault="00F84A5E"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17 до 40</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9</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tc>
      </w:tr>
      <w:tr w:rsidR="00196204" w:rsidRPr="00425926" w:rsidTr="00196204">
        <w:tc>
          <w:tcPr>
            <w:tcW w:w="2876" w:type="dxa"/>
          </w:tcPr>
          <w:p w:rsidR="00196204" w:rsidRPr="00425926" w:rsidRDefault="00F84A5E"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свыше 40 до 130</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12</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r>
      <w:tr w:rsidR="00196204" w:rsidRPr="00425926" w:rsidTr="00196204">
        <w:tc>
          <w:tcPr>
            <w:tcW w:w="2876" w:type="dxa"/>
          </w:tcPr>
          <w:p w:rsidR="00196204" w:rsidRPr="00425926" w:rsidRDefault="00F84A5E"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130 до 175</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14</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196204" w:rsidRPr="00425926" w:rsidTr="00196204">
        <w:tc>
          <w:tcPr>
            <w:tcW w:w="2876" w:type="dxa"/>
          </w:tcPr>
          <w:p w:rsidR="00196204" w:rsidRPr="00425926" w:rsidRDefault="00F84A5E"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175 до 280</w:t>
            </w:r>
          </w:p>
        </w:tc>
        <w:tc>
          <w:tcPr>
            <w:tcW w:w="2207" w:type="dxa"/>
          </w:tcPr>
          <w:p w:rsidR="00196204" w:rsidRPr="00425926" w:rsidRDefault="00F84A5E"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18</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55</w:t>
            </w:r>
          </w:p>
        </w:tc>
        <w:tc>
          <w:tcPr>
            <w:tcW w:w="1890" w:type="dxa"/>
          </w:tcPr>
          <w:p w:rsidR="00196204" w:rsidRPr="00425926" w:rsidRDefault="00F84A5E"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bl>
    <w:p w:rsidR="00F84A5E"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8"/>
          <w:szCs w:val="28"/>
        </w:rPr>
        <w:t xml:space="preserve">: </w:t>
      </w:r>
      <w:r w:rsidRPr="007F750D">
        <w:rPr>
          <w:rFonts w:ascii="Times New Roman" w:hAnsi="Times New Roman" w:cs="Times New Roman"/>
          <w:color w:val="000000"/>
          <w:sz w:val="24"/>
          <w:szCs w:val="24"/>
        </w:rPr>
        <w:t>Размеры земельных участков очистных сооружений производительностью</w:t>
      </w:r>
      <w:r w:rsidR="00F84A5E"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с</w:t>
      </w:r>
      <w:r w:rsidR="00F84A5E"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выше280 тыс. м3/</w:t>
      </w:r>
      <w:proofErr w:type="spellStart"/>
      <w:r w:rsidRPr="007F750D">
        <w:rPr>
          <w:rFonts w:ascii="Times New Roman" w:hAnsi="Times New Roman" w:cs="Times New Roman"/>
          <w:color w:val="000000"/>
          <w:sz w:val="24"/>
          <w:szCs w:val="24"/>
        </w:rPr>
        <w:t>сут</w:t>
      </w:r>
      <w:proofErr w:type="spellEnd"/>
      <w:r w:rsidRPr="007F750D">
        <w:rPr>
          <w:rFonts w:ascii="Times New Roman" w:hAnsi="Times New Roman" w:cs="Times New Roman"/>
          <w:color w:val="000000"/>
          <w:sz w:val="24"/>
          <w:szCs w:val="24"/>
        </w:rPr>
        <w:t>. следует принимать по проектам, разработанным при согласовании с органами Управления</w:t>
      </w:r>
      <w:r w:rsidRPr="007F750D">
        <w:rPr>
          <w:rFonts w:ascii="Times New Roman" w:hAnsi="Times New Roman" w:cs="Times New Roman"/>
          <w:color w:val="000000"/>
          <w:sz w:val="24"/>
          <w:szCs w:val="24"/>
        </w:rPr>
        <w:br/>
        <w:t xml:space="preserve">Роспотребнадзора по Республике Дагестан. </w:t>
      </w:r>
    </w:p>
    <w:p w:rsidR="00F84A5E"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3.4.3.22. 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0,25 га. </w:t>
      </w:r>
    </w:p>
    <w:p w:rsidR="00F84A5E" w:rsidRPr="00425926" w:rsidRDefault="00E878D6"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3.4.3.23. Санитарно-защитные зоны (далее СЗЗ) для канализационных очистных сооружений следует принимать в соответствии с требованиями СанПиН 2.2.1/2.1.1.1200-03 по таблице </w:t>
      </w:r>
      <w:r w:rsidR="007F750D">
        <w:rPr>
          <w:rFonts w:ascii="Times New Roman" w:hAnsi="Times New Roman" w:cs="Times New Roman"/>
          <w:color w:val="000000"/>
          <w:sz w:val="28"/>
          <w:szCs w:val="28"/>
        </w:rPr>
        <w:t>23</w:t>
      </w:r>
      <w:r w:rsidRPr="00425926">
        <w:rPr>
          <w:rFonts w:ascii="Times New Roman" w:hAnsi="Times New Roman" w:cs="Times New Roman"/>
          <w:color w:val="000000"/>
          <w:sz w:val="28"/>
          <w:szCs w:val="28"/>
        </w:rPr>
        <w:t xml:space="preserve">. </w:t>
      </w:r>
    </w:p>
    <w:p w:rsidR="00F84A5E" w:rsidRPr="00425926" w:rsidRDefault="00F84A5E" w:rsidP="00754D01">
      <w:pPr>
        <w:pStyle w:val="a4"/>
        <w:ind w:left="708"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7F750D">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7F750D">
        <w:rPr>
          <w:rFonts w:ascii="Times New Roman" w:hAnsi="Times New Roman" w:cs="Times New Roman"/>
          <w:color w:val="000000"/>
          <w:sz w:val="28"/>
          <w:szCs w:val="28"/>
        </w:rPr>
        <w:t>23</w:t>
      </w:r>
    </w:p>
    <w:tbl>
      <w:tblPr>
        <w:tblStyle w:val="ae"/>
        <w:tblW w:w="0" w:type="auto"/>
        <w:tblInd w:w="708" w:type="dxa"/>
        <w:tblLayout w:type="fixed"/>
        <w:tblLook w:val="04A0" w:firstRow="1" w:lastRow="0" w:firstColumn="1" w:lastColumn="0" w:noHBand="0" w:noVBand="1"/>
      </w:tblPr>
      <w:tblGrid>
        <w:gridCol w:w="3511"/>
        <w:gridCol w:w="992"/>
        <w:gridCol w:w="1418"/>
        <w:gridCol w:w="1417"/>
        <w:gridCol w:w="1525"/>
      </w:tblGrid>
      <w:tr w:rsidR="00A71681" w:rsidRPr="00425926" w:rsidTr="00A71681">
        <w:trPr>
          <w:trHeight w:val="840"/>
        </w:trPr>
        <w:tc>
          <w:tcPr>
            <w:tcW w:w="3511" w:type="dxa"/>
            <w:vMerge w:val="restart"/>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Сооружения для очистки сточных вод</w:t>
            </w:r>
          </w:p>
        </w:tc>
        <w:tc>
          <w:tcPr>
            <w:tcW w:w="5352" w:type="dxa"/>
            <w:gridSpan w:val="4"/>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Расстояние,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при расчетной производительности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очистных сооружений, тыс. м3 сутки</w:t>
            </w:r>
          </w:p>
        </w:tc>
      </w:tr>
      <w:tr w:rsidR="00A71681" w:rsidRPr="00425926" w:rsidTr="00A71681">
        <w:tc>
          <w:tcPr>
            <w:tcW w:w="3511" w:type="dxa"/>
            <w:vMerge/>
          </w:tcPr>
          <w:p w:rsidR="00A71681" w:rsidRPr="00425926" w:rsidRDefault="00A71681" w:rsidP="00754D01">
            <w:pPr>
              <w:pStyle w:val="a4"/>
              <w:ind w:left="0"/>
              <w:jc w:val="both"/>
              <w:rPr>
                <w:rFonts w:ascii="Times New Roman" w:hAnsi="Times New Roman" w:cs="Times New Roman"/>
                <w:b/>
                <w:bCs/>
                <w:color w:val="000000"/>
                <w:sz w:val="28"/>
                <w:szCs w:val="28"/>
              </w:rPr>
            </w:pPr>
          </w:p>
        </w:tc>
        <w:tc>
          <w:tcPr>
            <w:tcW w:w="992" w:type="dxa"/>
          </w:tcPr>
          <w:p w:rsidR="00A71681" w:rsidRPr="00425926" w:rsidRDefault="00A71681"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0,2</w:t>
            </w:r>
          </w:p>
        </w:tc>
        <w:tc>
          <w:tcPr>
            <w:tcW w:w="1418" w:type="dxa"/>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более 0,2 до 5,0</w:t>
            </w:r>
          </w:p>
        </w:tc>
        <w:tc>
          <w:tcPr>
            <w:tcW w:w="1417" w:type="dxa"/>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более 5,0</w:t>
            </w:r>
            <w:r w:rsidRPr="00425926">
              <w:rPr>
                <w:rFonts w:ascii="Times New Roman" w:hAnsi="Times New Roman" w:cs="Times New Roman"/>
                <w:color w:val="000000"/>
                <w:sz w:val="28"/>
                <w:szCs w:val="28"/>
              </w:rPr>
              <w:br/>
              <w:t>до 50,0</w:t>
            </w:r>
          </w:p>
        </w:tc>
        <w:tc>
          <w:tcPr>
            <w:tcW w:w="1525" w:type="dxa"/>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более 50,0</w:t>
            </w:r>
            <w:r w:rsidRPr="00425926">
              <w:rPr>
                <w:rFonts w:ascii="Times New Roman" w:hAnsi="Times New Roman" w:cs="Times New Roman"/>
                <w:color w:val="000000"/>
                <w:sz w:val="28"/>
                <w:szCs w:val="28"/>
              </w:rPr>
              <w:br/>
              <w:t>до 280</w:t>
            </w:r>
          </w:p>
        </w:tc>
      </w:tr>
      <w:tr w:rsidR="00F84A5E" w:rsidRPr="00425926" w:rsidTr="00A71681">
        <w:tc>
          <w:tcPr>
            <w:tcW w:w="3511" w:type="dxa"/>
          </w:tcPr>
          <w:p w:rsidR="00F84A5E" w:rsidRPr="00425926" w:rsidRDefault="00A71681" w:rsidP="00754D0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Насосные станции и аварийно-регулирующие</w:t>
            </w:r>
            <w:r w:rsidRPr="00425926">
              <w:rPr>
                <w:rFonts w:ascii="Times New Roman" w:hAnsi="Times New Roman" w:cs="Times New Roman"/>
                <w:color w:val="000000"/>
                <w:sz w:val="28"/>
                <w:szCs w:val="28"/>
              </w:rPr>
              <w:br/>
              <w:t>резервуары, локальные очистные сооружения</w:t>
            </w:r>
          </w:p>
        </w:tc>
        <w:tc>
          <w:tcPr>
            <w:tcW w:w="992" w:type="dxa"/>
          </w:tcPr>
          <w:p w:rsidR="009B1ACA" w:rsidRDefault="009B1ACA" w:rsidP="004F1321">
            <w:pPr>
              <w:pStyle w:val="a4"/>
              <w:ind w:left="0"/>
              <w:jc w:val="center"/>
              <w:rPr>
                <w:rFonts w:ascii="Times New Roman" w:hAnsi="Times New Roman" w:cs="Times New Roman"/>
                <w:b/>
                <w:bCs/>
                <w:color w:val="000000"/>
                <w:sz w:val="28"/>
                <w:szCs w:val="28"/>
              </w:rPr>
            </w:pPr>
          </w:p>
          <w:p w:rsidR="00F84A5E" w:rsidRPr="00425926" w:rsidRDefault="00A71681"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w:t>
            </w:r>
          </w:p>
        </w:tc>
        <w:tc>
          <w:tcPr>
            <w:tcW w:w="1418" w:type="dxa"/>
          </w:tcPr>
          <w:p w:rsidR="009B1ACA" w:rsidRDefault="009B1ACA" w:rsidP="004F1321">
            <w:pPr>
              <w:pStyle w:val="a4"/>
              <w:ind w:left="0"/>
              <w:jc w:val="center"/>
              <w:rPr>
                <w:rFonts w:ascii="Times New Roman" w:hAnsi="Times New Roman" w:cs="Times New Roman"/>
                <w:color w:val="000000"/>
                <w:sz w:val="28"/>
                <w:szCs w:val="28"/>
              </w:rPr>
            </w:pPr>
          </w:p>
          <w:p w:rsidR="00F84A5E"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1417" w:type="dxa"/>
          </w:tcPr>
          <w:p w:rsidR="009B1ACA" w:rsidRDefault="009B1ACA" w:rsidP="004F1321">
            <w:pPr>
              <w:pStyle w:val="a4"/>
              <w:ind w:left="0"/>
              <w:jc w:val="center"/>
              <w:rPr>
                <w:rFonts w:ascii="Times New Roman" w:hAnsi="Times New Roman" w:cs="Times New Roman"/>
                <w:color w:val="000000"/>
                <w:sz w:val="28"/>
                <w:szCs w:val="28"/>
              </w:rPr>
            </w:pPr>
          </w:p>
          <w:p w:rsidR="00F84A5E"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1525" w:type="dxa"/>
          </w:tcPr>
          <w:p w:rsidR="009B1ACA" w:rsidRDefault="009B1ACA" w:rsidP="004F1321">
            <w:pPr>
              <w:pStyle w:val="a4"/>
              <w:ind w:left="0"/>
              <w:jc w:val="center"/>
              <w:rPr>
                <w:rFonts w:ascii="Times New Roman" w:hAnsi="Times New Roman" w:cs="Times New Roman"/>
                <w:color w:val="000000"/>
                <w:sz w:val="28"/>
                <w:szCs w:val="28"/>
              </w:rPr>
            </w:pPr>
          </w:p>
          <w:p w:rsidR="00F84A5E"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A71681" w:rsidRPr="00425926" w:rsidTr="00A71681">
        <w:tc>
          <w:tcPr>
            <w:tcW w:w="3511" w:type="dxa"/>
          </w:tcPr>
          <w:p w:rsidR="00A71681" w:rsidRPr="00425926" w:rsidRDefault="00A7168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Сооружения для механической и биологической</w:t>
            </w:r>
            <w:r w:rsidRPr="00425926">
              <w:rPr>
                <w:rFonts w:ascii="Times New Roman" w:hAnsi="Times New Roman" w:cs="Times New Roman"/>
                <w:color w:val="000000"/>
                <w:sz w:val="28"/>
                <w:szCs w:val="28"/>
              </w:rPr>
              <w:br/>
              <w:t>очистки с иловыми площадками для</w:t>
            </w:r>
            <w:r w:rsidRPr="00425926">
              <w:rPr>
                <w:rFonts w:ascii="Times New Roman" w:hAnsi="Times New Roman" w:cs="Times New Roman"/>
                <w:color w:val="000000"/>
                <w:sz w:val="28"/>
                <w:szCs w:val="28"/>
              </w:rPr>
              <w:br/>
            </w:r>
            <w:proofErr w:type="spellStart"/>
            <w:r w:rsidRPr="00425926">
              <w:rPr>
                <w:rFonts w:ascii="Times New Roman" w:hAnsi="Times New Roman" w:cs="Times New Roman"/>
                <w:color w:val="000000"/>
                <w:sz w:val="28"/>
                <w:szCs w:val="28"/>
              </w:rPr>
              <w:t>сброженных</w:t>
            </w:r>
            <w:proofErr w:type="spellEnd"/>
            <w:r w:rsidRPr="00425926">
              <w:rPr>
                <w:rFonts w:ascii="Times New Roman" w:hAnsi="Times New Roman" w:cs="Times New Roman"/>
                <w:color w:val="000000"/>
                <w:sz w:val="28"/>
                <w:szCs w:val="28"/>
              </w:rPr>
              <w:t xml:space="preserve"> осадков, а также иловые площадки</w:t>
            </w:r>
          </w:p>
        </w:tc>
        <w:tc>
          <w:tcPr>
            <w:tcW w:w="992" w:type="dxa"/>
          </w:tcPr>
          <w:p w:rsidR="009B1ACA" w:rsidRDefault="009B1ACA" w:rsidP="004F1321">
            <w:pPr>
              <w:pStyle w:val="a4"/>
              <w:ind w:left="0"/>
              <w:jc w:val="center"/>
              <w:rPr>
                <w:rFonts w:ascii="Times New Roman" w:hAnsi="Times New Roman" w:cs="Times New Roman"/>
                <w:b/>
                <w:bCs/>
                <w:color w:val="000000"/>
                <w:sz w:val="28"/>
                <w:szCs w:val="28"/>
              </w:rPr>
            </w:pPr>
          </w:p>
          <w:p w:rsidR="00A71681" w:rsidRPr="00425926" w:rsidRDefault="00A71681"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150</w:t>
            </w:r>
          </w:p>
        </w:tc>
        <w:tc>
          <w:tcPr>
            <w:tcW w:w="1418" w:type="dxa"/>
          </w:tcPr>
          <w:p w:rsidR="009B1ACA" w:rsidRDefault="009B1ACA" w:rsidP="004F1321">
            <w:pPr>
              <w:pStyle w:val="a4"/>
              <w:ind w:left="0"/>
              <w:jc w:val="center"/>
              <w:rPr>
                <w:rFonts w:ascii="Times New Roman" w:hAnsi="Times New Roman" w:cs="Times New Roman"/>
                <w:color w:val="000000"/>
                <w:sz w:val="28"/>
                <w:szCs w:val="28"/>
              </w:rPr>
            </w:pPr>
          </w:p>
          <w:p w:rsidR="00A71681"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200</w:t>
            </w:r>
          </w:p>
        </w:tc>
        <w:tc>
          <w:tcPr>
            <w:tcW w:w="1417" w:type="dxa"/>
          </w:tcPr>
          <w:p w:rsidR="009B1ACA" w:rsidRDefault="009B1ACA" w:rsidP="004F1321">
            <w:pPr>
              <w:pStyle w:val="a4"/>
              <w:ind w:left="0"/>
              <w:jc w:val="center"/>
              <w:rPr>
                <w:rFonts w:ascii="Times New Roman" w:hAnsi="Times New Roman" w:cs="Times New Roman"/>
                <w:color w:val="000000"/>
                <w:sz w:val="28"/>
                <w:szCs w:val="28"/>
              </w:rPr>
            </w:pPr>
          </w:p>
          <w:p w:rsidR="00A71681"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c>
          <w:tcPr>
            <w:tcW w:w="1525" w:type="dxa"/>
          </w:tcPr>
          <w:p w:rsidR="009B1ACA" w:rsidRDefault="009B1ACA" w:rsidP="004F1321">
            <w:pPr>
              <w:pStyle w:val="a4"/>
              <w:ind w:left="0"/>
              <w:jc w:val="center"/>
              <w:rPr>
                <w:rFonts w:ascii="Times New Roman" w:hAnsi="Times New Roman" w:cs="Times New Roman"/>
                <w:color w:val="000000"/>
                <w:sz w:val="28"/>
                <w:szCs w:val="28"/>
              </w:rPr>
            </w:pPr>
          </w:p>
          <w:p w:rsidR="00A71681" w:rsidRPr="00425926" w:rsidRDefault="00A7168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tc>
      </w:tr>
      <w:tr w:rsidR="004C6221" w:rsidRPr="00425926" w:rsidTr="00A71681">
        <w:tc>
          <w:tcPr>
            <w:tcW w:w="3511" w:type="dxa"/>
          </w:tcPr>
          <w:p w:rsidR="004C6221" w:rsidRPr="00425926" w:rsidRDefault="004C622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Сооружения для механической и биологической</w:t>
            </w:r>
            <w:r w:rsidRPr="00425926">
              <w:rPr>
                <w:rFonts w:ascii="Times New Roman" w:hAnsi="Times New Roman" w:cs="Times New Roman"/>
                <w:color w:val="000000"/>
                <w:sz w:val="28"/>
                <w:szCs w:val="28"/>
              </w:rPr>
              <w:br/>
              <w:t>очистки с термомеханической обработкой</w:t>
            </w:r>
            <w:r w:rsidRPr="00425926">
              <w:rPr>
                <w:rFonts w:ascii="Times New Roman" w:hAnsi="Times New Roman" w:cs="Times New Roman"/>
                <w:color w:val="000000"/>
                <w:sz w:val="28"/>
                <w:szCs w:val="28"/>
              </w:rPr>
              <w:br/>
              <w:t>осадка в закрытых помещениях</w:t>
            </w:r>
          </w:p>
        </w:tc>
        <w:tc>
          <w:tcPr>
            <w:tcW w:w="992" w:type="dxa"/>
          </w:tcPr>
          <w:p w:rsidR="009B1ACA" w:rsidRDefault="009B1ACA" w:rsidP="004F1321">
            <w:pPr>
              <w:pStyle w:val="a4"/>
              <w:ind w:left="0"/>
              <w:jc w:val="center"/>
              <w:rPr>
                <w:rFonts w:ascii="Times New Roman" w:hAnsi="Times New Roman" w:cs="Times New Roman"/>
                <w:b/>
                <w:bCs/>
                <w:color w:val="000000"/>
                <w:sz w:val="28"/>
                <w:szCs w:val="28"/>
              </w:rPr>
            </w:pPr>
          </w:p>
          <w:p w:rsidR="004C6221" w:rsidRPr="00425926" w:rsidRDefault="004C6221"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w:t>
            </w:r>
          </w:p>
        </w:tc>
        <w:tc>
          <w:tcPr>
            <w:tcW w:w="1418" w:type="dxa"/>
          </w:tcPr>
          <w:p w:rsidR="009B1ACA" w:rsidRDefault="009B1ACA" w:rsidP="004F1321">
            <w:pPr>
              <w:pStyle w:val="a4"/>
              <w:ind w:left="0"/>
              <w:jc w:val="center"/>
              <w:rPr>
                <w:rFonts w:ascii="Times New Roman" w:hAnsi="Times New Roman" w:cs="Times New Roman"/>
                <w:color w:val="000000"/>
                <w:sz w:val="28"/>
                <w:szCs w:val="28"/>
              </w:rPr>
            </w:pPr>
          </w:p>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150</w:t>
            </w:r>
          </w:p>
        </w:tc>
        <w:tc>
          <w:tcPr>
            <w:tcW w:w="1417" w:type="dxa"/>
          </w:tcPr>
          <w:p w:rsidR="009B1ACA" w:rsidRDefault="009B1ACA" w:rsidP="004F1321">
            <w:pPr>
              <w:pStyle w:val="a4"/>
              <w:ind w:left="0"/>
              <w:jc w:val="center"/>
              <w:rPr>
                <w:rFonts w:ascii="Times New Roman" w:hAnsi="Times New Roman" w:cs="Times New Roman"/>
                <w:color w:val="000000"/>
                <w:sz w:val="28"/>
                <w:szCs w:val="28"/>
              </w:rPr>
            </w:pPr>
          </w:p>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c>
          <w:tcPr>
            <w:tcW w:w="1525" w:type="dxa"/>
          </w:tcPr>
          <w:p w:rsidR="009B1ACA" w:rsidRDefault="009B1ACA" w:rsidP="004F1321">
            <w:pPr>
              <w:pStyle w:val="a4"/>
              <w:ind w:left="0"/>
              <w:jc w:val="center"/>
              <w:rPr>
                <w:rFonts w:ascii="Times New Roman" w:hAnsi="Times New Roman" w:cs="Times New Roman"/>
                <w:color w:val="000000"/>
                <w:sz w:val="28"/>
                <w:szCs w:val="28"/>
              </w:rPr>
            </w:pPr>
          </w:p>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r>
      <w:tr w:rsidR="004C6221" w:rsidRPr="00425926" w:rsidTr="00A71681">
        <w:tc>
          <w:tcPr>
            <w:tcW w:w="3511" w:type="dxa"/>
          </w:tcPr>
          <w:p w:rsidR="004C6221" w:rsidRPr="00425926" w:rsidRDefault="004C622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Поля орошения</w:t>
            </w:r>
          </w:p>
        </w:tc>
        <w:tc>
          <w:tcPr>
            <w:tcW w:w="992" w:type="dxa"/>
          </w:tcPr>
          <w:p w:rsidR="004C6221" w:rsidRPr="00425926" w:rsidRDefault="004C6221"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150</w:t>
            </w:r>
          </w:p>
        </w:tc>
        <w:tc>
          <w:tcPr>
            <w:tcW w:w="1418"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200</w:t>
            </w:r>
          </w:p>
        </w:tc>
        <w:tc>
          <w:tcPr>
            <w:tcW w:w="1417"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c>
          <w:tcPr>
            <w:tcW w:w="1525"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1000</w:t>
            </w:r>
          </w:p>
        </w:tc>
      </w:tr>
      <w:tr w:rsidR="004C6221" w:rsidRPr="00425926" w:rsidTr="00A71681">
        <w:tc>
          <w:tcPr>
            <w:tcW w:w="3511" w:type="dxa"/>
          </w:tcPr>
          <w:p w:rsidR="004C6221" w:rsidRPr="00425926" w:rsidRDefault="004C6221" w:rsidP="00754D0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Биологические пруды</w:t>
            </w:r>
          </w:p>
        </w:tc>
        <w:tc>
          <w:tcPr>
            <w:tcW w:w="992" w:type="dxa"/>
          </w:tcPr>
          <w:p w:rsidR="004C6221" w:rsidRPr="00425926" w:rsidRDefault="004C6221" w:rsidP="004F1321">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200</w:t>
            </w:r>
          </w:p>
        </w:tc>
        <w:tc>
          <w:tcPr>
            <w:tcW w:w="1418"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200</w:t>
            </w:r>
          </w:p>
        </w:tc>
        <w:tc>
          <w:tcPr>
            <w:tcW w:w="1417"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c>
          <w:tcPr>
            <w:tcW w:w="1525" w:type="dxa"/>
          </w:tcPr>
          <w:p w:rsidR="004C6221" w:rsidRPr="00425926" w:rsidRDefault="004C6221" w:rsidP="004F1321">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r>
    </w:tbl>
    <w:p w:rsidR="00080C57" w:rsidRDefault="00E878D6" w:rsidP="00080C57">
      <w:pPr>
        <w:pStyle w:val="a4"/>
        <w:ind w:left="0" w:firstLine="143"/>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7F750D">
        <w:rPr>
          <w:rFonts w:ascii="Times New Roman" w:hAnsi="Times New Roman" w:cs="Times New Roman"/>
          <w:i/>
          <w:iCs/>
          <w:color w:val="000000"/>
          <w:sz w:val="28"/>
          <w:szCs w:val="28"/>
        </w:rPr>
        <w:lastRenderedPageBreak/>
        <w:t xml:space="preserve"> </w:t>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t>:</w:t>
      </w:r>
    </w:p>
    <w:p w:rsidR="00080C57" w:rsidRDefault="00E878D6" w:rsidP="00080C57">
      <w:pPr>
        <w:pStyle w:val="a4"/>
        <w:ind w:left="0" w:firstLine="708"/>
        <w:jc w:val="both"/>
        <w:rPr>
          <w:rFonts w:ascii="Times New Roman" w:hAnsi="Times New Roman" w:cs="Times New Roman"/>
          <w:color w:val="000000"/>
          <w:sz w:val="24"/>
          <w:szCs w:val="24"/>
        </w:rPr>
      </w:pPr>
      <w:r w:rsidRPr="007F750D">
        <w:rPr>
          <w:rFonts w:ascii="Times New Roman" w:hAnsi="Times New Roman" w:cs="Times New Roman"/>
          <w:color w:val="000000"/>
          <w:sz w:val="24"/>
          <w:szCs w:val="24"/>
        </w:rPr>
        <w:t>1. Размер СЗЗ для канализационных очистных сооружений производительностью</w:t>
      </w:r>
      <w:r w:rsidR="004C6221"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более280 тыс. м3/сутки, а также при принятии новых технологий очистки сточных вод и обработки осадка</w:t>
      </w:r>
      <w:r w:rsidR="00080C57">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следует устанавливать в соответствии с требованиями п. 3.2.9 настоящих</w:t>
      </w:r>
      <w:r w:rsidR="004C6221"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нормативов</w:t>
      </w:r>
      <w:r w:rsidR="00080C57">
        <w:rPr>
          <w:rFonts w:ascii="Times New Roman" w:hAnsi="Times New Roman" w:cs="Times New Roman"/>
          <w:color w:val="000000"/>
          <w:sz w:val="24"/>
          <w:szCs w:val="24"/>
        </w:rPr>
        <w:t>.</w:t>
      </w:r>
    </w:p>
    <w:p w:rsidR="007F750D" w:rsidRDefault="00E878D6" w:rsidP="00080C57">
      <w:pPr>
        <w:pStyle w:val="a4"/>
        <w:ind w:left="0" w:firstLine="708"/>
        <w:jc w:val="both"/>
        <w:rPr>
          <w:rFonts w:ascii="Times New Roman" w:hAnsi="Times New Roman" w:cs="Times New Roman"/>
          <w:color w:val="000000"/>
          <w:sz w:val="24"/>
          <w:szCs w:val="24"/>
        </w:rPr>
      </w:pPr>
      <w:r w:rsidRPr="007F750D">
        <w:rPr>
          <w:rFonts w:ascii="Times New Roman" w:hAnsi="Times New Roman" w:cs="Times New Roman"/>
          <w:color w:val="000000"/>
          <w:sz w:val="24"/>
          <w:szCs w:val="24"/>
        </w:rPr>
        <w:t>2. Для полей орошения коммунального типа площадью до 1,0 га, для сооружений</w:t>
      </w:r>
      <w:r w:rsidR="004C6221"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механической</w:t>
      </w:r>
      <w:r w:rsidR="004C6221"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и</w:t>
      </w:r>
      <w:r w:rsidR="004C6221" w:rsidRP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биологической очистки сточных вод производительностью до 50 м3/сутки СЗЗ</w:t>
      </w:r>
      <w:r w:rsid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следует</w:t>
      </w:r>
      <w:r w:rsid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принимать</w:t>
      </w:r>
      <w:r w:rsid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размером100м.</w:t>
      </w:r>
      <w:r w:rsid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Размер СЗЗ от сливных станций следует принимать</w:t>
      </w:r>
      <w:r w:rsidR="007F750D">
        <w:rPr>
          <w:rFonts w:ascii="Times New Roman" w:hAnsi="Times New Roman" w:cs="Times New Roman"/>
          <w:color w:val="000000"/>
          <w:sz w:val="24"/>
          <w:szCs w:val="24"/>
        </w:rPr>
        <w:t xml:space="preserve"> </w:t>
      </w:r>
      <w:r w:rsidRPr="007F750D">
        <w:rPr>
          <w:rFonts w:ascii="Times New Roman" w:hAnsi="Times New Roman" w:cs="Times New Roman"/>
          <w:color w:val="000000"/>
          <w:sz w:val="24"/>
          <w:szCs w:val="24"/>
        </w:rPr>
        <w:t>300м.</w:t>
      </w:r>
      <w:r w:rsidR="007F750D">
        <w:rPr>
          <w:rFonts w:ascii="Times New Roman" w:hAnsi="Times New Roman" w:cs="Times New Roman"/>
          <w:color w:val="000000"/>
          <w:sz w:val="24"/>
          <w:szCs w:val="24"/>
        </w:rPr>
        <w:t xml:space="preserve"> </w:t>
      </w:r>
    </w:p>
    <w:p w:rsidR="00080C57" w:rsidRDefault="007F750D" w:rsidP="007F750D">
      <w:pPr>
        <w:pStyle w:val="a4"/>
        <w:ind w:left="0" w:firstLine="14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4. СЗЗ от очистных сооружений поверхностного стока открытого типа до</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жилой</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территории</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следует принимать 100 м, закрытого типа – 50 м.</w:t>
      </w:r>
    </w:p>
    <w:p w:rsidR="004C6221" w:rsidRPr="00425926" w:rsidRDefault="007F750D" w:rsidP="007F750D">
      <w:pPr>
        <w:pStyle w:val="a4"/>
        <w:ind w:left="0" w:firstLine="143"/>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 xml:space="preserve">5. </w:t>
      </w:r>
      <w:proofErr w:type="gramStart"/>
      <w:r w:rsidR="00E878D6" w:rsidRPr="007F750D">
        <w:rPr>
          <w:rFonts w:ascii="Times New Roman" w:hAnsi="Times New Roman" w:cs="Times New Roman"/>
          <w:color w:val="000000"/>
          <w:sz w:val="24"/>
          <w:szCs w:val="24"/>
        </w:rPr>
        <w:t>От очистных сооружений и насосных станций производственной канализации,</w:t>
      </w:r>
      <w:r w:rsidR="0093609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нерасположенных</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на территории промышленных предприятий, как при самостоятельной очистке</w:t>
      </w:r>
      <w:r>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перекачке</w:t>
      </w:r>
      <w:r>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производственных сточных вод, так и при совместной их очистке с бытовыми,</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размеры</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СЗЗ</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следует</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принимать такими же, как для производств, от которых поступают сточные воды, но не менее указанных</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в</w:t>
      </w:r>
      <w:r w:rsidR="004C6221" w:rsidRPr="007F750D">
        <w:rPr>
          <w:rFonts w:ascii="Times New Roman" w:hAnsi="Times New Roman" w:cs="Times New Roman"/>
          <w:color w:val="000000"/>
          <w:sz w:val="24"/>
          <w:szCs w:val="24"/>
        </w:rPr>
        <w:t xml:space="preserve"> </w:t>
      </w:r>
      <w:r w:rsidR="00E878D6" w:rsidRPr="007F750D">
        <w:rPr>
          <w:rFonts w:ascii="Times New Roman" w:hAnsi="Times New Roman" w:cs="Times New Roman"/>
          <w:color w:val="000000"/>
          <w:sz w:val="24"/>
          <w:szCs w:val="24"/>
        </w:rPr>
        <w:t xml:space="preserve">таблице </w:t>
      </w:r>
      <w:r w:rsidRPr="007F750D">
        <w:rPr>
          <w:rFonts w:ascii="Times New Roman" w:hAnsi="Times New Roman" w:cs="Times New Roman"/>
          <w:color w:val="000000"/>
          <w:sz w:val="24"/>
          <w:szCs w:val="24"/>
        </w:rPr>
        <w:t>23</w:t>
      </w:r>
      <w:r w:rsidR="00E878D6" w:rsidRPr="007F750D">
        <w:rPr>
          <w:rFonts w:ascii="Times New Roman" w:hAnsi="Times New Roman" w:cs="Times New Roman"/>
          <w:color w:val="000000"/>
          <w:sz w:val="24"/>
          <w:szCs w:val="24"/>
        </w:rPr>
        <w:t>.</w:t>
      </w:r>
      <w:r w:rsidR="00E878D6" w:rsidRPr="00425926">
        <w:rPr>
          <w:rFonts w:ascii="Times New Roman" w:hAnsi="Times New Roman" w:cs="Times New Roman"/>
          <w:color w:val="000000"/>
          <w:sz w:val="28"/>
          <w:szCs w:val="28"/>
        </w:rPr>
        <w:t xml:space="preserve"> </w:t>
      </w:r>
      <w:proofErr w:type="gramEnd"/>
    </w:p>
    <w:p w:rsidR="009A5BC4" w:rsidRDefault="00E878D6" w:rsidP="009A5BC4">
      <w:pPr>
        <w:ind w:firstLine="708"/>
        <w:jc w:val="both"/>
        <w:rPr>
          <w:rFonts w:ascii="Times New Roman" w:hAnsi="Times New Roman" w:cs="Times New Roman"/>
          <w:color w:val="000000"/>
          <w:sz w:val="28"/>
          <w:szCs w:val="28"/>
        </w:rPr>
      </w:pPr>
      <w:r w:rsidRPr="009A5BC4">
        <w:rPr>
          <w:rFonts w:ascii="Times New Roman" w:hAnsi="Times New Roman" w:cs="Times New Roman"/>
          <w:color w:val="000000"/>
          <w:sz w:val="28"/>
          <w:szCs w:val="28"/>
        </w:rPr>
        <w:t xml:space="preserve">3.4.3.24.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 </w:t>
      </w:r>
    </w:p>
    <w:p w:rsidR="009A5BC4" w:rsidRDefault="00E878D6" w:rsidP="009A5BC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3.4.3.25. При проектировании систем канализации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 а также требования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3.4.3.26- 3.4.3.33 настоящих нормативов. </w:t>
      </w:r>
    </w:p>
    <w:p w:rsidR="009A5BC4" w:rsidRDefault="00E878D6" w:rsidP="009A5BC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3.4.3.26. При проектировании канализации промышленных предприятий и населенных пунктов, расположенных в сейсмических районах, следует предусматривать мероприятия, исключающие затопление территории сточными водами и загрязнение подземных вод и открытых водоемов в случае повреждения канализационных трубопроводов и сооружений. </w:t>
      </w:r>
    </w:p>
    <w:p w:rsidR="00936091" w:rsidRPr="00425926" w:rsidRDefault="00E878D6" w:rsidP="009A5BC4">
      <w:pPr>
        <w:ind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3.4.3.27. При выборе схем канализации в сейсмических районах следует предусматривать децентрализованное размещение канализационных сооружений, если это не вызовет значительного усложнения и удорожания работ, а также следует проектировать разделение технологических элементов очистных сооружений на отдельные секции. При благоприятных местных условиях следует проектировать методы естественной очистки сточных вод. </w:t>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3.4.3.28. Для предохранения территории канализуемого объекта от затопления сточными водами, а также загрязнения подземных вод и открытых водоемов (водотоков) при аварии следует</w:t>
      </w:r>
      <w:r w:rsidR="007F750D">
        <w:rPr>
          <w:rFonts w:ascii="Times New Roman" w:hAnsi="Times New Roman" w:cs="Times New Roman"/>
          <w:color w:val="000000"/>
          <w:sz w:val="28"/>
          <w:szCs w:val="28"/>
        </w:rPr>
        <w:t xml:space="preserve"> п</w:t>
      </w:r>
      <w:r w:rsidRPr="00425926">
        <w:rPr>
          <w:rFonts w:ascii="Times New Roman" w:hAnsi="Times New Roman" w:cs="Times New Roman"/>
          <w:color w:val="000000"/>
          <w:sz w:val="28"/>
          <w:szCs w:val="28"/>
        </w:rPr>
        <w:t xml:space="preserve">роектировать перепуски (под напором) от сети в другие сети или аварийные резервуары без сброса в водные объекты. </w:t>
      </w:r>
    </w:p>
    <w:p w:rsidR="00936091" w:rsidRPr="00425926" w:rsidRDefault="00E878D6" w:rsidP="007F750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3.4.3.29. Не рекомендуется проектировать размещение коллекторов в насыщенных водой грунтах (кроме скальных, полускальных и крупнообломочных), в насыпных грунтах независимо от их влажности, а </w:t>
      </w:r>
      <w:r w:rsidRPr="00425926">
        <w:rPr>
          <w:rFonts w:ascii="Times New Roman" w:hAnsi="Times New Roman" w:cs="Times New Roman"/>
          <w:color w:val="000000"/>
          <w:sz w:val="28"/>
          <w:szCs w:val="28"/>
        </w:rPr>
        <w:lastRenderedPageBreak/>
        <w:t xml:space="preserve">также на участках со следами тектонических нарушений. </w:t>
      </w:r>
    </w:p>
    <w:p w:rsidR="00936091" w:rsidRPr="00425926" w:rsidRDefault="00E878D6" w:rsidP="007F750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3.4.3.30. Проектирование сетей и сооружений канализации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грунтах следует осуществлять в соответствии с требованиями СНиП 2.01.09-91. </w:t>
      </w:r>
    </w:p>
    <w:p w:rsidR="00936091" w:rsidRPr="00425926" w:rsidRDefault="00E878D6" w:rsidP="007F750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3.4.3.31. При проектировании наружных сетей и сооружений канализации на подрабатываемых территориях необходимо предусматривать меры в соответствии с требованиями СНиП 2.01.09-91, СНиП 2.04.02-84* и раздела «Защита территории от чрезвычайных ситуаций природного и техногенного характера» настоящих нормативов. </w:t>
      </w:r>
    </w:p>
    <w:p w:rsidR="00936091" w:rsidRPr="00425926" w:rsidRDefault="00E878D6" w:rsidP="007F750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3.4.3.32. На подрабатываемых территориях не допускается размещение полей фильтрации. </w:t>
      </w:r>
    </w:p>
    <w:p w:rsidR="00936091" w:rsidRPr="00425926" w:rsidRDefault="00E878D6" w:rsidP="007F750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3.4.3.33. При необходимости пересечения трубопроводом канализации территорий, где возможно образование локальных трещин с уступами или провалов, следует предусматривать напорные участки и надземную</w:t>
      </w:r>
      <w:r w:rsidR="0093609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ее</w:t>
      </w:r>
      <w:r w:rsidR="0093609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прокладку.</w:t>
      </w:r>
    </w:p>
    <w:p w:rsidR="00936091" w:rsidRPr="00425926" w:rsidRDefault="00936091" w:rsidP="007F750D">
      <w:pPr>
        <w:pStyle w:val="a4"/>
        <w:ind w:left="0"/>
        <w:jc w:val="both"/>
        <w:rPr>
          <w:rFonts w:ascii="Times New Roman" w:hAnsi="Times New Roman" w:cs="Times New Roman"/>
          <w:b/>
          <w:bCs/>
          <w:color w:val="000000"/>
          <w:sz w:val="28"/>
          <w:szCs w:val="28"/>
        </w:rPr>
      </w:pP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Дождевая канализация</w:t>
      </w:r>
      <w:r w:rsidRPr="00425926">
        <w:rPr>
          <w:rFonts w:ascii="Times New Roman" w:hAnsi="Times New Roman" w:cs="Times New Roman"/>
          <w:color w:val="000000"/>
          <w:sz w:val="28"/>
          <w:szCs w:val="28"/>
        </w:rPr>
        <w:t xml:space="preserve"> </w:t>
      </w:r>
    </w:p>
    <w:p w:rsidR="00936091" w:rsidRPr="00425926" w:rsidRDefault="00936091" w:rsidP="007F750D">
      <w:pPr>
        <w:pStyle w:val="a4"/>
        <w:ind w:left="0"/>
        <w:jc w:val="both"/>
        <w:rPr>
          <w:rFonts w:ascii="Times New Roman" w:hAnsi="Times New Roman" w:cs="Times New Roman"/>
          <w:color w:val="000000"/>
          <w:sz w:val="28"/>
          <w:szCs w:val="28"/>
        </w:rPr>
      </w:pP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3.4.3.34. Отвод поверхностных вод должен проектироваться со всего бассейна стока территории </w:t>
      </w:r>
      <w:r w:rsidR="0093609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поселения со сбросом из сети дождевой канализации в водотоки и водоемы. Не допускается выпуск поверхностного стока в непроточные водоемы, в размываемые овраги, в замкнутые ложбины, заболоченные территории. Выпуски в водные объекты следует размещать в местах с повышенной турбулентностью потока (сужениях, протоках, порогах и пр.). В водоемы, предназначенные для купания, возможен сброс поверхностных сточных вод при условии их глубокой очистки.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3.4.3.35. Проекты планировки и застройки территорий </w:t>
      </w:r>
      <w:r w:rsidR="00936091" w:rsidRPr="00425926">
        <w:rPr>
          <w:rFonts w:ascii="Times New Roman" w:hAnsi="Times New Roman" w:cs="Times New Roman"/>
          <w:color w:val="000000"/>
          <w:sz w:val="28"/>
          <w:szCs w:val="28"/>
        </w:rPr>
        <w:t>поселений должны пр</w:t>
      </w:r>
      <w:r w:rsidRPr="00425926">
        <w:rPr>
          <w:rFonts w:ascii="Times New Roman" w:hAnsi="Times New Roman" w:cs="Times New Roman"/>
          <w:color w:val="000000"/>
          <w:sz w:val="28"/>
          <w:szCs w:val="28"/>
        </w:rPr>
        <w:t xml:space="preserve">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 При рельефе местности в виде крутых склонов планировку застраиваемой территории следует осуществлять террасами. Отвод воды с террас следует производить как по кюветам, устроенным в основаниях откосов, так и по быстротокам.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3.4.3.36. При проектировании дождевой канализации расчетные расходы дождевых вод для территорий поселений следует определять в соответствии с требованиями СНиП 2.04.03-85*.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w:t>
      </w:r>
      <w:proofErr w:type="spellStart"/>
      <w:r w:rsidRPr="00425926">
        <w:rPr>
          <w:rFonts w:ascii="Times New Roman" w:hAnsi="Times New Roman" w:cs="Times New Roman"/>
          <w:color w:val="000000"/>
          <w:sz w:val="28"/>
          <w:szCs w:val="28"/>
        </w:rPr>
        <w:t>дождеприемных</w:t>
      </w:r>
      <w:proofErr w:type="spellEnd"/>
      <w:r w:rsidRPr="00425926">
        <w:rPr>
          <w:rFonts w:ascii="Times New Roman" w:hAnsi="Times New Roman" w:cs="Times New Roman"/>
          <w:color w:val="000000"/>
          <w:sz w:val="28"/>
          <w:szCs w:val="28"/>
        </w:rPr>
        <w:t xml:space="preserve"> колодцев.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стока поверхностных вод следует руководствоваться требованиями СНиП 2.04.03-85, СНиП 2.07.01-89*, СанПиН 2.1.5.980-00.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3.4.3.37.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 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3.4.3.38. Отведение поверхностных вод по открытой системе водостоков допускается при соответствующем обосновании и согласовании с органами Управления Роспотребнадзора по Республике Дагестан, по регулированию и охране вод, охраны рыбных запасов.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3.4.3.39. В открытой дождевой сети наименьшие уклоны следует принимать </w:t>
      </w:r>
      <w:proofErr w:type="gramStart"/>
      <w:r w:rsidRPr="00425926">
        <w:rPr>
          <w:rFonts w:ascii="Times New Roman" w:hAnsi="Times New Roman" w:cs="Times New Roman"/>
          <w:color w:val="000000"/>
          <w:sz w:val="28"/>
          <w:szCs w:val="28"/>
        </w:rPr>
        <w:t>для</w:t>
      </w:r>
      <w:proofErr w:type="gramEnd"/>
      <w:r w:rsidRPr="00425926">
        <w:rPr>
          <w:rFonts w:ascii="Times New Roman" w:hAnsi="Times New Roman" w:cs="Times New Roman"/>
          <w:color w:val="000000"/>
          <w:sz w:val="28"/>
          <w:szCs w:val="28"/>
        </w:rPr>
        <w:t xml:space="preserve">: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лотков проезжей части </w:t>
      </w:r>
      <w:proofErr w:type="gramStart"/>
      <w:r w:rsidRPr="00425926">
        <w:rPr>
          <w:rFonts w:ascii="Times New Roman" w:hAnsi="Times New Roman" w:cs="Times New Roman"/>
          <w:color w:val="000000"/>
          <w:sz w:val="28"/>
          <w:szCs w:val="28"/>
        </w:rPr>
        <w:t>при</w:t>
      </w:r>
      <w:proofErr w:type="gramEnd"/>
      <w:r w:rsidRPr="00425926">
        <w:rPr>
          <w:rFonts w:ascii="Times New Roman" w:hAnsi="Times New Roman" w:cs="Times New Roman"/>
          <w:color w:val="000000"/>
          <w:sz w:val="28"/>
          <w:szCs w:val="28"/>
        </w:rPr>
        <w:t xml:space="preserve">: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асфальтобетонном </w:t>
      </w:r>
      <w:proofErr w:type="gramStart"/>
      <w:r w:rsidRPr="00425926">
        <w:rPr>
          <w:rFonts w:ascii="Times New Roman" w:hAnsi="Times New Roman" w:cs="Times New Roman"/>
          <w:color w:val="000000"/>
          <w:sz w:val="28"/>
          <w:szCs w:val="28"/>
        </w:rPr>
        <w:t>покрытии</w:t>
      </w:r>
      <w:proofErr w:type="gramEnd"/>
      <w:r w:rsidRPr="00425926">
        <w:rPr>
          <w:rFonts w:ascii="Times New Roman" w:hAnsi="Times New Roman" w:cs="Times New Roman"/>
          <w:color w:val="000000"/>
          <w:sz w:val="28"/>
          <w:szCs w:val="28"/>
        </w:rPr>
        <w:t xml:space="preserve"> – 0,003;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брусчатом или щебеночном </w:t>
      </w:r>
      <w:proofErr w:type="gramStart"/>
      <w:r w:rsidRPr="00425926">
        <w:rPr>
          <w:rFonts w:ascii="Times New Roman" w:hAnsi="Times New Roman" w:cs="Times New Roman"/>
          <w:color w:val="000000"/>
          <w:sz w:val="28"/>
          <w:szCs w:val="28"/>
        </w:rPr>
        <w:t>покрытии</w:t>
      </w:r>
      <w:proofErr w:type="gramEnd"/>
      <w:r w:rsidRPr="00425926">
        <w:rPr>
          <w:rFonts w:ascii="Times New Roman" w:hAnsi="Times New Roman" w:cs="Times New Roman"/>
          <w:color w:val="000000"/>
          <w:sz w:val="28"/>
          <w:szCs w:val="28"/>
        </w:rPr>
        <w:t xml:space="preserve"> – 0,004;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булыжной мостовой – 0,005;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отдельных лотков и кюветов – 0,005;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водоотводных канав – 0,003;</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присоединения от дождеприемников – 0,02.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3.4.3.40. Дождеприемники следует предусматривать: </w:t>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затяжных участках спусков (подъемов); </w:t>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перекрестках и пешеходных переходах со стороны притока поверхностных вод;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пониженных местах в конце затяжных участков спусков;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 пониженных местах при пилообразном профиле лотков улиц;</w:t>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3907C2">
        <w:rPr>
          <w:rFonts w:ascii="Times New Roman" w:hAnsi="Times New Roman" w:cs="Times New Roman"/>
          <w:color w:val="000000"/>
          <w:sz w:val="28"/>
          <w:szCs w:val="28"/>
        </w:rPr>
        <w:tab/>
      </w:r>
      <w:r w:rsidRPr="00425926">
        <w:rPr>
          <w:rFonts w:ascii="Times New Roman" w:hAnsi="Times New Roman" w:cs="Times New Roman"/>
          <w:color w:val="000000"/>
          <w:sz w:val="28"/>
          <w:szCs w:val="28"/>
        </w:rPr>
        <w:t xml:space="preserve">в местах улиц, дворовых и парковых территорий, не имеющих стока поверхностных вод.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3.4.3.41. Для регулирования стока дождевых вод следует проектировать пруды или резервуары, а также использовать укрепленные овраги и существующие пруды, не являющиеся источниками питьевого водоснабжения, непригодные для купания и спорта и не используемые в </w:t>
      </w:r>
      <w:proofErr w:type="spellStart"/>
      <w:r w:rsidRPr="00425926">
        <w:rPr>
          <w:rFonts w:ascii="Times New Roman" w:hAnsi="Times New Roman" w:cs="Times New Roman"/>
          <w:color w:val="000000"/>
          <w:sz w:val="28"/>
          <w:szCs w:val="28"/>
        </w:rPr>
        <w:t>рыбохозяйственных</w:t>
      </w:r>
      <w:proofErr w:type="spellEnd"/>
      <w:r w:rsidRPr="00425926">
        <w:rPr>
          <w:rFonts w:ascii="Times New Roman" w:hAnsi="Times New Roman" w:cs="Times New Roman"/>
          <w:color w:val="000000"/>
          <w:sz w:val="28"/>
          <w:szCs w:val="28"/>
        </w:rPr>
        <w:t xml:space="preserve"> целях.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3.4.3.42.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3.4.3.43. </w:t>
      </w:r>
      <w:proofErr w:type="gramStart"/>
      <w:r w:rsidRPr="00425926">
        <w:rPr>
          <w:rFonts w:ascii="Times New Roman" w:hAnsi="Times New Roman" w:cs="Times New Roman"/>
          <w:color w:val="000000"/>
          <w:sz w:val="28"/>
          <w:szCs w:val="28"/>
        </w:rPr>
        <w:t xml:space="preserve">Отвод дождевых вод с площадок открытого резервуарного хранения горючих, легковоспламеняющихся и токсичных жидкостей, кислот, щелочей и т. п., не связанных с регулярным сбросом загрязненных сточных вод, следует проектировать через распределительный колодец с задвижками, позволяющими направлять воды при нормальных условиях в систему </w:t>
      </w:r>
      <w:r w:rsidRPr="00425926">
        <w:rPr>
          <w:rFonts w:ascii="Times New Roman" w:hAnsi="Times New Roman" w:cs="Times New Roman"/>
          <w:color w:val="000000"/>
          <w:sz w:val="28"/>
          <w:szCs w:val="28"/>
        </w:rPr>
        <w:lastRenderedPageBreak/>
        <w:t xml:space="preserve">дождевой канализации, а при появлении течи в резервуарах-хранилищах – в технологические аварийные приемники, входящие в состав складского хозяйства. </w:t>
      </w:r>
      <w:proofErr w:type="gramEnd"/>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3.4.3.44.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 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 </w:t>
      </w:r>
    </w:p>
    <w:p w:rsidR="003907C2"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3.4.3.45.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 </w:t>
      </w:r>
    </w:p>
    <w:p w:rsidR="00936091" w:rsidRPr="00425926" w:rsidRDefault="00E878D6" w:rsidP="003907C2">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w:t>
      </w:r>
      <w:proofErr w:type="gramStart"/>
      <w:r w:rsidRPr="00425926">
        <w:rPr>
          <w:rFonts w:ascii="Times New Roman" w:hAnsi="Times New Roman" w:cs="Times New Roman"/>
          <w:color w:val="000000"/>
          <w:sz w:val="28"/>
          <w:szCs w:val="28"/>
        </w:rPr>
        <w:t>от</w:t>
      </w:r>
      <w:proofErr w:type="gramEnd"/>
      <w:r w:rsidRPr="00425926">
        <w:rPr>
          <w:rFonts w:ascii="Times New Roman" w:hAnsi="Times New Roman" w:cs="Times New Roman"/>
          <w:color w:val="000000"/>
          <w:sz w:val="28"/>
          <w:szCs w:val="28"/>
        </w:rPr>
        <w:t xml:space="preserve"> селитебной. Очистку сточных вод следует осуществлять в соответствии с требованиями СНиП 2.04.03- 85*, пособия к СНиП 2.04.03-85 «Проектирование сооружений для очистки сточных вод», СанПиН</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.1.5.980-00.</w:t>
      </w:r>
      <w:r w:rsidRPr="00425926">
        <w:rPr>
          <w:rFonts w:ascii="Times New Roman" w:hAnsi="Times New Roman" w:cs="Times New Roman"/>
          <w:color w:val="000000"/>
          <w:sz w:val="28"/>
          <w:szCs w:val="28"/>
        </w:rPr>
        <w:br/>
      </w:r>
    </w:p>
    <w:p w:rsidR="00936091" w:rsidRPr="00C757FF" w:rsidRDefault="00E878D6" w:rsidP="007F750D">
      <w:pPr>
        <w:pStyle w:val="a4"/>
        <w:ind w:left="0"/>
        <w:jc w:val="center"/>
        <w:rPr>
          <w:rFonts w:ascii="Times New Roman" w:hAnsi="Times New Roman" w:cs="Times New Roman"/>
          <w:color w:val="000000"/>
          <w:sz w:val="28"/>
          <w:szCs w:val="28"/>
        </w:rPr>
      </w:pPr>
      <w:r w:rsidRPr="00C757FF">
        <w:rPr>
          <w:rFonts w:ascii="Times New Roman" w:hAnsi="Times New Roman" w:cs="Times New Roman"/>
          <w:b/>
          <w:bCs/>
          <w:color w:val="000000"/>
          <w:sz w:val="28"/>
          <w:szCs w:val="28"/>
        </w:rPr>
        <w:t>3.4.4. Мелиоративные системы и сооружения</w:t>
      </w:r>
      <w:r w:rsidRPr="00C757FF">
        <w:rPr>
          <w:rFonts w:ascii="Times New Roman" w:hAnsi="Times New Roman" w:cs="Times New Roman"/>
          <w:color w:val="000000"/>
          <w:sz w:val="28"/>
          <w:szCs w:val="28"/>
        </w:rPr>
        <w:br/>
      </w:r>
      <w:r w:rsidRPr="00C757FF">
        <w:rPr>
          <w:rFonts w:ascii="Times New Roman" w:hAnsi="Times New Roman" w:cs="Times New Roman"/>
          <w:b/>
          <w:bCs/>
          <w:color w:val="000000"/>
          <w:sz w:val="28"/>
          <w:szCs w:val="28"/>
        </w:rPr>
        <w:t>Общие требования</w:t>
      </w:r>
    </w:p>
    <w:p w:rsidR="00936091" w:rsidRPr="00C757FF" w:rsidRDefault="00936091" w:rsidP="007F750D">
      <w:pPr>
        <w:pStyle w:val="a4"/>
        <w:ind w:left="0"/>
        <w:jc w:val="both"/>
        <w:rPr>
          <w:rFonts w:ascii="Times New Roman" w:hAnsi="Times New Roman" w:cs="Times New Roman"/>
          <w:color w:val="000000"/>
          <w:sz w:val="28"/>
          <w:szCs w:val="28"/>
        </w:rPr>
      </w:pPr>
    </w:p>
    <w:p w:rsidR="003907C2" w:rsidRDefault="00E878D6" w:rsidP="003907C2">
      <w:pPr>
        <w:pStyle w:val="a4"/>
        <w:ind w:left="0" w:firstLine="708"/>
        <w:jc w:val="both"/>
        <w:rPr>
          <w:rFonts w:ascii="Times New Roman" w:hAnsi="Times New Roman" w:cs="Times New Roman"/>
          <w:color w:val="000000"/>
          <w:sz w:val="28"/>
          <w:szCs w:val="28"/>
        </w:rPr>
      </w:pPr>
      <w:r w:rsidRPr="00C757FF">
        <w:rPr>
          <w:rFonts w:ascii="Times New Roman" w:hAnsi="Times New Roman" w:cs="Times New Roman"/>
          <w:color w:val="000000"/>
          <w:sz w:val="28"/>
          <w:szCs w:val="28"/>
        </w:rPr>
        <w:t>3.4.4.1. Мелиоративные (оросительные и осушительные) системы и сооружения следует проектировать в соответствии с требованиями СНиП 2.06.03-85, СНиП 33-01-2003, СНиП</w:t>
      </w:r>
      <w:r w:rsidRPr="00425926">
        <w:rPr>
          <w:rFonts w:ascii="Times New Roman" w:hAnsi="Times New Roman" w:cs="Times New Roman"/>
          <w:color w:val="000000"/>
          <w:sz w:val="28"/>
          <w:szCs w:val="28"/>
        </w:rPr>
        <w:t xml:space="preserve"> 2.06.05- 84, СНиП 2.06.06-85, СНиП 2.06.07-87, СНиП 2.06.04-82 и настоящих нормативов.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Проектирование мелиоративных систем и сооружений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w:t>
      </w:r>
    </w:p>
    <w:p w:rsidR="003907C2"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3.4.4.2. При проектировании мелиоративных систем и сооружений для </w:t>
      </w:r>
      <w:proofErr w:type="gramStart"/>
      <w:r w:rsidRPr="00425926">
        <w:rPr>
          <w:rFonts w:ascii="Times New Roman" w:hAnsi="Times New Roman" w:cs="Times New Roman"/>
          <w:color w:val="000000"/>
          <w:sz w:val="28"/>
          <w:szCs w:val="28"/>
        </w:rPr>
        <w:t>контрол</w:t>
      </w:r>
      <w:r w:rsidR="00936091" w:rsidRPr="00425926">
        <w:rPr>
          <w:rFonts w:ascii="Times New Roman" w:hAnsi="Times New Roman" w:cs="Times New Roman"/>
          <w:color w:val="000000"/>
          <w:sz w:val="28"/>
          <w:szCs w:val="28"/>
        </w:rPr>
        <w:t>я за</w:t>
      </w:r>
      <w:proofErr w:type="gramEnd"/>
      <w:r w:rsidR="0093609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состоянием земель необходимо предусматривать сеть наблюдательных скважин и средства измерения расходов воды.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площади мелиоративной системы более 20 тыс. га дополнительно следует проектировать лаборатории по </w:t>
      </w:r>
      <w:proofErr w:type="gramStart"/>
      <w:r w:rsidRPr="00425926">
        <w:rPr>
          <w:rFonts w:ascii="Times New Roman" w:hAnsi="Times New Roman" w:cs="Times New Roman"/>
          <w:color w:val="000000"/>
          <w:sz w:val="28"/>
          <w:szCs w:val="28"/>
        </w:rPr>
        <w:t>контролю за</w:t>
      </w:r>
      <w:proofErr w:type="gramEnd"/>
      <w:r w:rsidRPr="00425926">
        <w:rPr>
          <w:rFonts w:ascii="Times New Roman" w:hAnsi="Times New Roman" w:cs="Times New Roman"/>
          <w:color w:val="000000"/>
          <w:sz w:val="28"/>
          <w:szCs w:val="28"/>
        </w:rPr>
        <w:t xml:space="preserve">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3.4.4.3. На мелиоративных системах следует предусматривать защитные лесные насаждения в соответствии с требованиями СНиП 2.06.03-85. </w:t>
      </w:r>
    </w:p>
    <w:p w:rsidR="00C757FF"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3.4.4.4. При размещении мелиоративных систем необходимо соблюдать требования статьи 43 Федерального закона от 10 января 2002 года № 7-ФЗ «Об охране окружающей среды».</w:t>
      </w:r>
    </w:p>
    <w:p w:rsidR="00936091" w:rsidRPr="00425926" w:rsidRDefault="00936091" w:rsidP="003907C2">
      <w:pPr>
        <w:pStyle w:val="a4"/>
        <w:ind w:left="0" w:firstLine="708"/>
        <w:jc w:val="both"/>
        <w:rPr>
          <w:rFonts w:ascii="Times New Roman" w:hAnsi="Times New Roman" w:cs="Times New Roman"/>
          <w:b/>
          <w:bCs/>
          <w:color w:val="000000"/>
          <w:sz w:val="28"/>
          <w:szCs w:val="28"/>
        </w:rPr>
      </w:pP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Оросительные системы</w:t>
      </w:r>
      <w:r w:rsidRPr="00425926">
        <w:rPr>
          <w:rFonts w:ascii="Times New Roman" w:hAnsi="Times New Roman" w:cs="Times New Roman"/>
          <w:color w:val="000000"/>
          <w:sz w:val="28"/>
          <w:szCs w:val="28"/>
        </w:rPr>
        <w:t xml:space="preserve"> </w:t>
      </w:r>
    </w:p>
    <w:p w:rsidR="003907C2" w:rsidRDefault="003907C2" w:rsidP="003907C2">
      <w:pPr>
        <w:pStyle w:val="a4"/>
        <w:ind w:left="0" w:firstLine="708"/>
        <w:jc w:val="both"/>
        <w:rPr>
          <w:rFonts w:ascii="Times New Roman" w:hAnsi="Times New Roman" w:cs="Times New Roman"/>
          <w:color w:val="000000"/>
          <w:sz w:val="28"/>
          <w:szCs w:val="28"/>
        </w:rPr>
      </w:pP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3.4.4.5. В состав оросительной системы входят: водохранилища, водозаборные и </w:t>
      </w:r>
      <w:proofErr w:type="spellStart"/>
      <w:r w:rsidRPr="00425926">
        <w:rPr>
          <w:rFonts w:ascii="Times New Roman" w:hAnsi="Times New Roman" w:cs="Times New Roman"/>
          <w:color w:val="000000"/>
          <w:sz w:val="28"/>
          <w:szCs w:val="28"/>
        </w:rPr>
        <w:t>рыбозащитные</w:t>
      </w:r>
      <w:proofErr w:type="spellEnd"/>
      <w:r w:rsidRPr="00425926">
        <w:rPr>
          <w:rFonts w:ascii="Times New Roman" w:hAnsi="Times New Roman" w:cs="Times New Roman"/>
          <w:color w:val="000000"/>
          <w:sz w:val="28"/>
          <w:szCs w:val="28"/>
        </w:rPr>
        <w:t xml:space="preserve"> сооружения на естественных или искусственных </w:t>
      </w:r>
      <w:proofErr w:type="spellStart"/>
      <w:r w:rsidRPr="00425926">
        <w:rPr>
          <w:rFonts w:ascii="Times New Roman" w:hAnsi="Times New Roman" w:cs="Times New Roman"/>
          <w:color w:val="000000"/>
          <w:sz w:val="28"/>
          <w:szCs w:val="28"/>
        </w:rPr>
        <w:t>водоисточниках</w:t>
      </w:r>
      <w:proofErr w:type="spellEnd"/>
      <w:r w:rsidRPr="00425926">
        <w:rPr>
          <w:rFonts w:ascii="Times New Roman" w:hAnsi="Times New Roman" w:cs="Times New Roman"/>
          <w:color w:val="000000"/>
          <w:sz w:val="28"/>
          <w:szCs w:val="28"/>
        </w:rPr>
        <w:t>, о</w:t>
      </w:r>
      <w:r w:rsidR="003907C2">
        <w:rPr>
          <w:rFonts w:ascii="Times New Roman" w:hAnsi="Times New Roman" w:cs="Times New Roman"/>
          <w:color w:val="000000"/>
          <w:sz w:val="28"/>
          <w:szCs w:val="28"/>
        </w:rPr>
        <w:t>тстойники, насосные станции, ор</w:t>
      </w:r>
      <w:r w:rsidRPr="00425926">
        <w:rPr>
          <w:rFonts w:ascii="Times New Roman" w:hAnsi="Times New Roman" w:cs="Times New Roman"/>
          <w:color w:val="000000"/>
          <w:sz w:val="28"/>
          <w:szCs w:val="28"/>
        </w:rPr>
        <w:t xml:space="preserve">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w:t>
      </w:r>
      <w:proofErr w:type="spellStart"/>
      <w:proofErr w:type="gramStart"/>
      <w:r w:rsidRPr="00425926">
        <w:rPr>
          <w:rFonts w:ascii="Times New Roman" w:hAnsi="Times New Roman" w:cs="Times New Roman"/>
          <w:color w:val="000000"/>
          <w:sz w:val="28"/>
          <w:szCs w:val="28"/>
        </w:rPr>
        <w:t>пр</w:t>
      </w:r>
      <w:proofErr w:type="spellEnd"/>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оизводственные</w:t>
      </w:r>
      <w:proofErr w:type="spellEnd"/>
      <w:r w:rsidRPr="00425926">
        <w:rPr>
          <w:rFonts w:ascii="Times New Roman" w:hAnsi="Times New Roman" w:cs="Times New Roman"/>
          <w:color w:val="000000"/>
          <w:sz w:val="28"/>
          <w:szCs w:val="28"/>
        </w:rPr>
        <w:t xml:space="preserve"> и жилые здания эксплуатационной</w:t>
      </w:r>
      <w:r w:rsidR="00DC07B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службы,</w:t>
      </w:r>
      <w:r w:rsidR="00DC07B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дороги,</w:t>
      </w:r>
      <w:r w:rsidR="00DC07B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лесозащитные</w:t>
      </w:r>
      <w:r w:rsidR="00DC07B1">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насаждения, дамбы.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3.4.4.6. 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водного и земельного законодательства в соответствии с </w:t>
      </w:r>
      <w:r w:rsidR="003907C2">
        <w:rPr>
          <w:rFonts w:ascii="Times New Roman" w:hAnsi="Times New Roman" w:cs="Times New Roman"/>
          <w:color w:val="000000"/>
          <w:sz w:val="28"/>
          <w:szCs w:val="28"/>
        </w:rPr>
        <w:t xml:space="preserve">      тр</w:t>
      </w:r>
      <w:r w:rsidRPr="00425926">
        <w:rPr>
          <w:rFonts w:ascii="Times New Roman" w:hAnsi="Times New Roman" w:cs="Times New Roman"/>
          <w:color w:val="000000"/>
          <w:sz w:val="28"/>
          <w:szCs w:val="28"/>
        </w:rPr>
        <w:t xml:space="preserve">ебованиями СН 474-75.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3.4.4.7. При проектировании водозаборов на </w:t>
      </w:r>
      <w:proofErr w:type="spellStart"/>
      <w:r w:rsidRPr="00425926">
        <w:rPr>
          <w:rFonts w:ascii="Times New Roman" w:hAnsi="Times New Roman" w:cs="Times New Roman"/>
          <w:color w:val="000000"/>
          <w:sz w:val="28"/>
          <w:szCs w:val="28"/>
        </w:rPr>
        <w:t>рыбохозяйственных</w:t>
      </w:r>
      <w:proofErr w:type="spellEnd"/>
      <w:r w:rsidRPr="00425926">
        <w:rPr>
          <w:rFonts w:ascii="Times New Roman" w:hAnsi="Times New Roman" w:cs="Times New Roman"/>
          <w:color w:val="000000"/>
          <w:sz w:val="28"/>
          <w:szCs w:val="28"/>
        </w:rPr>
        <w:t xml:space="preserve"> водоемах необходимо предусматривать по согласованию с территориальными органами в сфере охраны рыбных и водных биологических ресурсов установку </w:t>
      </w:r>
      <w:proofErr w:type="spellStart"/>
      <w:r w:rsidRPr="00425926">
        <w:rPr>
          <w:rFonts w:ascii="Times New Roman" w:hAnsi="Times New Roman" w:cs="Times New Roman"/>
          <w:color w:val="000000"/>
          <w:sz w:val="28"/>
          <w:szCs w:val="28"/>
        </w:rPr>
        <w:t>рыбозащитных</w:t>
      </w:r>
      <w:proofErr w:type="spellEnd"/>
      <w:r w:rsidRPr="00425926">
        <w:rPr>
          <w:rFonts w:ascii="Times New Roman" w:hAnsi="Times New Roman" w:cs="Times New Roman"/>
          <w:color w:val="000000"/>
          <w:sz w:val="28"/>
          <w:szCs w:val="28"/>
        </w:rPr>
        <w:t xml:space="preserve"> сооружений для предохранения рыбы от попадания в водозаборные сооружения. Водозаборы с </w:t>
      </w:r>
      <w:proofErr w:type="spellStart"/>
      <w:r w:rsidRPr="00425926">
        <w:rPr>
          <w:rFonts w:ascii="Times New Roman" w:hAnsi="Times New Roman" w:cs="Times New Roman"/>
          <w:color w:val="000000"/>
          <w:sz w:val="28"/>
          <w:szCs w:val="28"/>
        </w:rPr>
        <w:t>рыбозащитными</w:t>
      </w:r>
      <w:proofErr w:type="spellEnd"/>
      <w:r w:rsidRPr="00425926">
        <w:rPr>
          <w:rFonts w:ascii="Times New Roman" w:hAnsi="Times New Roman" w:cs="Times New Roman"/>
          <w:color w:val="000000"/>
          <w:sz w:val="28"/>
          <w:szCs w:val="28"/>
        </w:rPr>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3.4.4.8. Оросительную сеть, состоящую из магистрального канала (трубопровода, лотка), его ветвей, распределителей различных порядков и оросителей, следует проектировать закрытой в виде трубопроводов или открытой в виде каналов и лотков.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3.4.4.9. На магистральных каналах и распределителях следует проектировать аварийные водосбросные сооружения, устраиваемые в местах пересечений с балками, оврагами, местными понижениями, водоемами, а на крупных с расходом воды более 5 м3/с – концевые сбросные сооружения.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3.4.4.10. Водосборно-сбросную сеть следует проектировать по границам поливных участков, полей севооборотов, по пониженным местам с максимальным использованием тальвегов, лощин, оврагов. </w:t>
      </w:r>
    </w:p>
    <w:p w:rsidR="00936091" w:rsidRPr="00425926" w:rsidRDefault="00E878D6" w:rsidP="003907C2">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 xml:space="preserve">3.4.4.11. Величину расчетных расходов и уровней воды в </w:t>
      </w:r>
      <w:proofErr w:type="spellStart"/>
      <w:r w:rsidRPr="00425926">
        <w:rPr>
          <w:rFonts w:ascii="Times New Roman" w:hAnsi="Times New Roman" w:cs="Times New Roman"/>
          <w:color w:val="000000"/>
          <w:sz w:val="28"/>
          <w:szCs w:val="28"/>
        </w:rPr>
        <w:t>водоисточниках</w:t>
      </w:r>
      <w:proofErr w:type="spellEnd"/>
      <w:r w:rsidRPr="00425926">
        <w:rPr>
          <w:rFonts w:ascii="Times New Roman" w:hAnsi="Times New Roman" w:cs="Times New Roman"/>
          <w:color w:val="000000"/>
          <w:sz w:val="28"/>
          <w:szCs w:val="28"/>
        </w:rPr>
        <w:t>, водоприемниках, каналах необходимо определять согласно СП 33-101-2003 с учетом особенностей формирования стока на водосборной площади.</w:t>
      </w:r>
      <w:r w:rsidRPr="00425926">
        <w:rPr>
          <w:rFonts w:ascii="Times New Roman" w:hAnsi="Times New Roman" w:cs="Times New Roman"/>
          <w:color w:val="000000"/>
          <w:sz w:val="28"/>
          <w:szCs w:val="28"/>
        </w:rPr>
        <w:br/>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Осушительные системы</w:t>
      </w:r>
      <w:r w:rsidRPr="00425926">
        <w:rPr>
          <w:rFonts w:ascii="Times New Roman" w:hAnsi="Times New Roman" w:cs="Times New Roman"/>
          <w:color w:val="000000"/>
          <w:sz w:val="28"/>
          <w:szCs w:val="28"/>
        </w:rPr>
        <w:t xml:space="preserve"> </w:t>
      </w:r>
    </w:p>
    <w:p w:rsidR="00936091" w:rsidRPr="00425926" w:rsidRDefault="00936091" w:rsidP="007F750D">
      <w:pPr>
        <w:pStyle w:val="a4"/>
        <w:ind w:left="0"/>
        <w:jc w:val="both"/>
        <w:rPr>
          <w:rFonts w:ascii="Times New Roman" w:hAnsi="Times New Roman" w:cs="Times New Roman"/>
          <w:color w:val="000000"/>
          <w:sz w:val="28"/>
          <w:szCs w:val="28"/>
        </w:rPr>
      </w:pP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3.4.4.12. 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 В зависимости от причин избыточного увлажнения на осушаемом массиве следует предусматривать: </w:t>
      </w:r>
    </w:p>
    <w:p w:rsidR="00936091" w:rsidRPr="00425926" w:rsidRDefault="00E878D6" w:rsidP="007F750D">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 </w:t>
      </w:r>
      <w:proofErr w:type="gramEnd"/>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 </w:t>
      </w:r>
    </w:p>
    <w:p w:rsidR="003907C2"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перехват и понижение уровней подземных вод – путем проектирования ловчих каналов или дрен, линейной системы скважин вертикального дренажа, учащения систематического горизонтального дренажа;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понижения уровней подземных вод следует проектировать закрытую осушительную сеть;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3.4.4.13. 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w:t>
      </w:r>
      <w:proofErr w:type="gramStart"/>
      <w:r w:rsidRPr="00425926">
        <w:rPr>
          <w:rFonts w:ascii="Times New Roman" w:hAnsi="Times New Roman" w:cs="Times New Roman"/>
          <w:color w:val="000000"/>
          <w:sz w:val="28"/>
          <w:szCs w:val="28"/>
        </w:rPr>
        <w:t>контроля за</w:t>
      </w:r>
      <w:proofErr w:type="gramEnd"/>
      <w:r w:rsidRPr="00425926">
        <w:rPr>
          <w:rFonts w:ascii="Times New Roman" w:hAnsi="Times New Roman" w:cs="Times New Roman"/>
          <w:color w:val="000000"/>
          <w:sz w:val="28"/>
          <w:szCs w:val="28"/>
        </w:rPr>
        <w:t xml:space="preserve">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 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3.4.4.14. В поймах рек, подверженных затоплению весенними и летне-</w:t>
      </w:r>
      <w:r w:rsidRPr="00425926">
        <w:rPr>
          <w:rFonts w:ascii="Times New Roman" w:hAnsi="Times New Roman" w:cs="Times New Roman"/>
          <w:color w:val="000000"/>
          <w:sz w:val="28"/>
          <w:szCs w:val="28"/>
        </w:rPr>
        <w:lastRenderedPageBreak/>
        <w:t xml:space="preserve">осенними паводками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территориях, примыкающих к водохранилищам, для ликвидации зон мелководья следует проектировать осушительные системы с устройством оградительных дамб.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3.4.4.15. На </w:t>
      </w:r>
      <w:proofErr w:type="spellStart"/>
      <w:r w:rsidRPr="00425926">
        <w:rPr>
          <w:rFonts w:ascii="Times New Roman" w:hAnsi="Times New Roman" w:cs="Times New Roman"/>
          <w:color w:val="000000"/>
          <w:sz w:val="28"/>
          <w:szCs w:val="28"/>
        </w:rPr>
        <w:t>безуклонных</w:t>
      </w:r>
      <w:proofErr w:type="spellEnd"/>
      <w:r w:rsidRPr="00425926">
        <w:rPr>
          <w:rFonts w:ascii="Times New Roman" w:hAnsi="Times New Roman" w:cs="Times New Roman"/>
          <w:color w:val="000000"/>
          <w:sz w:val="28"/>
          <w:szCs w:val="28"/>
        </w:rPr>
        <w:t xml:space="preserve">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 </w:t>
      </w:r>
    </w:p>
    <w:p w:rsidR="003907C2"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3.4.4.16. Для осушения сельскохозяйственных земель следует проектировать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2 м, которые подстилаются водоносными пластами с проводимостью более 150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w:t>
      </w:r>
    </w:p>
    <w:p w:rsidR="00936091" w:rsidRPr="00425926" w:rsidRDefault="00E878D6" w:rsidP="003907C2">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3.4.5. Санитарная очистка</w:t>
      </w:r>
      <w:r w:rsidRPr="00425926">
        <w:rPr>
          <w:rFonts w:ascii="Times New Roman" w:hAnsi="Times New Roman" w:cs="Times New Roman"/>
          <w:color w:val="000000"/>
          <w:sz w:val="28"/>
          <w:szCs w:val="28"/>
        </w:rPr>
        <w:t xml:space="preserve"> </w:t>
      </w:r>
    </w:p>
    <w:p w:rsidR="00936091" w:rsidRPr="00425926" w:rsidRDefault="00936091" w:rsidP="007F750D">
      <w:pPr>
        <w:pStyle w:val="a4"/>
        <w:ind w:left="0"/>
        <w:jc w:val="both"/>
        <w:rPr>
          <w:rFonts w:ascii="Times New Roman" w:hAnsi="Times New Roman" w:cs="Times New Roman"/>
          <w:color w:val="000000"/>
          <w:sz w:val="28"/>
          <w:szCs w:val="28"/>
        </w:rPr>
      </w:pP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w:t>
      </w:r>
      <w:proofErr w:type="spellStart"/>
      <w:r w:rsidRPr="00425926">
        <w:rPr>
          <w:rFonts w:ascii="Times New Roman" w:hAnsi="Times New Roman" w:cs="Times New Roman"/>
          <w:color w:val="000000"/>
          <w:sz w:val="28"/>
          <w:szCs w:val="28"/>
        </w:rPr>
        <w:t>кожновенерологические</w:t>
      </w:r>
      <w:proofErr w:type="spellEnd"/>
      <w:r w:rsidRPr="00425926">
        <w:rPr>
          <w:rFonts w:ascii="Times New Roman" w:hAnsi="Times New Roman" w:cs="Times New Roman"/>
          <w:color w:val="000000"/>
          <w:sz w:val="28"/>
          <w:szCs w:val="28"/>
        </w:rPr>
        <w:t xml:space="preserve">, туберкулезные больницы и отделения, ветеринарные объекты, пляжи.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3.4.5.2. При разработке проектов планировки селитебных территорий следует предусматривать мероприятия по </w:t>
      </w:r>
      <w:proofErr w:type="gramStart"/>
      <w:r w:rsidRPr="00425926">
        <w:rPr>
          <w:rFonts w:ascii="Times New Roman" w:hAnsi="Times New Roman" w:cs="Times New Roman"/>
          <w:color w:val="000000"/>
          <w:sz w:val="28"/>
          <w:szCs w:val="28"/>
        </w:rPr>
        <w:t>регулярному</w:t>
      </w:r>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мусороудалению</w:t>
      </w:r>
      <w:proofErr w:type="spellEnd"/>
      <w:r w:rsidRPr="00425926">
        <w:rPr>
          <w:rFonts w:ascii="Times New Roman" w:hAnsi="Times New Roman" w:cs="Times New Roman"/>
          <w:color w:val="000000"/>
          <w:sz w:val="28"/>
          <w:szCs w:val="28"/>
        </w:rPr>
        <w:t xml:space="preserve"> (сбор, хранение, транспортировка и утилизация отходов потребления, строительства и производства), уборке территории с вывозо</w:t>
      </w:r>
      <w:r w:rsidR="00936091" w:rsidRPr="00425926">
        <w:rPr>
          <w:rFonts w:ascii="Times New Roman" w:hAnsi="Times New Roman" w:cs="Times New Roman"/>
          <w:color w:val="000000"/>
          <w:sz w:val="28"/>
          <w:szCs w:val="28"/>
        </w:rPr>
        <w:t>м мусора с проезжей части пр</w:t>
      </w:r>
      <w:r w:rsidRPr="00425926">
        <w:rPr>
          <w:rFonts w:ascii="Times New Roman" w:hAnsi="Times New Roman" w:cs="Times New Roman"/>
          <w:color w:val="000000"/>
          <w:sz w:val="28"/>
          <w:szCs w:val="28"/>
        </w:rPr>
        <w:t xml:space="preserve">оездов и улиц в места, установленные органами местного самоуправления.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3.4.5.3. В жилых зонах на придомовых территориях проектируются специальные площадки для размещения контейнеров для бытовых отходов с </w:t>
      </w:r>
      <w:r w:rsidRPr="00425926">
        <w:rPr>
          <w:rFonts w:ascii="Times New Roman" w:hAnsi="Times New Roman" w:cs="Times New Roman"/>
          <w:color w:val="000000"/>
          <w:sz w:val="28"/>
          <w:szCs w:val="28"/>
        </w:rPr>
        <w:lastRenderedPageBreak/>
        <w:t xml:space="preserve">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936091" w:rsidRPr="00425926" w:rsidRDefault="00E878D6" w:rsidP="003907C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3.4.5.4. Нормы накопления бытовых отходов принимаются в соответствии с территориальными нормативами накопления твердых бытовых отходов, действующими в населенных пунктах, а в случае отсутствия утвержденных нормативов – по таблице </w:t>
      </w:r>
      <w:r w:rsidR="00625FA7">
        <w:rPr>
          <w:rFonts w:ascii="Times New Roman" w:hAnsi="Times New Roman" w:cs="Times New Roman"/>
          <w:color w:val="000000"/>
          <w:sz w:val="28"/>
          <w:szCs w:val="28"/>
        </w:rPr>
        <w:t>24</w:t>
      </w:r>
      <w:r w:rsidRPr="00425926">
        <w:rPr>
          <w:rFonts w:ascii="Times New Roman" w:hAnsi="Times New Roman" w:cs="Times New Roman"/>
          <w:color w:val="000000"/>
          <w:sz w:val="28"/>
          <w:szCs w:val="28"/>
        </w:rPr>
        <w:t xml:space="preserve">. </w:t>
      </w:r>
    </w:p>
    <w:p w:rsidR="00936091"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Расчетное количество накапливающихся бытовых отходов должно периодически (раз в пять лет) уточняться по фактическим данным, а норма корректироваться. </w:t>
      </w:r>
    </w:p>
    <w:p w:rsidR="00936091" w:rsidRDefault="00936091" w:rsidP="007F750D">
      <w:pPr>
        <w:pStyle w:val="a4"/>
        <w:ind w:left="0"/>
        <w:jc w:val="both"/>
        <w:rPr>
          <w:rFonts w:ascii="Times New Roman" w:hAnsi="Times New Roman" w:cs="Times New Roman"/>
          <w:color w:val="000000"/>
          <w:sz w:val="28"/>
          <w:szCs w:val="28"/>
        </w:rPr>
      </w:pPr>
    </w:p>
    <w:p w:rsidR="00C37E4F" w:rsidRDefault="00C37E4F" w:rsidP="007F750D">
      <w:pPr>
        <w:pStyle w:val="a4"/>
        <w:ind w:left="0"/>
        <w:jc w:val="both"/>
        <w:rPr>
          <w:rFonts w:ascii="Times New Roman" w:hAnsi="Times New Roman" w:cs="Times New Roman"/>
          <w:color w:val="000000"/>
          <w:sz w:val="28"/>
          <w:szCs w:val="28"/>
        </w:rPr>
      </w:pPr>
    </w:p>
    <w:p w:rsidR="00C37E4F" w:rsidRPr="00425926" w:rsidRDefault="00C37E4F" w:rsidP="007F750D">
      <w:pPr>
        <w:pStyle w:val="a4"/>
        <w:ind w:left="0"/>
        <w:jc w:val="both"/>
        <w:rPr>
          <w:rFonts w:ascii="Times New Roman" w:hAnsi="Times New Roman" w:cs="Times New Roman"/>
          <w:color w:val="000000"/>
          <w:sz w:val="28"/>
          <w:szCs w:val="28"/>
        </w:rPr>
      </w:pPr>
    </w:p>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625FA7">
        <w:rPr>
          <w:rFonts w:ascii="Times New Roman" w:hAnsi="Times New Roman" w:cs="Times New Roman"/>
          <w:color w:val="000000"/>
          <w:sz w:val="28"/>
          <w:szCs w:val="28"/>
        </w:rPr>
        <w:t>24</w:t>
      </w:r>
    </w:p>
    <w:tbl>
      <w:tblPr>
        <w:tblStyle w:val="ae"/>
        <w:tblW w:w="0" w:type="auto"/>
        <w:tblInd w:w="708" w:type="dxa"/>
        <w:tblLook w:val="04A0" w:firstRow="1" w:lastRow="0" w:firstColumn="1" w:lastColumn="0" w:noHBand="0" w:noVBand="1"/>
      </w:tblPr>
      <w:tblGrid>
        <w:gridCol w:w="5070"/>
        <w:gridCol w:w="2268"/>
        <w:gridCol w:w="1525"/>
      </w:tblGrid>
      <w:tr w:rsidR="00936091" w:rsidRPr="00425926" w:rsidTr="00936091">
        <w:tc>
          <w:tcPr>
            <w:tcW w:w="5070" w:type="dxa"/>
            <w:vMerge w:val="restart"/>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Бытовые отходы</w:t>
            </w:r>
          </w:p>
        </w:tc>
        <w:tc>
          <w:tcPr>
            <w:tcW w:w="3793" w:type="dxa"/>
            <w:gridSpan w:val="2"/>
          </w:tcPr>
          <w:p w:rsidR="00936091" w:rsidRPr="00425926" w:rsidRDefault="00936091" w:rsidP="007F750D">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Количество бытовых отходов на 1 человека в год</w:t>
            </w:r>
          </w:p>
        </w:tc>
      </w:tr>
      <w:tr w:rsidR="00936091" w:rsidRPr="00425926" w:rsidTr="00936091">
        <w:tc>
          <w:tcPr>
            <w:tcW w:w="5070" w:type="dxa"/>
            <w:vMerge/>
          </w:tcPr>
          <w:p w:rsidR="00936091" w:rsidRPr="00425926" w:rsidRDefault="00936091" w:rsidP="007F750D">
            <w:pPr>
              <w:pStyle w:val="a4"/>
              <w:ind w:left="0"/>
              <w:jc w:val="both"/>
              <w:rPr>
                <w:rFonts w:ascii="Times New Roman" w:hAnsi="Times New Roman" w:cs="Times New Roman"/>
                <w:b/>
                <w:bCs/>
                <w:color w:val="000000"/>
                <w:sz w:val="28"/>
                <w:szCs w:val="28"/>
              </w:rPr>
            </w:pPr>
          </w:p>
        </w:tc>
        <w:tc>
          <w:tcPr>
            <w:tcW w:w="2268" w:type="dxa"/>
          </w:tcPr>
          <w:p w:rsidR="00936091" w:rsidRPr="00425926" w:rsidRDefault="00936091"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кг</w:t>
            </w:r>
          </w:p>
        </w:tc>
        <w:tc>
          <w:tcPr>
            <w:tcW w:w="1525"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Л</w:t>
            </w:r>
          </w:p>
        </w:tc>
      </w:tr>
      <w:tr w:rsidR="00936091" w:rsidRPr="00425926" w:rsidTr="00936091">
        <w:tc>
          <w:tcPr>
            <w:tcW w:w="5070" w:type="dxa"/>
          </w:tcPr>
          <w:p w:rsidR="00936091" w:rsidRPr="00425926" w:rsidRDefault="00936091" w:rsidP="007F750D">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Твердые</w:t>
            </w:r>
            <w:proofErr w:type="gram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t>от жилых зданий, оборудованных водопроводом, канализацией,</w:t>
            </w:r>
            <w:r w:rsidRPr="00425926">
              <w:rPr>
                <w:rFonts w:ascii="Times New Roman" w:hAnsi="Times New Roman" w:cs="Times New Roman"/>
                <w:color w:val="000000"/>
                <w:sz w:val="28"/>
                <w:szCs w:val="28"/>
              </w:rPr>
              <w:br/>
              <w:t>центральным отоплением и газом</w:t>
            </w:r>
          </w:p>
          <w:p w:rsidR="00936091" w:rsidRPr="00425926" w:rsidRDefault="00936091"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от прочих жилых зданий</w:t>
            </w:r>
          </w:p>
        </w:tc>
        <w:tc>
          <w:tcPr>
            <w:tcW w:w="2268"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190-225</w:t>
            </w: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r w:rsidRPr="00425926">
              <w:rPr>
                <w:rFonts w:ascii="Times New Roman" w:hAnsi="Times New Roman" w:cs="Times New Roman"/>
                <w:color w:val="000000"/>
                <w:sz w:val="28"/>
                <w:szCs w:val="28"/>
              </w:rPr>
              <w:t>300-450</w:t>
            </w:r>
          </w:p>
        </w:tc>
        <w:tc>
          <w:tcPr>
            <w:tcW w:w="1525"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900-1000</w:t>
            </w: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rPr>
                <w:rFonts w:ascii="Times New Roman" w:hAnsi="Times New Roman" w:cs="Times New Roman"/>
              </w:rPr>
            </w:pPr>
          </w:p>
          <w:p w:rsidR="00936091" w:rsidRPr="00425926" w:rsidRDefault="00936091" w:rsidP="007F750D">
            <w:pPr>
              <w:jc w:val="center"/>
              <w:rPr>
                <w:rFonts w:ascii="Times New Roman" w:hAnsi="Times New Roman" w:cs="Times New Roman"/>
              </w:rPr>
            </w:pPr>
            <w:r w:rsidRPr="00425926">
              <w:rPr>
                <w:rFonts w:ascii="Times New Roman" w:hAnsi="Times New Roman" w:cs="Times New Roman"/>
                <w:color w:val="000000"/>
                <w:sz w:val="28"/>
                <w:szCs w:val="28"/>
              </w:rPr>
              <w:t>1100-1500</w:t>
            </w:r>
          </w:p>
        </w:tc>
      </w:tr>
      <w:tr w:rsidR="00936091" w:rsidRPr="00425926" w:rsidTr="00936091">
        <w:tc>
          <w:tcPr>
            <w:tcW w:w="5070"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Общее количество по  поселению с учетом общественных зданий</w:t>
            </w:r>
          </w:p>
        </w:tc>
        <w:tc>
          <w:tcPr>
            <w:tcW w:w="2268"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280-300</w:t>
            </w:r>
          </w:p>
        </w:tc>
        <w:tc>
          <w:tcPr>
            <w:tcW w:w="1525"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1400-1500</w:t>
            </w:r>
          </w:p>
        </w:tc>
      </w:tr>
      <w:tr w:rsidR="00936091" w:rsidRPr="00425926" w:rsidTr="00936091">
        <w:tc>
          <w:tcPr>
            <w:tcW w:w="5070"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Жидкие из выгребов (при отсутствии канализации)</w:t>
            </w:r>
          </w:p>
        </w:tc>
        <w:tc>
          <w:tcPr>
            <w:tcW w:w="2268"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c>
          <w:tcPr>
            <w:tcW w:w="1525"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2000-3500</w:t>
            </w:r>
          </w:p>
        </w:tc>
      </w:tr>
      <w:tr w:rsidR="00936091" w:rsidRPr="00425926" w:rsidTr="00936091">
        <w:tc>
          <w:tcPr>
            <w:tcW w:w="5070"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Смет с 1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твердых покрытий улиц, площадей и парков</w:t>
            </w:r>
          </w:p>
        </w:tc>
        <w:tc>
          <w:tcPr>
            <w:tcW w:w="2268"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5-15</w:t>
            </w:r>
          </w:p>
        </w:tc>
        <w:tc>
          <w:tcPr>
            <w:tcW w:w="1525" w:type="dxa"/>
          </w:tcPr>
          <w:p w:rsidR="00936091" w:rsidRPr="00425926" w:rsidRDefault="00936091"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8-20</w:t>
            </w:r>
          </w:p>
        </w:tc>
      </w:tr>
    </w:tbl>
    <w:p w:rsidR="00C37E4F" w:rsidRDefault="00E878D6" w:rsidP="00625FA7">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r>
      <w:r w:rsidR="00625FA7">
        <w:rPr>
          <w:rFonts w:ascii="Times New Roman" w:hAnsi="Times New Roman" w:cs="Times New Roman"/>
          <w:color w:val="000000"/>
          <w:sz w:val="24"/>
          <w:szCs w:val="24"/>
        </w:rPr>
        <w:t xml:space="preserve">             </w:t>
      </w:r>
      <w:r w:rsidRPr="00625FA7">
        <w:rPr>
          <w:rFonts w:ascii="Times New Roman" w:hAnsi="Times New Roman" w:cs="Times New Roman"/>
          <w:color w:val="000000"/>
          <w:sz w:val="24"/>
          <w:szCs w:val="24"/>
        </w:rPr>
        <w:t>1. Большие значения норм накопления отходов следует принимать для крупных</w:t>
      </w:r>
      <w:r w:rsidR="00E92D10" w:rsidRPr="00625FA7">
        <w:rPr>
          <w:rFonts w:ascii="Times New Roman" w:hAnsi="Times New Roman" w:cs="Times New Roman"/>
          <w:color w:val="000000"/>
          <w:sz w:val="24"/>
          <w:szCs w:val="24"/>
        </w:rPr>
        <w:t xml:space="preserve"> </w:t>
      </w:r>
      <w:r w:rsidRPr="00625FA7">
        <w:rPr>
          <w:rFonts w:ascii="Times New Roman" w:hAnsi="Times New Roman" w:cs="Times New Roman"/>
          <w:color w:val="000000"/>
          <w:sz w:val="24"/>
          <w:szCs w:val="24"/>
        </w:rPr>
        <w:t>и</w:t>
      </w:r>
      <w:r w:rsidR="00E92D10" w:rsidRPr="00625FA7">
        <w:rPr>
          <w:rFonts w:ascii="Times New Roman" w:hAnsi="Times New Roman" w:cs="Times New Roman"/>
          <w:color w:val="000000"/>
          <w:sz w:val="24"/>
          <w:szCs w:val="24"/>
        </w:rPr>
        <w:t xml:space="preserve"> </w:t>
      </w:r>
      <w:r w:rsidRPr="00625FA7">
        <w:rPr>
          <w:rFonts w:ascii="Times New Roman" w:hAnsi="Times New Roman" w:cs="Times New Roman"/>
          <w:color w:val="000000"/>
          <w:sz w:val="24"/>
          <w:szCs w:val="24"/>
        </w:rPr>
        <w:t>больших</w:t>
      </w:r>
      <w:r w:rsidR="00E92D10" w:rsidRPr="00625FA7">
        <w:rPr>
          <w:rFonts w:ascii="Times New Roman" w:hAnsi="Times New Roman" w:cs="Times New Roman"/>
          <w:color w:val="000000"/>
          <w:sz w:val="24"/>
          <w:szCs w:val="24"/>
        </w:rPr>
        <w:t xml:space="preserve"> </w:t>
      </w:r>
      <w:r w:rsidRPr="00625FA7">
        <w:rPr>
          <w:rFonts w:ascii="Times New Roman" w:hAnsi="Times New Roman" w:cs="Times New Roman"/>
          <w:color w:val="000000"/>
          <w:sz w:val="24"/>
          <w:szCs w:val="24"/>
        </w:rPr>
        <w:t>городских округов и городских поселений.</w:t>
      </w:r>
    </w:p>
    <w:p w:rsidR="00E92D10" w:rsidRPr="00425926" w:rsidRDefault="00625FA7" w:rsidP="00625FA7">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2. Нормы накопления крупногабаритных бытовых отходов следует принимать</w:t>
      </w:r>
      <w:r w:rsidR="00E92D10" w:rsidRPr="00625FA7">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в</w:t>
      </w:r>
      <w:r w:rsidR="00E92D10" w:rsidRPr="00625FA7">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размере</w:t>
      </w:r>
      <w:r w:rsidR="00E92D10" w:rsidRPr="00625FA7">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5%</w:t>
      </w:r>
      <w:r w:rsidR="00E92D10" w:rsidRPr="00625FA7">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в</w:t>
      </w:r>
      <w:r w:rsidR="00E92D10" w:rsidRPr="00625FA7">
        <w:rPr>
          <w:rFonts w:ascii="Times New Roman" w:hAnsi="Times New Roman" w:cs="Times New Roman"/>
          <w:color w:val="000000"/>
          <w:sz w:val="24"/>
          <w:szCs w:val="24"/>
        </w:rPr>
        <w:t xml:space="preserve"> </w:t>
      </w:r>
      <w:r w:rsidR="00E878D6" w:rsidRPr="00625FA7">
        <w:rPr>
          <w:rFonts w:ascii="Times New Roman" w:hAnsi="Times New Roman" w:cs="Times New Roman"/>
          <w:color w:val="000000"/>
          <w:sz w:val="24"/>
          <w:szCs w:val="24"/>
        </w:rPr>
        <w:t>составе приведенных значений твердых бытовых отходов.</w:t>
      </w:r>
      <w:r w:rsidR="00E878D6" w:rsidRPr="00425926">
        <w:rPr>
          <w:rFonts w:ascii="Times New Roman" w:hAnsi="Times New Roman" w:cs="Times New Roman"/>
          <w:color w:val="000000"/>
          <w:sz w:val="28"/>
          <w:szCs w:val="28"/>
        </w:rPr>
        <w:t xml:space="preserve"> </w:t>
      </w:r>
    </w:p>
    <w:p w:rsidR="00E92D1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3.4.5.5. Для сбора жидких отходов от не</w:t>
      </w:r>
      <w:r w:rsidR="00C37E4F">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канализованных зданий устраиваются дворовые </w:t>
      </w:r>
      <w:proofErr w:type="spellStart"/>
      <w:r w:rsidRPr="00425926">
        <w:rPr>
          <w:rFonts w:ascii="Times New Roman" w:hAnsi="Times New Roman" w:cs="Times New Roman"/>
          <w:color w:val="000000"/>
          <w:sz w:val="28"/>
          <w:szCs w:val="28"/>
        </w:rPr>
        <w:t>помойницы</w:t>
      </w:r>
      <w:proofErr w:type="spellEnd"/>
      <w:r w:rsidRPr="00425926">
        <w:rPr>
          <w:rFonts w:ascii="Times New Roman" w:hAnsi="Times New Roman" w:cs="Times New Roman"/>
          <w:color w:val="000000"/>
          <w:sz w:val="28"/>
          <w:szCs w:val="28"/>
        </w:rPr>
        <w:t xml:space="preserve">, которые должны иметь водонепроницаемый выгреб.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наличии дворовых уборных выгреб может быть общим. Глубина выгреба зависит от уровня грунтовых вод, но не должна быть более 3 м.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 </w:t>
      </w:r>
    </w:p>
    <w:p w:rsidR="00E92D1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 условиях нецентрализованного водоснабжения дворовые уборные должны быть удалены от колодцев и каптажей родников на расстояние не менее 50 м. 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w:t>
      </w:r>
      <w:r w:rsidR="00E92D1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сокращен</w:t>
      </w:r>
      <w:r w:rsidR="00E92D1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до</w:t>
      </w:r>
      <w:r w:rsidR="00E92D10"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8-10м.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Дворовые туалеты, помойные ямы, выгребы, септики должны быть расположены на расстоянии не менее 4 м от границ участка домовладения. </w:t>
      </w:r>
      <w:r w:rsidR="00625FA7">
        <w:rPr>
          <w:rFonts w:ascii="Times New Roman" w:hAnsi="Times New Roman" w:cs="Times New Roman"/>
          <w:color w:val="000000"/>
          <w:sz w:val="28"/>
          <w:szCs w:val="28"/>
        </w:rPr>
        <w:t xml:space="preserve">                           </w:t>
      </w:r>
    </w:p>
    <w:p w:rsidR="00E92D1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2.2.52 и 2.2.114 настоящих нормативов. </w:t>
      </w:r>
    </w:p>
    <w:p w:rsidR="00E92D1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3.4.5.6. Обезвреживание твердых и жидких бытовых отходов производится на специально отведенных полигонах в соответствии с требованиями раздела «Зоны специального назначения». Запрещается вывозить отходы на другие, не предназначенные для этого территории, а также закапывать их на сельскохозяйственных полях. </w:t>
      </w:r>
    </w:p>
    <w:p w:rsidR="00E92D1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3.4.5.7.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w:t>
      </w:r>
      <w:r w:rsidR="00625FA7">
        <w:rPr>
          <w:rFonts w:ascii="Times New Roman" w:hAnsi="Times New Roman" w:cs="Times New Roman"/>
          <w:color w:val="000000"/>
          <w:sz w:val="28"/>
          <w:szCs w:val="28"/>
        </w:rPr>
        <w:t>25</w:t>
      </w:r>
      <w:r w:rsidRPr="00425926">
        <w:rPr>
          <w:rFonts w:ascii="Times New Roman" w:hAnsi="Times New Roman" w:cs="Times New Roman"/>
          <w:color w:val="000000"/>
          <w:sz w:val="28"/>
          <w:szCs w:val="28"/>
        </w:rPr>
        <w:t xml:space="preserve">. </w:t>
      </w:r>
    </w:p>
    <w:p w:rsidR="00E92D10" w:rsidRPr="00425926" w:rsidRDefault="00E92D1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625FA7">
        <w:rPr>
          <w:rFonts w:ascii="Times New Roman" w:hAnsi="Times New Roman" w:cs="Times New Roman"/>
          <w:color w:val="000000"/>
          <w:sz w:val="28"/>
          <w:szCs w:val="28"/>
        </w:rPr>
        <w:t>25</w:t>
      </w:r>
    </w:p>
    <w:tbl>
      <w:tblPr>
        <w:tblStyle w:val="ae"/>
        <w:tblW w:w="0" w:type="auto"/>
        <w:tblInd w:w="108" w:type="dxa"/>
        <w:tblLayout w:type="fixed"/>
        <w:tblLook w:val="04A0" w:firstRow="1" w:lastRow="0" w:firstColumn="1" w:lastColumn="0" w:noHBand="0" w:noVBand="1"/>
      </w:tblPr>
      <w:tblGrid>
        <w:gridCol w:w="4962"/>
        <w:gridCol w:w="2835"/>
        <w:gridCol w:w="1666"/>
      </w:tblGrid>
      <w:tr w:rsidR="00B4659B" w:rsidRPr="00425926" w:rsidTr="00C37E4F">
        <w:tc>
          <w:tcPr>
            <w:tcW w:w="4962" w:type="dxa"/>
          </w:tcPr>
          <w:p w:rsidR="00B4659B" w:rsidRPr="00425926" w:rsidRDefault="00B4659B" w:rsidP="007F750D">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Предприятия и сооружения</w:t>
            </w:r>
            <w:r w:rsidR="00A26FDA" w:rsidRPr="00425926">
              <w:rPr>
                <w:rFonts w:ascii="Times New Roman" w:hAnsi="Times New Roman" w:cs="Times New Roman"/>
                <w:b/>
                <w:bCs/>
                <w:color w:val="000000"/>
                <w:sz w:val="28"/>
                <w:szCs w:val="28"/>
              </w:rPr>
              <w:t xml:space="preserve">     </w:t>
            </w:r>
          </w:p>
        </w:tc>
        <w:tc>
          <w:tcPr>
            <w:tcW w:w="2835" w:type="dxa"/>
          </w:tcPr>
          <w:p w:rsidR="00B4659B" w:rsidRPr="00425926" w:rsidRDefault="00B4659B" w:rsidP="007F750D">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Размеры земельных участков на 1000 т твердых бытовых отходов в год, </w:t>
            </w:r>
            <w:proofErr w:type="gramStart"/>
            <w:r w:rsidRPr="00425926">
              <w:rPr>
                <w:rFonts w:ascii="Times New Roman" w:hAnsi="Times New Roman" w:cs="Times New Roman"/>
                <w:b/>
                <w:bCs/>
                <w:color w:val="000000"/>
                <w:sz w:val="28"/>
                <w:szCs w:val="28"/>
              </w:rPr>
              <w:t>га</w:t>
            </w:r>
            <w:proofErr w:type="gramEnd"/>
          </w:p>
        </w:tc>
        <w:tc>
          <w:tcPr>
            <w:tcW w:w="1666" w:type="dxa"/>
          </w:tcPr>
          <w:p w:rsidR="00B4659B" w:rsidRPr="00425926" w:rsidRDefault="00B4659B"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Размеры </w:t>
            </w:r>
            <w:proofErr w:type="spellStart"/>
            <w:r w:rsidRPr="00425926">
              <w:rPr>
                <w:rFonts w:ascii="Times New Roman" w:hAnsi="Times New Roman" w:cs="Times New Roman"/>
                <w:b/>
                <w:bCs/>
                <w:color w:val="000000"/>
                <w:sz w:val="28"/>
                <w:szCs w:val="28"/>
              </w:rPr>
              <w:t>санитарнозащитных</w:t>
            </w:r>
            <w:proofErr w:type="spellEnd"/>
            <w:r w:rsidRPr="00425926">
              <w:rPr>
                <w:rFonts w:ascii="Times New Roman" w:hAnsi="Times New Roman" w:cs="Times New Roman"/>
                <w:b/>
                <w:bCs/>
                <w:color w:val="000000"/>
                <w:sz w:val="28"/>
                <w:szCs w:val="28"/>
              </w:rPr>
              <w:t xml:space="preserve"> зон, </w:t>
            </w:r>
            <w:proofErr w:type="gramStart"/>
            <w:r w:rsidRPr="00425926">
              <w:rPr>
                <w:rFonts w:ascii="Times New Roman" w:hAnsi="Times New Roman" w:cs="Times New Roman"/>
                <w:b/>
                <w:bCs/>
                <w:color w:val="000000"/>
                <w:sz w:val="28"/>
                <w:szCs w:val="28"/>
              </w:rPr>
              <w:t>м</w:t>
            </w:r>
            <w:proofErr w:type="gramEnd"/>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Мусоросжигательные и</w:t>
            </w:r>
            <w:r w:rsidRPr="00425926">
              <w:rPr>
                <w:rFonts w:ascii="Times New Roman" w:hAnsi="Times New Roman" w:cs="Times New Roman"/>
                <w:color w:val="000000"/>
                <w:sz w:val="28"/>
                <w:szCs w:val="28"/>
              </w:rPr>
              <w:br/>
              <w:t>мусороперерабатывающие объекты мощностью, тыс. т в год:</w:t>
            </w:r>
          </w:p>
          <w:p w:rsidR="00B4659B" w:rsidRPr="00425926" w:rsidRDefault="00B4659B" w:rsidP="007F750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До 40</w:t>
            </w:r>
          </w:p>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40</w:t>
            </w:r>
          </w:p>
        </w:tc>
        <w:tc>
          <w:tcPr>
            <w:tcW w:w="2835" w:type="dxa"/>
          </w:tcPr>
          <w:p w:rsidR="00B4659B" w:rsidRPr="00C37E4F" w:rsidRDefault="00B4659B" w:rsidP="00735E3A">
            <w:pPr>
              <w:pStyle w:val="a4"/>
              <w:ind w:left="0"/>
              <w:jc w:val="center"/>
              <w:rPr>
                <w:rFonts w:ascii="Times New Roman" w:hAnsi="Times New Roman" w:cs="Times New Roman"/>
                <w:b/>
                <w:bCs/>
                <w:color w:val="000000"/>
                <w:sz w:val="28"/>
                <w:szCs w:val="28"/>
              </w:rPr>
            </w:pPr>
          </w:p>
          <w:p w:rsidR="00B4659B" w:rsidRPr="00C37E4F" w:rsidRDefault="00B4659B" w:rsidP="00735E3A">
            <w:pPr>
              <w:jc w:val="center"/>
              <w:rPr>
                <w:rFonts w:ascii="Times New Roman" w:hAnsi="Times New Roman" w:cs="Times New Roman"/>
                <w:b/>
                <w:bCs/>
                <w:color w:val="000000"/>
                <w:sz w:val="28"/>
                <w:szCs w:val="28"/>
              </w:rPr>
            </w:pPr>
          </w:p>
          <w:p w:rsidR="00B4659B" w:rsidRPr="00C37E4F" w:rsidRDefault="00B4659B" w:rsidP="00735E3A">
            <w:pPr>
              <w:jc w:val="center"/>
              <w:rPr>
                <w:rFonts w:ascii="Times New Roman" w:hAnsi="Times New Roman" w:cs="Times New Roman"/>
                <w:b/>
                <w:bCs/>
                <w:color w:val="000000"/>
                <w:sz w:val="28"/>
                <w:szCs w:val="28"/>
              </w:rPr>
            </w:pPr>
          </w:p>
          <w:p w:rsidR="00B4659B" w:rsidRPr="00C37E4F" w:rsidRDefault="00B4659B" w:rsidP="00735E3A">
            <w:pPr>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0,05</w:t>
            </w:r>
          </w:p>
          <w:p w:rsidR="00B4659B" w:rsidRPr="00C37E4F" w:rsidRDefault="00B4659B" w:rsidP="00735E3A">
            <w:pPr>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0,05</w:t>
            </w:r>
          </w:p>
        </w:tc>
        <w:tc>
          <w:tcPr>
            <w:tcW w:w="1666" w:type="dxa"/>
          </w:tcPr>
          <w:p w:rsidR="00B4659B" w:rsidRPr="00C37E4F" w:rsidRDefault="00B4659B" w:rsidP="00735E3A">
            <w:pPr>
              <w:pStyle w:val="a4"/>
              <w:ind w:left="0"/>
              <w:jc w:val="center"/>
              <w:rPr>
                <w:rFonts w:ascii="Times New Roman" w:hAnsi="Times New Roman" w:cs="Times New Roman"/>
                <w:b/>
                <w:bCs/>
                <w:color w:val="000000"/>
                <w:sz w:val="28"/>
                <w:szCs w:val="28"/>
              </w:rPr>
            </w:pPr>
          </w:p>
          <w:p w:rsidR="00B4659B" w:rsidRPr="00C37E4F" w:rsidRDefault="00B4659B" w:rsidP="00735E3A">
            <w:pPr>
              <w:pStyle w:val="a4"/>
              <w:ind w:left="0"/>
              <w:jc w:val="center"/>
              <w:rPr>
                <w:rFonts w:ascii="Times New Roman" w:hAnsi="Times New Roman" w:cs="Times New Roman"/>
                <w:b/>
                <w:bCs/>
                <w:color w:val="000000"/>
                <w:sz w:val="28"/>
                <w:szCs w:val="28"/>
              </w:rPr>
            </w:pPr>
          </w:p>
          <w:p w:rsidR="00B4659B" w:rsidRPr="00C37E4F" w:rsidRDefault="00B4659B" w:rsidP="00735E3A">
            <w:pPr>
              <w:pStyle w:val="a4"/>
              <w:ind w:left="0"/>
              <w:jc w:val="center"/>
              <w:rPr>
                <w:rFonts w:ascii="Times New Roman" w:hAnsi="Times New Roman" w:cs="Times New Roman"/>
                <w:b/>
                <w:bCs/>
                <w:color w:val="000000"/>
                <w:sz w:val="28"/>
                <w:szCs w:val="28"/>
              </w:rPr>
            </w:pPr>
          </w:p>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500</w:t>
            </w:r>
          </w:p>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1000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Полигоны*</w:t>
            </w:r>
          </w:p>
        </w:tc>
        <w:tc>
          <w:tcPr>
            <w:tcW w:w="2835"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0,02 - 0,05</w:t>
            </w:r>
          </w:p>
        </w:tc>
        <w:tc>
          <w:tcPr>
            <w:tcW w:w="1666"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500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Участки компостирования</w:t>
            </w:r>
          </w:p>
        </w:tc>
        <w:tc>
          <w:tcPr>
            <w:tcW w:w="2835"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0,5-1,0</w:t>
            </w:r>
          </w:p>
        </w:tc>
        <w:tc>
          <w:tcPr>
            <w:tcW w:w="1666"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500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Поля ассенизации</w:t>
            </w:r>
          </w:p>
        </w:tc>
        <w:tc>
          <w:tcPr>
            <w:tcW w:w="2835"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2-4</w:t>
            </w:r>
          </w:p>
        </w:tc>
        <w:tc>
          <w:tcPr>
            <w:tcW w:w="1666" w:type="dxa"/>
          </w:tcPr>
          <w:p w:rsidR="00B4659B" w:rsidRPr="00C37E4F" w:rsidRDefault="00B4659B" w:rsidP="00735E3A">
            <w:pPr>
              <w:pStyle w:val="a4"/>
              <w:ind w:left="0"/>
              <w:jc w:val="center"/>
              <w:rPr>
                <w:rFonts w:ascii="Times New Roman" w:hAnsi="Times New Roman" w:cs="Times New Roman"/>
                <w:b/>
                <w:bCs/>
                <w:color w:val="000000"/>
                <w:sz w:val="28"/>
                <w:szCs w:val="28"/>
              </w:rPr>
            </w:pPr>
            <w:r w:rsidRPr="00C37E4F">
              <w:rPr>
                <w:rFonts w:ascii="Times New Roman" w:hAnsi="Times New Roman" w:cs="Times New Roman"/>
                <w:b/>
                <w:bCs/>
                <w:color w:val="000000"/>
                <w:sz w:val="28"/>
                <w:szCs w:val="28"/>
              </w:rPr>
              <w:t>1000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Сливные станции</w:t>
            </w:r>
          </w:p>
        </w:tc>
        <w:tc>
          <w:tcPr>
            <w:tcW w:w="2835"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0,2</w:t>
            </w:r>
          </w:p>
        </w:tc>
        <w:tc>
          <w:tcPr>
            <w:tcW w:w="1666"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Мусороперегрузочные станции</w:t>
            </w:r>
          </w:p>
        </w:tc>
        <w:tc>
          <w:tcPr>
            <w:tcW w:w="2835"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0,04</w:t>
            </w:r>
          </w:p>
        </w:tc>
        <w:tc>
          <w:tcPr>
            <w:tcW w:w="1666"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w:t>
            </w:r>
          </w:p>
        </w:tc>
      </w:tr>
      <w:tr w:rsidR="00B4659B" w:rsidRPr="00425926" w:rsidTr="00C37E4F">
        <w:tc>
          <w:tcPr>
            <w:tcW w:w="4962" w:type="dxa"/>
          </w:tcPr>
          <w:p w:rsidR="00B4659B" w:rsidRPr="00425926" w:rsidRDefault="00B4659B"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Поля складирования и захоронения </w:t>
            </w:r>
            <w:r w:rsidRPr="00425926">
              <w:rPr>
                <w:rFonts w:ascii="Times New Roman" w:hAnsi="Times New Roman" w:cs="Times New Roman"/>
                <w:color w:val="000000"/>
                <w:sz w:val="28"/>
                <w:szCs w:val="28"/>
              </w:rPr>
              <w:lastRenderedPageBreak/>
              <w:t>обезвреженных осадков (по сухому веществу)</w:t>
            </w:r>
          </w:p>
        </w:tc>
        <w:tc>
          <w:tcPr>
            <w:tcW w:w="2835"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lastRenderedPageBreak/>
              <w:t>0,3</w:t>
            </w:r>
          </w:p>
        </w:tc>
        <w:tc>
          <w:tcPr>
            <w:tcW w:w="1666" w:type="dxa"/>
          </w:tcPr>
          <w:p w:rsidR="00B4659B" w:rsidRPr="00425926" w:rsidRDefault="00B4659B" w:rsidP="00735E3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w:t>
            </w:r>
          </w:p>
        </w:tc>
      </w:tr>
    </w:tbl>
    <w:p w:rsidR="00A26FDA" w:rsidRPr="00425926" w:rsidRDefault="00B4659B"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lastRenderedPageBreak/>
        <w:t xml:space="preserve"> </w:t>
      </w:r>
      <w:r w:rsidR="00E878D6" w:rsidRPr="00425926">
        <w:rPr>
          <w:rFonts w:ascii="Times New Roman" w:hAnsi="Times New Roman" w:cs="Times New Roman"/>
          <w:color w:val="000000"/>
          <w:sz w:val="24"/>
          <w:szCs w:val="24"/>
        </w:rPr>
        <w:t>* Кроме полигонов по обезвреживанию и захоронению токсичных промышленных</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отходов,</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размещение</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которых</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следует принимать в соответствии</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 требованиями раздела</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«Зоны</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специального</w:t>
      </w:r>
      <w:r w:rsidR="00A26FDA"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назначения».</w:t>
      </w:r>
      <w:r w:rsidR="00E878D6" w:rsidRPr="00425926">
        <w:rPr>
          <w:rFonts w:ascii="Times New Roman" w:hAnsi="Times New Roman" w:cs="Times New Roman"/>
          <w:color w:val="000000"/>
          <w:sz w:val="28"/>
          <w:szCs w:val="28"/>
        </w:rPr>
        <w:t xml:space="preserve"> </w:t>
      </w:r>
    </w:p>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3.4.5.8.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w:t>
      </w:r>
      <w:r w:rsidR="00625FA7">
        <w:rPr>
          <w:rFonts w:ascii="Times New Roman" w:hAnsi="Times New Roman" w:cs="Times New Roman"/>
          <w:color w:val="000000"/>
          <w:sz w:val="28"/>
          <w:szCs w:val="28"/>
        </w:rPr>
        <w:t>25</w:t>
      </w:r>
      <w:r w:rsidR="00E878D6" w:rsidRPr="00425926">
        <w:rPr>
          <w:rFonts w:ascii="Times New Roman" w:hAnsi="Times New Roman" w:cs="Times New Roman"/>
          <w:color w:val="000000"/>
          <w:sz w:val="28"/>
          <w:szCs w:val="28"/>
        </w:rPr>
        <w:t xml:space="preserve">, следует принимать в соответствии с санитарными нормами. </w:t>
      </w:r>
    </w:p>
    <w:p w:rsidR="00625FA7"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3.4.5.9.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районов, генеральных планов Республики Дагестан, в схеме обезвреживания, утилизации и захоронения промышленных отходов. </w:t>
      </w:r>
    </w:p>
    <w:p w:rsidR="00A26FDA" w:rsidRPr="00425926" w:rsidRDefault="00625FA7" w:rsidP="007F750D">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Размещение полигонов для отходов производства следует проектировать в соответствии с требованиями раздела «Зоны специального назначения» настоящих нормативов». </w:t>
      </w:r>
    </w:p>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ab/>
      </w:r>
      <w:r w:rsidR="00E878D6" w:rsidRPr="00425926">
        <w:rPr>
          <w:rFonts w:ascii="Times New Roman" w:hAnsi="Times New Roman" w:cs="Times New Roman"/>
          <w:color w:val="000000"/>
          <w:sz w:val="28"/>
          <w:szCs w:val="28"/>
        </w:rPr>
        <w:t xml:space="preserve">3.4.5.10. На территории рынков и комплексов мелкорозничной торговли: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хозяйственные площадки для мусоросборников следует проектировать на расстоянии не менее 30 м от мест торговли;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рынках без канализации общественные туалеты с водонепроницаемыми выгребами следует проектировать на расстоянии не менее 50 м от места торговли.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Число расчетных мест в них должно быть не менее одного на каждые 50 торговых мест.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3.4.5.11. На территории парков: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определении числа контейнеров для хозяйственных площадок следует исходить из среднего накопления отходов за 3 дня;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3.4.5.12. На территории лечебно-профилактических учреждений хозяйственная площадка для  установки контейнеров должна иметь размер не менее 40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и располагаться на расстоянии не ближе 25 м от лечебных корпусов и не менее 100 м от пищеблоков.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Сбор, хранение и удаление отходов лечебно-профилактических учреждений должны осуществляться в соответствии с требованиями СанПиН </w:t>
      </w:r>
      <w:r w:rsidRPr="00425926">
        <w:rPr>
          <w:rFonts w:ascii="Times New Roman" w:hAnsi="Times New Roman" w:cs="Times New Roman"/>
          <w:color w:val="000000"/>
          <w:sz w:val="28"/>
          <w:szCs w:val="28"/>
        </w:rPr>
        <w:lastRenderedPageBreak/>
        <w:t xml:space="preserve">2.1.7.728-99.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3.4.5.13. На территории пляжей: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площадок под мусоросборники следует рассчитывать из расчета один контейнер емкостью 0,75 м3 на 3500-4000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площади пляжа;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общественные туалеты следует проектировать из расчета одно место на 75 посетителей.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общественных туалетов до места купания должно быть не менее 50 м и не более 200 м;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фонтанчики с подводом питьевой воды следует проектировать на расстоянии не более 200 м друг от друга.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 </w:t>
      </w:r>
    </w:p>
    <w:p w:rsidR="00A26FDA" w:rsidRPr="00425926" w:rsidRDefault="0066637E" w:rsidP="007F750D">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3.4.5.14. Общественные туалеты должны устраиваться в местах массового скопления и посещения людей, в том числе: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площадях, транспортных магистралях, улицах с большим пешеходным движением;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площадях около вокзалов, на железнодорожных станциях, морских и речных пристанях, автостанциях и аэровокзалах;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загородных и внутригородских парках, бульварах, местах массового отдыха населения; на территории торговых центров, рынков;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открытых плоскостных спортивных сооружений. </w:t>
      </w:r>
      <w:r w:rsidR="00625FA7">
        <w:rPr>
          <w:rFonts w:ascii="Times New Roman" w:hAnsi="Times New Roman" w:cs="Times New Roman"/>
          <w:color w:val="000000"/>
          <w:sz w:val="28"/>
          <w:szCs w:val="28"/>
        </w:rPr>
        <w:t xml:space="preserve">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Общественные туалеты могут проектироваться в первых этажах общественных зданий, надземных или подземных отдельно стоящих сооружениях. </w:t>
      </w:r>
    </w:p>
    <w:p w:rsidR="00625FA7" w:rsidRDefault="00E878D6" w:rsidP="00DD4751">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Выбор мест для размещения общественных туалетов, их устройство и оборудование должны согласовываться с территориальными органами Роспотребнадзора. Вместимость общественных туалетов следует определять по нормам, приведенным в таблице 23 </w:t>
      </w:r>
      <w:proofErr w:type="spellStart"/>
      <w:proofErr w:type="gramStart"/>
      <w:r w:rsidRPr="00425926">
        <w:rPr>
          <w:rFonts w:ascii="Times New Roman" w:hAnsi="Times New Roman" w:cs="Times New Roman"/>
          <w:color w:val="000000"/>
          <w:sz w:val="28"/>
          <w:szCs w:val="28"/>
        </w:rPr>
        <w:t>пр</w:t>
      </w:r>
      <w:proofErr w:type="spellEnd"/>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иложениях</w:t>
      </w:r>
      <w:proofErr w:type="spellEnd"/>
      <w:r w:rsidRPr="00425926">
        <w:rPr>
          <w:rFonts w:ascii="Times New Roman" w:hAnsi="Times New Roman" w:cs="Times New Roman"/>
          <w:color w:val="000000"/>
          <w:sz w:val="28"/>
          <w:szCs w:val="28"/>
        </w:rPr>
        <w:t xml:space="preserve"> № 9 и 10 к настоящим нормативам с учетом требований СанПиН 983-72. Радиус обслуживания общественных туалетов в поселениях не должен превышать 500-700 м.</w:t>
      </w:r>
      <w:r w:rsidRPr="00425926">
        <w:rPr>
          <w:rFonts w:ascii="Times New Roman" w:hAnsi="Times New Roman" w:cs="Times New Roman"/>
          <w:color w:val="000000"/>
          <w:sz w:val="28"/>
          <w:szCs w:val="28"/>
        </w:rPr>
        <w:br/>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3.4.6. Теплоснабжение</w:t>
      </w:r>
      <w:r w:rsidRPr="00425926">
        <w:rPr>
          <w:rFonts w:ascii="Times New Roman" w:hAnsi="Times New Roman" w:cs="Times New Roman"/>
          <w:color w:val="000000"/>
          <w:sz w:val="28"/>
          <w:szCs w:val="28"/>
        </w:rPr>
        <w:t xml:space="preserve"> </w:t>
      </w:r>
    </w:p>
    <w:p w:rsidR="00A26FDA" w:rsidRPr="00425926" w:rsidRDefault="00A26FDA" w:rsidP="007F750D">
      <w:pPr>
        <w:pStyle w:val="a4"/>
        <w:ind w:left="0"/>
        <w:jc w:val="both"/>
        <w:rPr>
          <w:rFonts w:ascii="Times New Roman" w:hAnsi="Times New Roman" w:cs="Times New Roman"/>
          <w:color w:val="000000"/>
          <w:sz w:val="28"/>
          <w:szCs w:val="28"/>
        </w:rPr>
      </w:pP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3.4.6.1. 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Республики Дагестан в целях обеспечения необходимого уровня теплоснабжения жилищно</w:t>
      </w:r>
      <w:r w:rsidR="00A26FDA"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коммунального хозяйства, промышленных и иных организаций.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3.4.6.2. Проектирование систем теплоснабжения следует осуществлять в соответствии с требованиями СНиП 41-01-2003, СНиП 41-02-2003, а на территориях, подверженных опасным метеорологическим, инженерно-</w:t>
      </w:r>
      <w:r w:rsidRPr="00425926">
        <w:rPr>
          <w:rFonts w:ascii="Times New Roman" w:hAnsi="Times New Roman" w:cs="Times New Roman"/>
          <w:color w:val="000000"/>
          <w:sz w:val="28"/>
          <w:szCs w:val="28"/>
        </w:rPr>
        <w:lastRenderedPageBreak/>
        <w:t xml:space="preserve">геологическим и гидрологическим процессам, также с учетом требований СНиП II-7-81*, СНиП 2.01.09-91, СНиП 2.02.01-83*, СНиП 2.02.03-85.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3.4.6.3. При разработке схем теплоснабжения расчетные тепловые нагрузки определяются: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существующей застройки поселений и действующих промышленных предприятий – по проектам с уточнением по фактическим тепловым нагрузкам;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3.4.6.4. Тепловые нагрузки определяются с учетом категорий потребителей по надежности теплоснабжения, в том числе: </w:t>
      </w:r>
    </w:p>
    <w:p w:rsidR="00A26FDA" w:rsidRPr="00425926" w:rsidRDefault="00E878D6" w:rsidP="00625FA7">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30494-96 (больницы, родильные дома, дошкольные образовательные учреждения с круглосуточным пребыванием 117 детей, картинные галереи, химические и специальные производства и т. п.); </w:t>
      </w:r>
      <w:proofErr w:type="gramEnd"/>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вторая категория – потребители, допускающие снижение температуры в отапливаемых помещениях на период ликвидации аварии, но не более 54 ч (жилых и общественных зданий – до 12</w:t>
      </w:r>
      <w:proofErr w:type="gramStart"/>
      <w:r w:rsidRPr="00425926">
        <w:rPr>
          <w:rFonts w:ascii="Times New Roman" w:hAnsi="Times New Roman" w:cs="Times New Roman"/>
          <w:color w:val="000000"/>
          <w:sz w:val="28"/>
          <w:szCs w:val="28"/>
        </w:rPr>
        <w:t xml:space="preserve"> °С</w:t>
      </w:r>
      <w:proofErr w:type="gramEnd"/>
      <w:r w:rsidRPr="00425926">
        <w:rPr>
          <w:rFonts w:ascii="Times New Roman" w:hAnsi="Times New Roman" w:cs="Times New Roman"/>
          <w:color w:val="000000"/>
          <w:sz w:val="28"/>
          <w:szCs w:val="28"/>
        </w:rPr>
        <w:t xml:space="preserve">; промышленных зданий – до 8 °С);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третья категория – остальные потребители.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3.4.6.5. Теплоснабжение жилой и общественной застройки на территориях поселений следует предусматривать: </w:t>
      </w:r>
    </w:p>
    <w:p w:rsidR="00A26FDA" w:rsidRPr="00425926" w:rsidRDefault="00E878D6" w:rsidP="007F750D">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централизованное</w:t>
      </w:r>
      <w:proofErr w:type="gramEnd"/>
      <w:r w:rsidRPr="00425926">
        <w:rPr>
          <w:rFonts w:ascii="Times New Roman" w:hAnsi="Times New Roman" w:cs="Times New Roman"/>
          <w:color w:val="000000"/>
          <w:sz w:val="28"/>
          <w:szCs w:val="28"/>
        </w:rPr>
        <w:t xml:space="preserve"> – от котельных, крупных и малых тепловых электростанций (ТЭЦ, ТЭС); </w:t>
      </w:r>
    </w:p>
    <w:p w:rsidR="00A26FDA" w:rsidRPr="00425926" w:rsidRDefault="00E878D6" w:rsidP="00625FA7">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децентрализованное</w:t>
      </w:r>
      <w:proofErr w:type="gramEnd"/>
      <w:r w:rsidRPr="00425926">
        <w:rPr>
          <w:rFonts w:ascii="Times New Roman" w:hAnsi="Times New Roman" w:cs="Times New Roman"/>
          <w:color w:val="000000"/>
          <w:sz w:val="28"/>
          <w:szCs w:val="28"/>
        </w:rPr>
        <w:t xml:space="preserve"> – от автономных, крышных котельных, квартирных </w:t>
      </w:r>
      <w:proofErr w:type="spellStart"/>
      <w:r w:rsidRPr="00425926">
        <w:rPr>
          <w:rFonts w:ascii="Times New Roman" w:hAnsi="Times New Roman" w:cs="Times New Roman"/>
          <w:color w:val="000000"/>
          <w:sz w:val="28"/>
          <w:szCs w:val="28"/>
        </w:rPr>
        <w:t>теплогенераторов</w:t>
      </w:r>
      <w:proofErr w:type="spellEnd"/>
      <w:r w:rsidRPr="00425926">
        <w:rPr>
          <w:rFonts w:ascii="Times New Roman" w:hAnsi="Times New Roman" w:cs="Times New Roman"/>
          <w:color w:val="000000"/>
          <w:sz w:val="28"/>
          <w:szCs w:val="28"/>
        </w:rPr>
        <w:t xml:space="preserve">.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3.4.6.6. При проектировании нескольких источников теплоснабжения на единую тепловую сеть населенного пункта должно предусматриваться их взаимное резервирование. Подключение к сетям теплоснабжения проектируется, как правило, через центральные и индивидуальные тепловые пункты.</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3.4.6.7. При отсутствии схемы теплоснабжения на территориях одно-, двухэтажной жилой застройки с плотностью населения 40 чел./</w:t>
      </w:r>
      <w:proofErr w:type="gramStart"/>
      <w:r w:rsidRPr="00425926">
        <w:rPr>
          <w:rFonts w:ascii="Times New Roman" w:hAnsi="Times New Roman" w:cs="Times New Roman"/>
          <w:color w:val="000000"/>
          <w:sz w:val="28"/>
          <w:szCs w:val="28"/>
        </w:rPr>
        <w:t>га</w:t>
      </w:r>
      <w:proofErr w:type="gramEnd"/>
      <w:r w:rsidRPr="00425926">
        <w:rPr>
          <w:rFonts w:ascii="Times New Roman" w:hAnsi="Times New Roman" w:cs="Times New Roman"/>
          <w:color w:val="000000"/>
          <w:sz w:val="28"/>
          <w:szCs w:val="28"/>
        </w:rPr>
        <w:t xml:space="preserve"> и выше и в сельских поселениях системы централизованного теплоснабжения допускается предусматривать от котельных на группу жилых и </w:t>
      </w:r>
      <w:r w:rsidRPr="00425926">
        <w:rPr>
          <w:rFonts w:ascii="Times New Roman" w:hAnsi="Times New Roman" w:cs="Times New Roman"/>
          <w:color w:val="000000"/>
          <w:sz w:val="28"/>
          <w:szCs w:val="28"/>
        </w:rPr>
        <w:lastRenderedPageBreak/>
        <w:t xml:space="preserve">общественных зданий.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3.4.6.8. Принятая к разработке в проекте схема теплоснабжения должна обеспечивать: </w:t>
      </w:r>
    </w:p>
    <w:p w:rsidR="00A26FDA" w:rsidRPr="00425926" w:rsidRDefault="00E878D6" w:rsidP="00C807A8">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нормативный уровень </w:t>
      </w:r>
      <w:proofErr w:type="spellStart"/>
      <w:r w:rsidRPr="00425926">
        <w:rPr>
          <w:rFonts w:ascii="Times New Roman" w:hAnsi="Times New Roman" w:cs="Times New Roman"/>
          <w:color w:val="000000"/>
          <w:sz w:val="28"/>
          <w:szCs w:val="28"/>
        </w:rPr>
        <w:t>теплоэнергосбережения</w:t>
      </w:r>
      <w:proofErr w:type="spellEnd"/>
      <w:r w:rsidRPr="00425926">
        <w:rPr>
          <w:rFonts w:ascii="Times New Roman" w:hAnsi="Times New Roman" w:cs="Times New Roman"/>
          <w:color w:val="000000"/>
          <w:sz w:val="28"/>
          <w:szCs w:val="28"/>
        </w:rPr>
        <w:t xml:space="preserve">;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нормативный уровень надежности согласно требованиям СНиП 41-02-2003;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требования экологической безопасности;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безопасность эксплуатации.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3.4.6.9. Размещение централизованных источников теплоснабжения на территори</w:t>
      </w:r>
      <w:r w:rsidR="00961A14">
        <w:rPr>
          <w:rFonts w:ascii="Times New Roman" w:hAnsi="Times New Roman" w:cs="Times New Roman"/>
          <w:color w:val="000000"/>
          <w:sz w:val="28"/>
          <w:szCs w:val="28"/>
        </w:rPr>
        <w:t xml:space="preserve">и сельского поселения «село </w:t>
      </w:r>
      <w:proofErr w:type="gramStart"/>
      <w:r w:rsidR="00961A14">
        <w:rPr>
          <w:rFonts w:ascii="Times New Roman" w:hAnsi="Times New Roman" w:cs="Times New Roman"/>
          <w:color w:val="000000"/>
          <w:sz w:val="28"/>
          <w:szCs w:val="28"/>
        </w:rPr>
        <w:t>Орта-Стал</w:t>
      </w:r>
      <w:proofErr w:type="gramEnd"/>
      <w:r w:rsidR="00961A14">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производится, как правило, в коммунально-складских и производственных зонах, по возможности в центре тепловых нагрузок.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по СНиП 41-02- 2003, СНиП 2.07.01-89*, СНиП 41-01-2003.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3.4.6.10. Размеры санитарно-защитных зон от источников теплоснабжения устанавливаются в соответствии с требованиями СанПиН 2.2.1/2.1.1.1200-03. Ориентировочные размеры составляют: </w:t>
      </w:r>
    </w:p>
    <w:p w:rsidR="00A26FDA"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тепловых электростанций (ТЭС) эквивалентной электрической мощностью 600 МВт и выше: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использующие в качестве топлива уголь и мазут – 1000 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работающих на газовом и </w:t>
      </w:r>
      <w:proofErr w:type="spellStart"/>
      <w:r w:rsidRPr="00425926">
        <w:rPr>
          <w:rFonts w:ascii="Times New Roman" w:hAnsi="Times New Roman" w:cs="Times New Roman"/>
          <w:color w:val="000000"/>
          <w:sz w:val="28"/>
          <w:szCs w:val="28"/>
        </w:rPr>
        <w:t>газомазутном</w:t>
      </w:r>
      <w:proofErr w:type="spellEnd"/>
      <w:r w:rsidRPr="00425926">
        <w:rPr>
          <w:rFonts w:ascii="Times New Roman" w:hAnsi="Times New Roman" w:cs="Times New Roman"/>
          <w:color w:val="000000"/>
          <w:sz w:val="28"/>
          <w:szCs w:val="28"/>
        </w:rPr>
        <w:t xml:space="preserve"> топливе – 500 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ТЭЦ и районных котельных тепловой мощностью 200 Гкал и выше:</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работающих на угольном и мазутном топливе – 500 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работающих на газовом и </w:t>
      </w:r>
      <w:proofErr w:type="spellStart"/>
      <w:r w:rsidRPr="00425926">
        <w:rPr>
          <w:rFonts w:ascii="Times New Roman" w:hAnsi="Times New Roman" w:cs="Times New Roman"/>
          <w:color w:val="000000"/>
          <w:sz w:val="28"/>
          <w:szCs w:val="28"/>
        </w:rPr>
        <w:t>газомазутном</w:t>
      </w:r>
      <w:proofErr w:type="spellEnd"/>
      <w:r w:rsidRPr="00425926">
        <w:rPr>
          <w:rFonts w:ascii="Times New Roman" w:hAnsi="Times New Roman" w:cs="Times New Roman"/>
          <w:color w:val="000000"/>
          <w:sz w:val="28"/>
          <w:szCs w:val="28"/>
        </w:rPr>
        <w:t xml:space="preserve"> топливе – 300 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w:t>
      </w:r>
      <w:proofErr w:type="spellStart"/>
      <w:r w:rsidRPr="00425926">
        <w:rPr>
          <w:rFonts w:ascii="Times New Roman" w:hAnsi="Times New Roman" w:cs="Times New Roman"/>
          <w:color w:val="000000"/>
          <w:sz w:val="28"/>
          <w:szCs w:val="28"/>
        </w:rPr>
        <w:t>золоотвалов</w:t>
      </w:r>
      <w:proofErr w:type="spellEnd"/>
      <w:r w:rsidRPr="00425926">
        <w:rPr>
          <w:rFonts w:ascii="Times New Roman" w:hAnsi="Times New Roman" w:cs="Times New Roman"/>
          <w:color w:val="000000"/>
          <w:sz w:val="28"/>
          <w:szCs w:val="28"/>
        </w:rPr>
        <w:t xml:space="preserve"> ТЭС – 300 м.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Размер санитарно-защитной зоны источника теплоснабжения проверяется в каждом конкретном случае расчетом рассеивания загрязняющих веществ в атмосферном воздухе и физического воздействия на атмосферный воздух, а также на основании результатов натурных исследований и измерений.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3.4.6.11. Отдельно стоящие котельные используются для обслуживания группы зданий. Индивидуальные и крышные котельные используются для обслуживания одного здания или сооружения. Индивидуальные котельные могут быть отдельно стоящими, встроенными и пристроенными.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3.4.6.12. Для крышных,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 </w:t>
      </w:r>
    </w:p>
    <w:p w:rsidR="00A26FDA"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3.4.6.13.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 </w:t>
      </w:r>
    </w:p>
    <w:p w:rsidR="00FA54D4"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Размеры земельных участков для отдельно стоящих котельных, размещаемых в районах жилой застройки, следует принимать по таблице </w:t>
      </w:r>
      <w:r w:rsidR="00625FA7">
        <w:rPr>
          <w:rFonts w:ascii="Times New Roman" w:hAnsi="Times New Roman" w:cs="Times New Roman"/>
          <w:color w:val="000000"/>
          <w:sz w:val="28"/>
          <w:szCs w:val="28"/>
        </w:rPr>
        <w:t>26</w:t>
      </w:r>
      <w:r w:rsidRPr="00425926">
        <w:rPr>
          <w:rFonts w:ascii="Times New Roman" w:hAnsi="Times New Roman" w:cs="Times New Roman"/>
          <w:color w:val="000000"/>
          <w:sz w:val="28"/>
          <w:szCs w:val="28"/>
        </w:rPr>
        <w:t xml:space="preserve">. </w:t>
      </w:r>
    </w:p>
    <w:p w:rsidR="00A26FDA" w:rsidRPr="00425926" w:rsidRDefault="00A26FDA"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625FA7">
        <w:rPr>
          <w:rFonts w:ascii="Times New Roman" w:hAnsi="Times New Roman" w:cs="Times New Roman"/>
          <w:color w:val="000000"/>
          <w:sz w:val="28"/>
          <w:szCs w:val="28"/>
        </w:rPr>
        <w:t>26</w:t>
      </w:r>
    </w:p>
    <w:tbl>
      <w:tblPr>
        <w:tblStyle w:val="ae"/>
        <w:tblW w:w="0" w:type="auto"/>
        <w:tblLook w:val="04A0" w:firstRow="1" w:lastRow="0" w:firstColumn="1" w:lastColumn="0" w:noHBand="0" w:noVBand="1"/>
      </w:tblPr>
      <w:tblGrid>
        <w:gridCol w:w="3589"/>
        <w:gridCol w:w="2615"/>
        <w:gridCol w:w="3367"/>
      </w:tblGrid>
      <w:tr w:rsidR="00A26FDA" w:rsidRPr="00425926" w:rsidTr="0009446B">
        <w:tc>
          <w:tcPr>
            <w:tcW w:w="3589" w:type="dxa"/>
            <w:vMerge w:val="restart"/>
          </w:tcPr>
          <w:p w:rsidR="00A26FDA" w:rsidRPr="00425926" w:rsidRDefault="00A26FDA" w:rsidP="007F750D">
            <w:pPr>
              <w:pStyle w:val="a4"/>
              <w:ind w:left="0"/>
              <w:jc w:val="both"/>
              <w:rPr>
                <w:rFonts w:ascii="Times New Roman" w:hAnsi="Times New Roman" w:cs="Times New Roman"/>
                <w:color w:val="000000"/>
                <w:sz w:val="28"/>
                <w:szCs w:val="28"/>
              </w:rPr>
            </w:pPr>
            <w:proofErr w:type="spellStart"/>
            <w:r w:rsidRPr="00425926">
              <w:rPr>
                <w:rFonts w:ascii="Times New Roman" w:hAnsi="Times New Roman" w:cs="Times New Roman"/>
                <w:b/>
                <w:bCs/>
                <w:color w:val="000000"/>
                <w:sz w:val="28"/>
                <w:szCs w:val="28"/>
              </w:rPr>
              <w:t>Теплопроизводительность</w:t>
            </w:r>
            <w:proofErr w:type="spellEnd"/>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котельных, Гкал/</w:t>
            </w:r>
            <w:proofErr w:type="gramStart"/>
            <w:r w:rsidRPr="00425926">
              <w:rPr>
                <w:rFonts w:ascii="Times New Roman" w:hAnsi="Times New Roman" w:cs="Times New Roman"/>
                <w:b/>
                <w:bCs/>
                <w:color w:val="000000"/>
                <w:sz w:val="28"/>
                <w:szCs w:val="28"/>
              </w:rPr>
              <w:t>ч</w:t>
            </w:r>
            <w:proofErr w:type="gramEnd"/>
            <w:r w:rsidRPr="00425926">
              <w:rPr>
                <w:rFonts w:ascii="Times New Roman" w:hAnsi="Times New Roman" w:cs="Times New Roman"/>
                <w:b/>
                <w:bCs/>
                <w:color w:val="000000"/>
                <w:sz w:val="28"/>
                <w:szCs w:val="28"/>
              </w:rPr>
              <w:t xml:space="preserve"> (МВт)</w:t>
            </w:r>
          </w:p>
        </w:tc>
        <w:tc>
          <w:tcPr>
            <w:tcW w:w="5982" w:type="dxa"/>
            <w:gridSpan w:val="2"/>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Размеры земельных участков, </w:t>
            </w:r>
            <w:proofErr w:type="gramStart"/>
            <w:r w:rsidRPr="00425926">
              <w:rPr>
                <w:rFonts w:ascii="Times New Roman" w:hAnsi="Times New Roman" w:cs="Times New Roman"/>
                <w:b/>
                <w:bCs/>
                <w:color w:val="000000"/>
                <w:sz w:val="28"/>
                <w:szCs w:val="28"/>
              </w:rPr>
              <w:t>га</w:t>
            </w:r>
            <w:proofErr w:type="gramEnd"/>
            <w:r w:rsidRPr="00425926">
              <w:rPr>
                <w:rFonts w:ascii="Times New Roman" w:hAnsi="Times New Roman" w:cs="Times New Roman"/>
                <w:b/>
                <w:bCs/>
                <w:color w:val="000000"/>
                <w:sz w:val="28"/>
                <w:szCs w:val="28"/>
              </w:rPr>
              <w:t>, котельных, работающих</w:t>
            </w:r>
          </w:p>
        </w:tc>
      </w:tr>
      <w:tr w:rsidR="00A26FDA" w:rsidRPr="00425926" w:rsidTr="00A26FDA">
        <w:tc>
          <w:tcPr>
            <w:tcW w:w="3589" w:type="dxa"/>
            <w:vMerge/>
          </w:tcPr>
          <w:p w:rsidR="00A26FDA" w:rsidRPr="00425926" w:rsidRDefault="00A26FDA" w:rsidP="007F750D">
            <w:pPr>
              <w:pStyle w:val="a4"/>
              <w:ind w:left="0"/>
              <w:jc w:val="both"/>
              <w:rPr>
                <w:rFonts w:ascii="Times New Roman" w:hAnsi="Times New Roman" w:cs="Times New Roman"/>
                <w:b/>
                <w:bCs/>
                <w:color w:val="000000"/>
                <w:sz w:val="28"/>
                <w:szCs w:val="28"/>
              </w:rPr>
            </w:pPr>
          </w:p>
        </w:tc>
        <w:tc>
          <w:tcPr>
            <w:tcW w:w="2615" w:type="dxa"/>
          </w:tcPr>
          <w:p w:rsidR="00A26FDA" w:rsidRPr="00425926" w:rsidRDefault="00A26FDA"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на твердом топливе</w:t>
            </w:r>
          </w:p>
        </w:tc>
        <w:tc>
          <w:tcPr>
            <w:tcW w:w="3367"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w:t>
            </w:r>
            <w:proofErr w:type="spellStart"/>
            <w:r w:rsidRPr="00425926">
              <w:rPr>
                <w:rFonts w:ascii="Times New Roman" w:hAnsi="Times New Roman" w:cs="Times New Roman"/>
                <w:color w:val="000000"/>
                <w:sz w:val="28"/>
                <w:szCs w:val="28"/>
              </w:rPr>
              <w:t>газомазутном</w:t>
            </w:r>
            <w:proofErr w:type="spellEnd"/>
            <w:r w:rsidRPr="00425926">
              <w:rPr>
                <w:rFonts w:ascii="Times New Roman" w:hAnsi="Times New Roman" w:cs="Times New Roman"/>
                <w:color w:val="000000"/>
                <w:sz w:val="28"/>
                <w:szCs w:val="28"/>
              </w:rPr>
              <w:t xml:space="preserve"> топливе</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5</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0,7</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0,7</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5 до 10 (от 6 до 12)</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10 до 50 (от 12 до 58)</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50 до 100 (от 58 до 116)</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100 до 200 (от 116 233)</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3,7</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A26FDA" w:rsidRPr="00425926" w:rsidTr="00A26FDA">
        <w:tc>
          <w:tcPr>
            <w:tcW w:w="3589" w:type="dxa"/>
          </w:tcPr>
          <w:p w:rsidR="00A26FDA" w:rsidRPr="00425926" w:rsidRDefault="00A26FDA"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 200 до 400 (от 233 466)</w:t>
            </w:r>
          </w:p>
        </w:tc>
        <w:tc>
          <w:tcPr>
            <w:tcW w:w="2615"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4,3</w:t>
            </w:r>
          </w:p>
        </w:tc>
        <w:tc>
          <w:tcPr>
            <w:tcW w:w="3367" w:type="dxa"/>
          </w:tcPr>
          <w:p w:rsidR="00A26FDA" w:rsidRPr="00425926" w:rsidRDefault="00A26FDA" w:rsidP="00BD37C7">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3,5</w:t>
            </w:r>
          </w:p>
        </w:tc>
      </w:tr>
    </w:tbl>
    <w:p w:rsidR="00B31A68" w:rsidRDefault="00A26FDA"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i/>
          <w:iCs/>
          <w:color w:val="000000"/>
          <w:sz w:val="28"/>
          <w:szCs w:val="28"/>
        </w:rPr>
        <w:t>Примечания:</w:t>
      </w:r>
      <w:r w:rsidR="00E878D6" w:rsidRPr="00425926">
        <w:rPr>
          <w:rFonts w:ascii="Times New Roman" w:hAnsi="Times New Roman" w:cs="Times New Roman"/>
          <w:color w:val="000000"/>
          <w:sz w:val="28"/>
          <w:szCs w:val="28"/>
        </w:rPr>
        <w:br/>
      </w:r>
      <w:r w:rsidR="00625FA7">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1. Размеры земельных участков отопительных котельных, обеспечивающих потребителей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горячей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водой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непосредственным</w:t>
      </w:r>
      <w:r w:rsidRPr="00425926">
        <w:rPr>
          <w:rFonts w:ascii="Times New Roman" w:hAnsi="Times New Roman" w:cs="Times New Roman"/>
          <w:color w:val="000000"/>
          <w:sz w:val="24"/>
          <w:szCs w:val="24"/>
        </w:rPr>
        <w:t xml:space="preserve"> </w:t>
      </w:r>
      <w:proofErr w:type="spellStart"/>
      <w:r w:rsidR="00E878D6" w:rsidRPr="00425926">
        <w:rPr>
          <w:rFonts w:ascii="Times New Roman" w:hAnsi="Times New Roman" w:cs="Times New Roman"/>
          <w:color w:val="000000"/>
          <w:sz w:val="24"/>
          <w:szCs w:val="24"/>
        </w:rPr>
        <w:t>водоразбором</w:t>
      </w:r>
      <w:proofErr w:type="spellEnd"/>
      <w:r w:rsidR="00E878D6" w:rsidRPr="00425926">
        <w:rPr>
          <w:rFonts w:ascii="Times New Roman" w:hAnsi="Times New Roman" w:cs="Times New Roman"/>
          <w:color w:val="000000"/>
          <w:sz w:val="24"/>
          <w:szCs w:val="24"/>
        </w:rPr>
        <w:t>,</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а</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также</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котельных,</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доставка</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топлива</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которым</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предусматривается по железной дороге, следует увеличивать</w:t>
      </w:r>
      <w:r w:rsidR="00B31A68">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на</w:t>
      </w:r>
      <w:r w:rsidR="00B31A68">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20%.</w:t>
      </w:r>
    </w:p>
    <w:p w:rsidR="003C1183" w:rsidRPr="00425926" w:rsidRDefault="00625FA7" w:rsidP="007F750D">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2. Размещение </w:t>
      </w:r>
      <w:proofErr w:type="spellStart"/>
      <w:r w:rsidR="00E878D6" w:rsidRPr="00425926">
        <w:rPr>
          <w:rFonts w:ascii="Times New Roman" w:hAnsi="Times New Roman" w:cs="Times New Roman"/>
          <w:color w:val="000000"/>
          <w:sz w:val="24"/>
          <w:szCs w:val="24"/>
        </w:rPr>
        <w:t>золошлакоотвалов</w:t>
      </w:r>
      <w:proofErr w:type="spellEnd"/>
      <w:r w:rsidR="00E878D6" w:rsidRPr="00425926">
        <w:rPr>
          <w:rFonts w:ascii="Times New Roman" w:hAnsi="Times New Roman" w:cs="Times New Roman"/>
          <w:color w:val="000000"/>
          <w:sz w:val="24"/>
          <w:szCs w:val="24"/>
        </w:rPr>
        <w:t xml:space="preserve"> следует предусматривать вне селитебной территории</w:t>
      </w:r>
      <w:r w:rsidR="003C1183"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на</w:t>
      </w:r>
      <w:r w:rsidR="003C1183"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непригодных для сельского хозяйства земельных участках. Условия</w:t>
      </w:r>
      <w:r w:rsidR="003C1183"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размещения</w:t>
      </w:r>
      <w:r w:rsidR="003C1183" w:rsidRPr="00425926">
        <w:rPr>
          <w:rFonts w:ascii="Times New Roman" w:hAnsi="Times New Roman" w:cs="Times New Roman"/>
          <w:color w:val="000000"/>
          <w:sz w:val="24"/>
          <w:szCs w:val="24"/>
        </w:rPr>
        <w:t xml:space="preserve"> </w:t>
      </w:r>
      <w:proofErr w:type="spellStart"/>
      <w:r w:rsidR="00E878D6" w:rsidRPr="00425926">
        <w:rPr>
          <w:rFonts w:ascii="Times New Roman" w:hAnsi="Times New Roman" w:cs="Times New Roman"/>
          <w:color w:val="000000"/>
          <w:sz w:val="24"/>
          <w:szCs w:val="24"/>
        </w:rPr>
        <w:t>золошлакоотвалов</w:t>
      </w:r>
      <w:proofErr w:type="spellEnd"/>
      <w:r w:rsidR="003C1183"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и</w:t>
      </w:r>
      <w:r w:rsidR="003C1183"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размеры площадок для них должны соответствовать требованиям СНиП 41-02-2003.</w:t>
      </w:r>
      <w:r w:rsidR="00E878D6" w:rsidRPr="00425926">
        <w:rPr>
          <w:rFonts w:ascii="Times New Roman" w:hAnsi="Times New Roman" w:cs="Times New Roman"/>
          <w:color w:val="000000"/>
          <w:sz w:val="28"/>
          <w:szCs w:val="28"/>
        </w:rPr>
        <w:t xml:space="preserve">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3.4.6.14. Для жилой застройки и нежилых зон следует применять раздельные тепловые сети, идущие непосредственно от источника теплоснабжения.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3.4.6.15. При проектировании систем теплоснабжения (</w:t>
      </w:r>
      <w:proofErr w:type="gramStart"/>
      <w:r w:rsidRPr="00425926">
        <w:rPr>
          <w:rFonts w:ascii="Times New Roman" w:hAnsi="Times New Roman" w:cs="Times New Roman"/>
          <w:color w:val="000000"/>
          <w:sz w:val="28"/>
          <w:szCs w:val="28"/>
        </w:rPr>
        <w:t>открытая</w:t>
      </w:r>
      <w:proofErr w:type="gramEnd"/>
      <w:r w:rsidRPr="00425926">
        <w:rPr>
          <w:rFonts w:ascii="Times New Roman" w:hAnsi="Times New Roman" w:cs="Times New Roman"/>
          <w:color w:val="000000"/>
          <w:sz w:val="28"/>
          <w:szCs w:val="28"/>
        </w:rPr>
        <w:t>, закрытая, в том числе с отдельными сетями горячего водоснабжения, смешанная) выбирается на основе технико</w:t>
      </w:r>
      <w:r w:rsidR="00026A72">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экономического сравнения различных систем с учетом местных геологических, гидрологических, экологических и экономических условий.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3.4.6.16. Трассы и способы прокладки тепловых сетей следует предусматривать в соответствии со СНиП II-89-80, СНиП 41-02-2003, СНиП 2.07.01-89*.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прохождения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 Размещение тепловых сетей производится в соответствии с требованиями раздела «Размещение инженерных сетей».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3.4.6.17. При проектировании систем теплоснабжения на территориях, </w:t>
      </w:r>
      <w:r w:rsidRPr="00425926">
        <w:rPr>
          <w:rFonts w:ascii="Times New Roman" w:hAnsi="Times New Roman" w:cs="Times New Roman"/>
          <w:color w:val="000000"/>
          <w:sz w:val="28"/>
          <w:szCs w:val="28"/>
        </w:rPr>
        <w:lastRenderedPageBreak/>
        <w:t xml:space="preserve">подверженных опасным метеорологическим, инженерно-геологическим и гидрологическим процессам, следует учитывать требования СНиП II-7-81*, СНиП 22-02-2003, СНиП 2.01.09-91, а также требования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3.4.6.18-3.4.6.26 настоящих нормативов.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3.4.6.18. Расчетную сейсмичность для зданий и сооружений тепловых сетей следует принимать равной сейсмичности района строительства.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3.4.6.19. Совместная прокладка тепловых сетей с газопроводами в каналах и тоннелях независимо от давления газа не допускается. Допускается предусматривать совместную прокладку с газопроводами природного газа только во внутриквартальных тоннелях и общих траншеях при давлении газа не более 0,005 МПа.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3.4.6.20. В районах сейсмичностью 8 и 9 баллов прокладка транзитных тепловых сетей под жилыми, общественными и производственными зданиями, а также по стенам зданий, фермам, колоннам и т. п. не допускается. </w:t>
      </w:r>
    </w:p>
    <w:p w:rsidR="003C1183" w:rsidRPr="00425926" w:rsidRDefault="003C1183"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3.4.6.21. В </w:t>
      </w:r>
      <w:proofErr w:type="spellStart"/>
      <w:r w:rsidR="00E878D6" w:rsidRPr="00425926">
        <w:rPr>
          <w:rFonts w:ascii="Times New Roman" w:hAnsi="Times New Roman" w:cs="Times New Roman"/>
          <w:color w:val="000000"/>
          <w:sz w:val="28"/>
          <w:szCs w:val="28"/>
        </w:rPr>
        <w:t>сейсмичных</w:t>
      </w:r>
      <w:proofErr w:type="spellEnd"/>
      <w:r w:rsidR="00E878D6" w:rsidRPr="00425926">
        <w:rPr>
          <w:rFonts w:ascii="Times New Roman" w:hAnsi="Times New Roman" w:cs="Times New Roman"/>
          <w:color w:val="000000"/>
          <w:sz w:val="28"/>
          <w:szCs w:val="28"/>
        </w:rPr>
        <w:t xml:space="preserve"> районах при надземной прокладке должны применяться эстакады или низкие отдельно стоящие опоры. Прокладка на высоких отдельно стоящих опорах и использование труб тепловых сетей для  связи между опорами не допускаются. Подвижные </w:t>
      </w:r>
      <w:proofErr w:type="spellStart"/>
      <w:r w:rsidR="00E878D6" w:rsidRPr="00425926">
        <w:rPr>
          <w:rFonts w:ascii="Times New Roman" w:hAnsi="Times New Roman" w:cs="Times New Roman"/>
          <w:color w:val="000000"/>
          <w:sz w:val="28"/>
          <w:szCs w:val="28"/>
        </w:rPr>
        <w:t>катковые</w:t>
      </w:r>
      <w:proofErr w:type="spellEnd"/>
      <w:r w:rsidR="00E878D6" w:rsidRPr="00425926">
        <w:rPr>
          <w:rFonts w:ascii="Times New Roman" w:hAnsi="Times New Roman" w:cs="Times New Roman"/>
          <w:color w:val="000000"/>
          <w:sz w:val="28"/>
          <w:szCs w:val="28"/>
        </w:rPr>
        <w:t xml:space="preserve"> и шариковые опоры труб проектировать не допускается.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3.4.6.22. На подрабатываемых территориях при всех способах прокладки тепловых сетей для компенсации тепловых удлинений трубопроводов и дополнительных перемещений от воздействия деформаций земной поверхности следует проектировать гибкие компенсаторы из труб и углы поворотов.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3.4.6.23. На территориях с </w:t>
      </w:r>
      <w:proofErr w:type="spellStart"/>
      <w:r w:rsidRPr="00425926">
        <w:rPr>
          <w:rFonts w:ascii="Times New Roman" w:hAnsi="Times New Roman" w:cs="Times New Roman"/>
          <w:color w:val="000000"/>
          <w:sz w:val="28"/>
          <w:szCs w:val="28"/>
        </w:rPr>
        <w:t>просадочными</w:t>
      </w:r>
      <w:proofErr w:type="spellEnd"/>
      <w:r w:rsidRPr="00425926">
        <w:rPr>
          <w:rFonts w:ascii="Times New Roman" w:hAnsi="Times New Roman" w:cs="Times New Roman"/>
          <w:color w:val="000000"/>
          <w:sz w:val="28"/>
          <w:szCs w:val="28"/>
        </w:rPr>
        <w:t xml:space="preserve"> грунтами размещение зданий и сооружений тепловых сетей предпочтительно предусматривать на участках с минимальной глубиной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толщ, с деградированными </w:t>
      </w:r>
      <w:proofErr w:type="spellStart"/>
      <w:r w:rsidRPr="00425926">
        <w:rPr>
          <w:rFonts w:ascii="Times New Roman" w:hAnsi="Times New Roman" w:cs="Times New Roman"/>
          <w:color w:val="000000"/>
          <w:sz w:val="28"/>
          <w:szCs w:val="28"/>
        </w:rPr>
        <w:t>просадочными</w:t>
      </w:r>
      <w:proofErr w:type="spellEnd"/>
      <w:r w:rsidRPr="00425926">
        <w:rPr>
          <w:rFonts w:ascii="Times New Roman" w:hAnsi="Times New Roman" w:cs="Times New Roman"/>
          <w:color w:val="000000"/>
          <w:sz w:val="28"/>
          <w:szCs w:val="28"/>
        </w:rPr>
        <w:t xml:space="preserve"> грунтами, а также на участках, где </w:t>
      </w:r>
      <w:proofErr w:type="spellStart"/>
      <w:r w:rsidRPr="00425926">
        <w:rPr>
          <w:rFonts w:ascii="Times New Roman" w:hAnsi="Times New Roman" w:cs="Times New Roman"/>
          <w:color w:val="000000"/>
          <w:sz w:val="28"/>
          <w:szCs w:val="28"/>
        </w:rPr>
        <w:t>просадочная</w:t>
      </w:r>
      <w:proofErr w:type="spellEnd"/>
      <w:r w:rsidRPr="00425926">
        <w:rPr>
          <w:rFonts w:ascii="Times New Roman" w:hAnsi="Times New Roman" w:cs="Times New Roman"/>
          <w:color w:val="000000"/>
          <w:sz w:val="28"/>
          <w:szCs w:val="28"/>
        </w:rPr>
        <w:t xml:space="preserve"> толща подстилается </w:t>
      </w:r>
      <w:proofErr w:type="spellStart"/>
      <w:r w:rsidRPr="00425926">
        <w:rPr>
          <w:rFonts w:ascii="Times New Roman" w:hAnsi="Times New Roman" w:cs="Times New Roman"/>
          <w:color w:val="000000"/>
          <w:sz w:val="28"/>
          <w:szCs w:val="28"/>
        </w:rPr>
        <w:t>малосжимаемыми</w:t>
      </w:r>
      <w:proofErr w:type="spellEnd"/>
      <w:r w:rsidRPr="00425926">
        <w:rPr>
          <w:rFonts w:ascii="Times New Roman" w:hAnsi="Times New Roman" w:cs="Times New Roman"/>
          <w:color w:val="000000"/>
          <w:sz w:val="28"/>
          <w:szCs w:val="28"/>
        </w:rPr>
        <w:t xml:space="preserve"> грунтами, позволяющими применять фундаменты глубокого заложения, в том числе свайные.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3.4.6.24. Здания и сооружения с мокрыми технологическими процессами следует проектировать в пониженных частях территорий с </w:t>
      </w:r>
      <w:proofErr w:type="spellStart"/>
      <w:r w:rsidRPr="00425926">
        <w:rPr>
          <w:rFonts w:ascii="Times New Roman" w:hAnsi="Times New Roman" w:cs="Times New Roman"/>
          <w:color w:val="000000"/>
          <w:sz w:val="28"/>
          <w:szCs w:val="28"/>
        </w:rPr>
        <w:t>просадочными</w:t>
      </w:r>
      <w:proofErr w:type="spellEnd"/>
      <w:r w:rsidRPr="00425926">
        <w:rPr>
          <w:rFonts w:ascii="Times New Roman" w:hAnsi="Times New Roman" w:cs="Times New Roman"/>
          <w:color w:val="000000"/>
          <w:sz w:val="28"/>
          <w:szCs w:val="28"/>
        </w:rPr>
        <w:t xml:space="preserve"> грунтами. На участках с высоким расположением уровня подземных вод, а также на участках с дренирующим слоем, подстилающим </w:t>
      </w:r>
      <w:proofErr w:type="spellStart"/>
      <w:r w:rsidRPr="00425926">
        <w:rPr>
          <w:rFonts w:ascii="Times New Roman" w:hAnsi="Times New Roman" w:cs="Times New Roman"/>
          <w:color w:val="000000"/>
          <w:sz w:val="28"/>
          <w:szCs w:val="28"/>
        </w:rPr>
        <w:t>просадочную</w:t>
      </w:r>
      <w:proofErr w:type="spellEnd"/>
      <w:r w:rsidRPr="00425926">
        <w:rPr>
          <w:rFonts w:ascii="Times New Roman" w:hAnsi="Times New Roman" w:cs="Times New Roman"/>
          <w:color w:val="000000"/>
          <w:sz w:val="28"/>
          <w:szCs w:val="28"/>
        </w:rPr>
        <w:t xml:space="preserve"> толщу, указанные здания и сооружения следует располагать на расстоянии от других зданий и сооружений, равном: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менее 1,5 толщины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в грунтовых условиях 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а также II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при наличии водопроницаемых подстилающих грунтов;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менее 3-кратной толщины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в грунтовых условиях II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при наличии водонепроницаемых подстилающих грунтов.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Расстояния от постоянных источников замачивания до зданий и сооружений допускается не ограничивать при условии полного устранения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свой</w:t>
      </w:r>
      <w:proofErr w:type="gramStart"/>
      <w:r w:rsidRPr="00425926">
        <w:rPr>
          <w:rFonts w:ascii="Times New Roman" w:hAnsi="Times New Roman" w:cs="Times New Roman"/>
          <w:color w:val="000000"/>
          <w:sz w:val="28"/>
          <w:szCs w:val="28"/>
        </w:rPr>
        <w:t>ств гр</w:t>
      </w:r>
      <w:proofErr w:type="gramEnd"/>
      <w:r w:rsidRPr="00425926">
        <w:rPr>
          <w:rFonts w:ascii="Times New Roman" w:hAnsi="Times New Roman" w:cs="Times New Roman"/>
          <w:color w:val="000000"/>
          <w:sz w:val="28"/>
          <w:szCs w:val="28"/>
        </w:rPr>
        <w:t xml:space="preserve">унтов.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3.4.6.25. Емкостные сооружения тепловых сетей должны располагаться, как правило, на участках с наличием дренирующего слоя и с минимальной толщиной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xml:space="preserve">, засоленных и набухающих грунтов. При расположении площадки строительства для емкостных сооружений на склоне следует предусматривать нагорную канаву для отведения дождевых и талых вод.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емкостных сооружений до зданий и сооружений различного назначения должно быть: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наличии засоленных и набухающих грунтов – не менее 1,5 толщины слоя засоленного или набухающего грунта;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грунтах II типа по </w:t>
      </w:r>
      <w:proofErr w:type="spellStart"/>
      <w:r w:rsidRPr="00425926">
        <w:rPr>
          <w:rFonts w:ascii="Times New Roman" w:hAnsi="Times New Roman" w:cs="Times New Roman"/>
          <w:color w:val="000000"/>
          <w:sz w:val="28"/>
          <w:szCs w:val="28"/>
        </w:rPr>
        <w:t>просадочности</w:t>
      </w:r>
      <w:proofErr w:type="spellEnd"/>
      <w:r w:rsidRPr="00425926">
        <w:rPr>
          <w:rFonts w:ascii="Times New Roman" w:hAnsi="Times New Roman" w:cs="Times New Roman"/>
          <w:color w:val="000000"/>
          <w:sz w:val="28"/>
          <w:szCs w:val="28"/>
        </w:rPr>
        <w:t xml:space="preserve"> при водопроницаемых (дренажных) подстилающих грунтах – не менее 1,5 толщины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а при </w:t>
      </w:r>
      <w:proofErr w:type="spellStart"/>
      <w:r w:rsidRPr="00425926">
        <w:rPr>
          <w:rFonts w:ascii="Times New Roman" w:hAnsi="Times New Roman" w:cs="Times New Roman"/>
          <w:color w:val="000000"/>
          <w:sz w:val="28"/>
          <w:szCs w:val="28"/>
        </w:rPr>
        <w:t>недренирующих</w:t>
      </w:r>
      <w:proofErr w:type="spellEnd"/>
      <w:r w:rsidRPr="00425926">
        <w:rPr>
          <w:rFonts w:ascii="Times New Roman" w:hAnsi="Times New Roman" w:cs="Times New Roman"/>
          <w:color w:val="000000"/>
          <w:sz w:val="28"/>
          <w:szCs w:val="28"/>
        </w:rPr>
        <w:t xml:space="preserve"> подстилающих грунтах – не </w:t>
      </w:r>
      <w:proofErr w:type="gramStart"/>
      <w:r w:rsidRPr="00425926">
        <w:rPr>
          <w:rFonts w:ascii="Times New Roman" w:hAnsi="Times New Roman" w:cs="Times New Roman"/>
          <w:color w:val="000000"/>
          <w:sz w:val="28"/>
          <w:szCs w:val="28"/>
        </w:rPr>
        <w:t>менее тройной</w:t>
      </w:r>
      <w:proofErr w:type="gramEnd"/>
      <w:r w:rsidRPr="00425926">
        <w:rPr>
          <w:rFonts w:ascii="Times New Roman" w:hAnsi="Times New Roman" w:cs="Times New Roman"/>
          <w:color w:val="000000"/>
          <w:sz w:val="28"/>
          <w:szCs w:val="28"/>
        </w:rPr>
        <w:t xml:space="preserve"> толщины </w:t>
      </w:r>
      <w:proofErr w:type="spellStart"/>
      <w:r w:rsidRPr="00425926">
        <w:rPr>
          <w:rFonts w:ascii="Times New Roman" w:hAnsi="Times New Roman" w:cs="Times New Roman"/>
          <w:color w:val="000000"/>
          <w:sz w:val="28"/>
          <w:szCs w:val="28"/>
        </w:rPr>
        <w:t>просадочного</w:t>
      </w:r>
      <w:proofErr w:type="spellEnd"/>
      <w:r w:rsidRPr="00425926">
        <w:rPr>
          <w:rFonts w:ascii="Times New Roman" w:hAnsi="Times New Roman" w:cs="Times New Roman"/>
          <w:color w:val="000000"/>
          <w:sz w:val="28"/>
          <w:szCs w:val="28"/>
        </w:rPr>
        <w:t xml:space="preserve"> слоя, но не более 40 м. </w:t>
      </w:r>
    </w:p>
    <w:p w:rsidR="00E56CA4"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3.4.6.26. Для обеспечения </w:t>
      </w:r>
      <w:proofErr w:type="gramStart"/>
      <w:r w:rsidRPr="00425926">
        <w:rPr>
          <w:rFonts w:ascii="Times New Roman" w:hAnsi="Times New Roman" w:cs="Times New Roman"/>
          <w:color w:val="000000"/>
          <w:sz w:val="28"/>
          <w:szCs w:val="28"/>
        </w:rPr>
        <w:t>контроля за</w:t>
      </w:r>
      <w:proofErr w:type="gramEnd"/>
      <w:r w:rsidRPr="00425926">
        <w:rPr>
          <w:rFonts w:ascii="Times New Roman" w:hAnsi="Times New Roman" w:cs="Times New Roman"/>
          <w:color w:val="000000"/>
          <w:sz w:val="28"/>
          <w:szCs w:val="28"/>
        </w:rPr>
        <w:t xml:space="preserve"> состоянием и работой тепловых сетей при проектировании их на </w:t>
      </w:r>
      <w:proofErr w:type="spellStart"/>
      <w:r w:rsidRPr="00425926">
        <w:rPr>
          <w:rFonts w:ascii="Times New Roman" w:hAnsi="Times New Roman" w:cs="Times New Roman"/>
          <w:color w:val="000000"/>
          <w:sz w:val="28"/>
          <w:szCs w:val="28"/>
        </w:rPr>
        <w:t>просадочных</w:t>
      </w:r>
      <w:proofErr w:type="spellEnd"/>
      <w:r w:rsidRPr="00425926">
        <w:rPr>
          <w:rFonts w:ascii="Times New Roman" w:hAnsi="Times New Roman" w:cs="Times New Roman"/>
          <w:color w:val="000000"/>
          <w:sz w:val="28"/>
          <w:szCs w:val="28"/>
        </w:rPr>
        <w:t>, засоленных и набухающих грунтах необходимо предусматривать возможность свободного доступа к их основным элементам и узлам.</w:t>
      </w:r>
    </w:p>
    <w:p w:rsidR="003C1183" w:rsidRPr="00425926" w:rsidRDefault="003C1183" w:rsidP="00625FA7">
      <w:pPr>
        <w:pStyle w:val="a4"/>
        <w:ind w:left="0" w:firstLine="708"/>
        <w:jc w:val="both"/>
        <w:rPr>
          <w:rFonts w:ascii="Times New Roman" w:hAnsi="Times New Roman" w:cs="Times New Roman"/>
          <w:b/>
          <w:bCs/>
          <w:color w:val="000000"/>
          <w:sz w:val="28"/>
          <w:szCs w:val="28"/>
        </w:rPr>
      </w:pP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3.4.7. Газоснабжение</w:t>
      </w:r>
      <w:r w:rsidRPr="00425926">
        <w:rPr>
          <w:rFonts w:ascii="Times New Roman" w:hAnsi="Times New Roman" w:cs="Times New Roman"/>
          <w:color w:val="000000"/>
          <w:sz w:val="28"/>
          <w:szCs w:val="28"/>
        </w:rPr>
        <w:t xml:space="preserve">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 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СНиП 42-01- 2002, ПБ 12-529-03, СНиП II-7-81*, СНиП 2.01.09-91 на основе схем газоснабжения в целях обеспечения уровня газификации жилищно-коммунального хозяйства, промышленных и иных организаций, предусматриваемого программой газификации Республики Дагестан.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3.4.7.2. Газораспределительная система должна обеспечивать подачу газа потребителям в необходимом объеме и требуемых параметрах. 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425926">
        <w:rPr>
          <w:rFonts w:ascii="Times New Roman" w:hAnsi="Times New Roman" w:cs="Times New Roman"/>
          <w:color w:val="000000"/>
          <w:sz w:val="28"/>
          <w:szCs w:val="28"/>
        </w:rPr>
        <w:t>закольцевания</w:t>
      </w:r>
      <w:proofErr w:type="spellEnd"/>
      <w:r w:rsidRPr="00425926">
        <w:rPr>
          <w:rFonts w:ascii="Times New Roman" w:hAnsi="Times New Roman" w:cs="Times New Roman"/>
          <w:color w:val="000000"/>
          <w:sz w:val="28"/>
          <w:szCs w:val="28"/>
        </w:rPr>
        <w:t xml:space="preserve"> газопроводов или другими способами.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3.4.7.3.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 В качестве топлива индивидуальных котельных для административных и жилых зданий следует использовать природный газ. </w:t>
      </w:r>
    </w:p>
    <w:p w:rsidR="00625FA7"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3.4.7.4. Для теплоснабжения и горячего водоснабжения многоэтажных </w:t>
      </w:r>
      <w:r w:rsidRPr="00425926">
        <w:rPr>
          <w:rFonts w:ascii="Times New Roman" w:hAnsi="Times New Roman" w:cs="Times New Roman"/>
          <w:color w:val="000000"/>
          <w:sz w:val="28"/>
          <w:szCs w:val="28"/>
        </w:rPr>
        <w:lastRenderedPageBreak/>
        <w:t xml:space="preserve">жилых зданий и сооружений допускается использование </w:t>
      </w:r>
      <w:proofErr w:type="spellStart"/>
      <w:r w:rsidRPr="00425926">
        <w:rPr>
          <w:rFonts w:ascii="Times New Roman" w:hAnsi="Times New Roman" w:cs="Times New Roman"/>
          <w:color w:val="000000"/>
          <w:sz w:val="28"/>
          <w:szCs w:val="28"/>
        </w:rPr>
        <w:t>теплогенераторов</w:t>
      </w:r>
      <w:proofErr w:type="spellEnd"/>
      <w:r w:rsidRPr="00425926">
        <w:rPr>
          <w:rFonts w:ascii="Times New Roman" w:hAnsi="Times New Roman" w:cs="Times New Roman"/>
          <w:color w:val="000000"/>
          <w:sz w:val="28"/>
          <w:szCs w:val="28"/>
        </w:rPr>
        <w:t xml:space="preserve"> с закрытой камерой сгорания. Установка </w:t>
      </w:r>
      <w:proofErr w:type="spellStart"/>
      <w:r w:rsidRPr="00425926">
        <w:rPr>
          <w:rFonts w:ascii="Times New Roman" w:hAnsi="Times New Roman" w:cs="Times New Roman"/>
          <w:color w:val="000000"/>
          <w:sz w:val="28"/>
          <w:szCs w:val="28"/>
        </w:rPr>
        <w:t>теплогенераторов</w:t>
      </w:r>
      <w:proofErr w:type="spellEnd"/>
      <w:r w:rsidRPr="00425926">
        <w:rPr>
          <w:rFonts w:ascii="Times New Roman" w:hAnsi="Times New Roman" w:cs="Times New Roman"/>
          <w:color w:val="000000"/>
          <w:sz w:val="28"/>
          <w:szCs w:val="28"/>
        </w:rPr>
        <w:t xml:space="preserve"> осуществляется в соответствии с требованиями СНиП 41-01-2003, СНиП 42-01-2002, СП 41-108-2004, СП 42-101-2003.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Отвод продуктов сгорания должен осуществляться через вертикальные дымоходы. Выброс дыма при этом следует в</w:t>
      </w:r>
      <w:r w:rsidR="003C1183" w:rsidRPr="00425926">
        <w:rPr>
          <w:rFonts w:ascii="Times New Roman" w:hAnsi="Times New Roman" w:cs="Times New Roman"/>
          <w:color w:val="000000"/>
          <w:sz w:val="28"/>
          <w:szCs w:val="28"/>
        </w:rPr>
        <w:t>ыполнять выше кровли здания. Пр</w:t>
      </w:r>
      <w:r w:rsidRPr="00425926">
        <w:rPr>
          <w:rFonts w:ascii="Times New Roman" w:hAnsi="Times New Roman" w:cs="Times New Roman"/>
          <w:color w:val="000000"/>
          <w:sz w:val="28"/>
          <w:szCs w:val="28"/>
        </w:rPr>
        <w:t xml:space="preserve">ямой выброс продуктов сгорания через наружные конструкции зданий не допускается.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3.4.7.5.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в соответствии с требованиями нормативных документов в области промышленной безопасности. Размещение указанных объектов следует осуществлять в соответствии с требованиями раздела «Размещение инженерных сетей» настоящих нормативов.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3.4.7.6. При восстановлении (реконструкции) изношенных подземных стальных газопроводов </w:t>
      </w:r>
      <w:proofErr w:type="gramStart"/>
      <w:r w:rsidRPr="00425926">
        <w:rPr>
          <w:rFonts w:ascii="Times New Roman" w:hAnsi="Times New Roman" w:cs="Times New Roman"/>
          <w:color w:val="000000"/>
          <w:sz w:val="28"/>
          <w:szCs w:val="28"/>
        </w:rPr>
        <w:t>вне</w:t>
      </w:r>
      <w:proofErr w:type="gramEnd"/>
      <w:r w:rsidRPr="00425926">
        <w:rPr>
          <w:rFonts w:ascii="Times New Roman" w:hAnsi="Times New Roman" w:cs="Times New Roman"/>
          <w:color w:val="000000"/>
          <w:sz w:val="28"/>
          <w:szCs w:val="28"/>
        </w:rPr>
        <w:t xml:space="preserve"> и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территории городских округов и поселений следует руководствоваться требованиями СНиП 42-01-2002.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3.4.7.7. 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утвержденными постановлением Правительства Российской Федерации от 20.11.2000 г. № 878.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3.4.7.8. Ширина полосы отвода земель и площадь земельных участков для магистральных газопроводов определяются в соответствии с требованиями СН 452-73.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3.4.7.9. Размещение магистральных газопроводов по территории городских округов и поселений не допускается. Санитарные разрывы от магистральных газопроводов определяются в соответствии с требованиями СанПиН 2.2.1/2.1.1.1200-03.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3.4.7.10.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 Запрещается прокладка газопроводов всех давлений по стенам, над и под помещениями категорий</w:t>
      </w:r>
      <w:proofErr w:type="gramStart"/>
      <w:r w:rsidRPr="00425926">
        <w:rPr>
          <w:rFonts w:ascii="Times New Roman" w:hAnsi="Times New Roman" w:cs="Times New Roman"/>
          <w:color w:val="000000"/>
          <w:sz w:val="28"/>
          <w:szCs w:val="28"/>
        </w:rPr>
        <w:t xml:space="preserve"> А</w:t>
      </w:r>
      <w:proofErr w:type="gramEnd"/>
      <w:r w:rsidRPr="00425926">
        <w:rPr>
          <w:rFonts w:ascii="Times New Roman" w:hAnsi="Times New Roman" w:cs="Times New Roman"/>
          <w:color w:val="000000"/>
          <w:sz w:val="28"/>
          <w:szCs w:val="28"/>
        </w:rPr>
        <w:t xml:space="preserve"> и Б, за исключением зданий газорегуляторных пунктов (ГРП).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3.4.7.11.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Газонаполнительные пункты (ГНП) должны располагаться вне селитебной территории городских округов и поселений, как правило, с подветренной стороны для ветров преобладающего направления по отношению к жилой застройке. </w:t>
      </w:r>
    </w:p>
    <w:p w:rsidR="003C1183"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3.4.7.12. Классификация газопроводов по рабочему давлению транспортируемого газа приведена в таблице </w:t>
      </w:r>
      <w:r w:rsidR="00625FA7">
        <w:rPr>
          <w:rFonts w:ascii="Times New Roman" w:hAnsi="Times New Roman" w:cs="Times New Roman"/>
          <w:color w:val="000000"/>
          <w:sz w:val="28"/>
          <w:szCs w:val="28"/>
        </w:rPr>
        <w:t>27</w:t>
      </w:r>
      <w:r w:rsidRPr="00425926">
        <w:rPr>
          <w:rFonts w:ascii="Times New Roman" w:hAnsi="Times New Roman" w:cs="Times New Roman"/>
          <w:color w:val="000000"/>
          <w:sz w:val="28"/>
          <w:szCs w:val="28"/>
        </w:rPr>
        <w:t xml:space="preserve">. </w:t>
      </w:r>
    </w:p>
    <w:p w:rsidR="003C1183" w:rsidRPr="00425926" w:rsidRDefault="003C1183"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625FA7">
        <w:rPr>
          <w:rFonts w:ascii="Times New Roman" w:hAnsi="Times New Roman" w:cs="Times New Roman"/>
          <w:color w:val="000000"/>
          <w:sz w:val="28"/>
          <w:szCs w:val="28"/>
        </w:rPr>
        <w:t>27</w:t>
      </w:r>
    </w:p>
    <w:tbl>
      <w:tblPr>
        <w:tblStyle w:val="ae"/>
        <w:tblW w:w="9807" w:type="dxa"/>
        <w:tblLook w:val="04A0" w:firstRow="1" w:lastRow="0" w:firstColumn="1" w:lastColumn="0" w:noHBand="0" w:noVBand="1"/>
      </w:tblPr>
      <w:tblGrid>
        <w:gridCol w:w="1466"/>
        <w:gridCol w:w="1724"/>
        <w:gridCol w:w="2730"/>
        <w:gridCol w:w="3887"/>
      </w:tblGrid>
      <w:tr w:rsidR="003C1183" w:rsidRPr="00425926" w:rsidTr="00667DE0">
        <w:tc>
          <w:tcPr>
            <w:tcW w:w="3190" w:type="dxa"/>
            <w:gridSpan w:val="2"/>
          </w:tcPr>
          <w:p w:rsidR="003C1183" w:rsidRPr="00425926" w:rsidRDefault="003C1183"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Классификация газопроводов</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по давлению</w:t>
            </w:r>
          </w:p>
        </w:tc>
        <w:tc>
          <w:tcPr>
            <w:tcW w:w="2730" w:type="dxa"/>
          </w:tcPr>
          <w:p w:rsidR="003C1183" w:rsidRPr="00425926" w:rsidRDefault="003C1183"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Вид транспортируемого</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газа</w:t>
            </w:r>
          </w:p>
        </w:tc>
        <w:tc>
          <w:tcPr>
            <w:tcW w:w="3887" w:type="dxa"/>
          </w:tcPr>
          <w:p w:rsidR="003C1183" w:rsidRPr="00425926" w:rsidRDefault="003C1183"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Рабочее давление в газопроводе, Мпа</w:t>
            </w:r>
          </w:p>
        </w:tc>
      </w:tr>
      <w:tr w:rsidR="00667DE0" w:rsidRPr="00425926" w:rsidTr="00667DE0">
        <w:trPr>
          <w:trHeight w:val="225"/>
        </w:trPr>
        <w:tc>
          <w:tcPr>
            <w:tcW w:w="1466" w:type="dxa"/>
            <w:vMerge w:val="restart"/>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Высокого</w:t>
            </w:r>
          </w:p>
        </w:tc>
        <w:tc>
          <w:tcPr>
            <w:tcW w:w="1724" w:type="dxa"/>
            <w:vMerge w:val="restart"/>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 категории</w:t>
            </w:r>
          </w:p>
        </w:tc>
        <w:tc>
          <w:tcPr>
            <w:tcW w:w="2730"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Природный</w:t>
            </w:r>
          </w:p>
        </w:tc>
        <w:tc>
          <w:tcPr>
            <w:tcW w:w="3887"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 0,6 до 1,2 включительно</w:t>
            </w:r>
          </w:p>
        </w:tc>
      </w:tr>
      <w:tr w:rsidR="00667DE0" w:rsidRPr="00425926" w:rsidTr="00667DE0">
        <w:trPr>
          <w:trHeight w:val="92"/>
        </w:trPr>
        <w:tc>
          <w:tcPr>
            <w:tcW w:w="1466" w:type="dxa"/>
            <w:vMerge/>
          </w:tcPr>
          <w:p w:rsidR="00667DE0" w:rsidRPr="00425926" w:rsidRDefault="00667DE0" w:rsidP="007F750D">
            <w:pPr>
              <w:pStyle w:val="a4"/>
              <w:ind w:left="0"/>
              <w:jc w:val="both"/>
              <w:rPr>
                <w:rFonts w:ascii="Times New Roman" w:hAnsi="Times New Roman" w:cs="Times New Roman"/>
                <w:color w:val="000000"/>
                <w:sz w:val="28"/>
                <w:szCs w:val="28"/>
              </w:rPr>
            </w:pPr>
          </w:p>
        </w:tc>
        <w:tc>
          <w:tcPr>
            <w:tcW w:w="1724" w:type="dxa"/>
            <w:vMerge/>
          </w:tcPr>
          <w:p w:rsidR="00667DE0" w:rsidRPr="00425926" w:rsidRDefault="00667DE0" w:rsidP="007F750D">
            <w:pPr>
              <w:pStyle w:val="a4"/>
              <w:ind w:left="0"/>
              <w:jc w:val="both"/>
              <w:rPr>
                <w:rFonts w:ascii="Times New Roman" w:hAnsi="Times New Roman" w:cs="Times New Roman"/>
                <w:color w:val="000000"/>
                <w:sz w:val="28"/>
                <w:szCs w:val="28"/>
              </w:rPr>
            </w:pPr>
          </w:p>
        </w:tc>
        <w:tc>
          <w:tcPr>
            <w:tcW w:w="2730" w:type="dxa"/>
          </w:tcPr>
          <w:p w:rsidR="00667DE0" w:rsidRPr="00425926" w:rsidRDefault="00667DE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СУГ*</w:t>
            </w:r>
          </w:p>
        </w:tc>
        <w:tc>
          <w:tcPr>
            <w:tcW w:w="3887" w:type="dxa"/>
          </w:tcPr>
          <w:p w:rsidR="00667DE0" w:rsidRPr="00425926" w:rsidRDefault="00667DE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Св. 0,6 до 1,6 включительно</w:t>
            </w:r>
          </w:p>
        </w:tc>
      </w:tr>
      <w:tr w:rsidR="003C1183" w:rsidRPr="00425926" w:rsidTr="00667DE0">
        <w:trPr>
          <w:trHeight w:val="132"/>
        </w:trPr>
        <w:tc>
          <w:tcPr>
            <w:tcW w:w="1466" w:type="dxa"/>
            <w:vMerge/>
          </w:tcPr>
          <w:p w:rsidR="003C1183" w:rsidRPr="00425926" w:rsidRDefault="003C1183" w:rsidP="007F750D">
            <w:pPr>
              <w:pStyle w:val="a4"/>
              <w:ind w:left="0"/>
              <w:jc w:val="both"/>
              <w:rPr>
                <w:rFonts w:ascii="Times New Roman" w:hAnsi="Times New Roman" w:cs="Times New Roman"/>
                <w:color w:val="000000"/>
                <w:sz w:val="28"/>
                <w:szCs w:val="28"/>
              </w:rPr>
            </w:pPr>
          </w:p>
        </w:tc>
        <w:tc>
          <w:tcPr>
            <w:tcW w:w="1724" w:type="dxa"/>
          </w:tcPr>
          <w:p w:rsidR="003C1183" w:rsidRPr="00425926" w:rsidRDefault="003C1183" w:rsidP="007F750D">
            <w:pPr>
              <w:pStyle w:val="a4"/>
              <w:ind w:left="0"/>
              <w:jc w:val="both"/>
              <w:rPr>
                <w:rFonts w:ascii="Times New Roman" w:hAnsi="Times New Roman" w:cs="Times New Roman"/>
                <w:b/>
                <w:bCs/>
                <w:color w:val="000000"/>
                <w:sz w:val="28"/>
                <w:szCs w:val="28"/>
              </w:rPr>
            </w:pPr>
            <w:proofErr w:type="spellStart"/>
            <w:proofErr w:type="gramStart"/>
            <w:r w:rsidRPr="00425926">
              <w:rPr>
                <w:rFonts w:ascii="Times New Roman" w:hAnsi="Times New Roman" w:cs="Times New Roman"/>
                <w:color w:val="000000"/>
                <w:sz w:val="28"/>
                <w:szCs w:val="28"/>
              </w:rPr>
              <w:t>I</w:t>
            </w:r>
            <w:proofErr w:type="gramEnd"/>
            <w:r w:rsidRPr="00425926">
              <w:rPr>
                <w:rFonts w:ascii="Times New Roman" w:hAnsi="Times New Roman" w:cs="Times New Roman"/>
                <w:color w:val="000000"/>
                <w:sz w:val="28"/>
                <w:szCs w:val="28"/>
              </w:rPr>
              <w:t>а</w:t>
            </w:r>
            <w:proofErr w:type="spellEnd"/>
            <w:r w:rsidRPr="00425926">
              <w:rPr>
                <w:rFonts w:ascii="Times New Roman" w:hAnsi="Times New Roman" w:cs="Times New Roman"/>
                <w:color w:val="000000"/>
                <w:sz w:val="28"/>
                <w:szCs w:val="28"/>
              </w:rPr>
              <w:t xml:space="preserve"> категории</w:t>
            </w:r>
          </w:p>
        </w:tc>
        <w:tc>
          <w:tcPr>
            <w:tcW w:w="2730" w:type="dxa"/>
          </w:tcPr>
          <w:p w:rsidR="003C1183"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Природный</w:t>
            </w:r>
          </w:p>
        </w:tc>
        <w:tc>
          <w:tcPr>
            <w:tcW w:w="3887" w:type="dxa"/>
          </w:tcPr>
          <w:p w:rsidR="003C1183"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 1,2 на территории ТЭЦ к ГТУ и ПГУ</w:t>
            </w:r>
          </w:p>
        </w:tc>
      </w:tr>
      <w:tr w:rsidR="003C1183" w:rsidRPr="00425926" w:rsidTr="00667DE0">
        <w:trPr>
          <w:trHeight w:val="172"/>
        </w:trPr>
        <w:tc>
          <w:tcPr>
            <w:tcW w:w="1466" w:type="dxa"/>
            <w:vMerge/>
          </w:tcPr>
          <w:p w:rsidR="003C1183" w:rsidRPr="00425926" w:rsidRDefault="003C1183" w:rsidP="007F750D">
            <w:pPr>
              <w:pStyle w:val="a4"/>
              <w:ind w:left="0"/>
              <w:jc w:val="both"/>
              <w:rPr>
                <w:rFonts w:ascii="Times New Roman" w:hAnsi="Times New Roman" w:cs="Times New Roman"/>
                <w:color w:val="000000"/>
                <w:sz w:val="28"/>
                <w:szCs w:val="28"/>
              </w:rPr>
            </w:pPr>
          </w:p>
        </w:tc>
        <w:tc>
          <w:tcPr>
            <w:tcW w:w="1724" w:type="dxa"/>
          </w:tcPr>
          <w:p w:rsidR="003C1183" w:rsidRPr="00425926" w:rsidRDefault="003C1183"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II категории</w:t>
            </w:r>
          </w:p>
        </w:tc>
        <w:tc>
          <w:tcPr>
            <w:tcW w:w="2730" w:type="dxa"/>
          </w:tcPr>
          <w:p w:rsidR="003C1183"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Природный и СУГ</w:t>
            </w:r>
          </w:p>
        </w:tc>
        <w:tc>
          <w:tcPr>
            <w:tcW w:w="3887" w:type="dxa"/>
          </w:tcPr>
          <w:p w:rsidR="003C1183"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 0,3 до 0,6 включительно</w:t>
            </w:r>
          </w:p>
        </w:tc>
      </w:tr>
      <w:tr w:rsidR="00667DE0" w:rsidRPr="00425926" w:rsidTr="0009446B">
        <w:trPr>
          <w:trHeight w:val="172"/>
        </w:trPr>
        <w:tc>
          <w:tcPr>
            <w:tcW w:w="3190" w:type="dxa"/>
            <w:gridSpan w:val="2"/>
          </w:tcPr>
          <w:p w:rsidR="00667DE0" w:rsidRPr="00425926" w:rsidRDefault="00667DE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Среднего</w:t>
            </w:r>
          </w:p>
        </w:tc>
        <w:tc>
          <w:tcPr>
            <w:tcW w:w="2730"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Природный и СУГ</w:t>
            </w:r>
          </w:p>
        </w:tc>
        <w:tc>
          <w:tcPr>
            <w:tcW w:w="3887"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 0,005 до 0,3 включительно</w:t>
            </w:r>
          </w:p>
        </w:tc>
      </w:tr>
      <w:tr w:rsidR="00667DE0" w:rsidRPr="00425926" w:rsidTr="0009446B">
        <w:trPr>
          <w:trHeight w:val="172"/>
        </w:trPr>
        <w:tc>
          <w:tcPr>
            <w:tcW w:w="3190" w:type="dxa"/>
            <w:gridSpan w:val="2"/>
          </w:tcPr>
          <w:p w:rsidR="00667DE0" w:rsidRPr="00425926" w:rsidRDefault="00667DE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Низкого</w:t>
            </w:r>
          </w:p>
        </w:tc>
        <w:tc>
          <w:tcPr>
            <w:tcW w:w="2730"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Природный и СУГ</w:t>
            </w:r>
          </w:p>
        </w:tc>
        <w:tc>
          <w:tcPr>
            <w:tcW w:w="3887" w:type="dxa"/>
          </w:tcPr>
          <w:p w:rsidR="00667DE0" w:rsidRPr="00425926" w:rsidRDefault="00667DE0"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0,005 включительно</w:t>
            </w:r>
          </w:p>
        </w:tc>
      </w:tr>
    </w:tbl>
    <w:p w:rsidR="00667DE0"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t>* СУГ – сжиженный углеводородный газ</w:t>
      </w:r>
      <w:r w:rsidRPr="00425926">
        <w:rPr>
          <w:rFonts w:ascii="Times New Roman" w:hAnsi="Times New Roman" w:cs="Times New Roman"/>
          <w:color w:val="000000"/>
          <w:sz w:val="28"/>
          <w:szCs w:val="28"/>
        </w:rPr>
        <w:t xml:space="preserve">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3.4.7.13. Размеры земельных участков ГНС в зависимости от их производительности</w:t>
      </w:r>
      <w:r w:rsidR="001F32C7">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следует принимать по проекту, но не более для станций производительностью: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 тыс. т/год – 6</w:t>
      </w:r>
      <w:r w:rsidR="002261E4">
        <w:rPr>
          <w:rFonts w:ascii="Times New Roman" w:hAnsi="Times New Roman" w:cs="Times New Roman"/>
          <w:color w:val="000000"/>
          <w:sz w:val="28"/>
          <w:szCs w:val="28"/>
        </w:rPr>
        <w:t xml:space="preserve"> га</w:t>
      </w:r>
      <w:r w:rsidRPr="00425926">
        <w:rPr>
          <w:rFonts w:ascii="Times New Roman" w:hAnsi="Times New Roman" w:cs="Times New Roman"/>
          <w:color w:val="000000"/>
          <w:sz w:val="28"/>
          <w:szCs w:val="28"/>
        </w:rPr>
        <w:t xml:space="preserve">;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 тыс. т/год – 7</w:t>
      </w:r>
      <w:r w:rsidR="002261E4">
        <w:rPr>
          <w:rFonts w:ascii="Times New Roman" w:hAnsi="Times New Roman" w:cs="Times New Roman"/>
          <w:color w:val="000000"/>
          <w:sz w:val="28"/>
          <w:szCs w:val="28"/>
        </w:rPr>
        <w:t xml:space="preserve"> га</w:t>
      </w:r>
      <w:r w:rsidRPr="00425926">
        <w:rPr>
          <w:rFonts w:ascii="Times New Roman" w:hAnsi="Times New Roman" w:cs="Times New Roman"/>
          <w:color w:val="000000"/>
          <w:sz w:val="28"/>
          <w:szCs w:val="28"/>
        </w:rPr>
        <w:t xml:space="preserve">;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 тыс. т/год – 8</w:t>
      </w:r>
      <w:r w:rsidR="002261E4">
        <w:rPr>
          <w:rFonts w:ascii="Times New Roman" w:hAnsi="Times New Roman" w:cs="Times New Roman"/>
          <w:color w:val="000000"/>
          <w:sz w:val="28"/>
          <w:szCs w:val="28"/>
        </w:rPr>
        <w:t xml:space="preserve"> га</w:t>
      </w:r>
      <w:r w:rsidRPr="00425926">
        <w:rPr>
          <w:rFonts w:ascii="Times New Roman" w:hAnsi="Times New Roman" w:cs="Times New Roman"/>
          <w:color w:val="000000"/>
          <w:sz w:val="28"/>
          <w:szCs w:val="28"/>
        </w:rPr>
        <w:t xml:space="preserve">.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в соответствии с требованиями Федерального закона от 22.07.2008 г. № 123-ФЗ «Технический регламент о требованиях пожарной безопасности».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3.4.7.14. Размеры земельных участков ГНП и промежуточных складов баллонов следует принимать не более 0,6 га.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3.4.7.15. ГРП следует размещать: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отдельно стоящими; </w:t>
      </w:r>
    </w:p>
    <w:p w:rsidR="00667DE0" w:rsidRPr="00425926" w:rsidRDefault="00E878D6" w:rsidP="00625FA7">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667DE0" w:rsidRPr="00425926" w:rsidRDefault="00E878D6"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625FA7">
        <w:rPr>
          <w:rFonts w:ascii="Times New Roman" w:hAnsi="Times New Roman" w:cs="Times New Roman"/>
          <w:color w:val="000000"/>
          <w:sz w:val="28"/>
          <w:szCs w:val="28"/>
        </w:rPr>
        <w:tab/>
      </w:r>
      <w:proofErr w:type="gramStart"/>
      <w:r w:rsidRPr="00425926">
        <w:rPr>
          <w:rFonts w:ascii="Times New Roman" w:hAnsi="Times New Roman" w:cs="Times New Roman"/>
          <w:color w:val="000000"/>
          <w:sz w:val="28"/>
          <w:szCs w:val="28"/>
        </w:rPr>
        <w:t>встроенными</w:t>
      </w:r>
      <w:proofErr w:type="gramEnd"/>
      <w:r w:rsidRPr="00425926">
        <w:rPr>
          <w:rFonts w:ascii="Times New Roman" w:hAnsi="Times New Roman" w:cs="Times New Roman"/>
          <w:color w:val="000000"/>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 покрытиях газифицируемых производственных зданий I и II степеней огнестойкости класса С</w:t>
      </w:r>
      <w:proofErr w:type="gramStart"/>
      <w:r w:rsidRPr="00425926">
        <w:rPr>
          <w:rFonts w:ascii="Times New Roman" w:hAnsi="Times New Roman" w:cs="Times New Roman"/>
          <w:color w:val="000000"/>
          <w:sz w:val="28"/>
          <w:szCs w:val="28"/>
        </w:rPr>
        <w:t>0</w:t>
      </w:r>
      <w:proofErr w:type="gramEnd"/>
      <w:r w:rsidRPr="00425926">
        <w:rPr>
          <w:rFonts w:ascii="Times New Roman" w:hAnsi="Times New Roman" w:cs="Times New Roman"/>
          <w:color w:val="000000"/>
          <w:sz w:val="28"/>
          <w:szCs w:val="28"/>
        </w:rPr>
        <w:t xml:space="preserve"> с негорючим утеплителем;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вне зданий на открытых огражденных площадках под навесом на территории промышленных предприятий.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Блочные газорегуляторные пункты (ГРПБ) следует размещать отдельно </w:t>
      </w:r>
      <w:proofErr w:type="gramStart"/>
      <w:r w:rsidRPr="00425926">
        <w:rPr>
          <w:rFonts w:ascii="Times New Roman" w:hAnsi="Times New Roman" w:cs="Times New Roman"/>
          <w:color w:val="000000"/>
          <w:sz w:val="28"/>
          <w:szCs w:val="28"/>
        </w:rPr>
        <w:t>стоящими</w:t>
      </w:r>
      <w:proofErr w:type="gramEnd"/>
      <w:r w:rsidRPr="00425926">
        <w:rPr>
          <w:rFonts w:ascii="Times New Roman" w:hAnsi="Times New Roman" w:cs="Times New Roman"/>
          <w:color w:val="000000"/>
          <w:sz w:val="28"/>
          <w:szCs w:val="28"/>
        </w:rPr>
        <w:t xml:space="preserve">. </w:t>
      </w:r>
    </w:p>
    <w:p w:rsidR="00667DE0" w:rsidRPr="00425926" w:rsidRDefault="00E878D6" w:rsidP="00625FA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3.4.7.16. Шкафные газорегуляторные пункты (ШРП) размещают на отдельно стоящих опорах или на наружных стенах зданий, для </w:t>
      </w:r>
      <w:r w:rsidRPr="00425926">
        <w:rPr>
          <w:rFonts w:ascii="Times New Roman" w:hAnsi="Times New Roman" w:cs="Times New Roman"/>
          <w:color w:val="000000"/>
          <w:sz w:val="28"/>
          <w:szCs w:val="28"/>
        </w:rPr>
        <w:lastRenderedPageBreak/>
        <w:t xml:space="preserve">газоснабжения которых они предназначены. </w:t>
      </w:r>
    </w:p>
    <w:p w:rsidR="00667DE0" w:rsidRPr="00425926" w:rsidRDefault="00E878D6" w:rsidP="00DA0AE4">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3.4.7.17. Расстояния от ограждений ГРС, ГГРП и ГРП до зданий и сооружений принимаются в зависимости от класса входного газопровода: </w:t>
      </w:r>
      <w:r w:rsidR="005B2577">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от ГГРП с входным давлением </w:t>
      </w:r>
      <w:proofErr w:type="gramStart"/>
      <w:r w:rsidRPr="00425926">
        <w:rPr>
          <w:rFonts w:ascii="Times New Roman" w:hAnsi="Times New Roman" w:cs="Times New Roman"/>
          <w:color w:val="000000"/>
          <w:sz w:val="28"/>
          <w:szCs w:val="28"/>
        </w:rPr>
        <w:t>Р</w:t>
      </w:r>
      <w:proofErr w:type="gramEnd"/>
      <w:r w:rsidRPr="00425926">
        <w:rPr>
          <w:rFonts w:ascii="Times New Roman" w:hAnsi="Times New Roman" w:cs="Times New Roman"/>
          <w:color w:val="000000"/>
          <w:sz w:val="28"/>
          <w:szCs w:val="28"/>
        </w:rPr>
        <w:t xml:space="preserve">=1,2 МПа, при условии прокладки газопровода по территории городских округов и городских поселений – 15 м; от ГРП с входным давлением Р=0,6 МПа – 10 м. </w:t>
      </w:r>
    </w:p>
    <w:p w:rsidR="00667DE0"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3.4.7.18. </w:t>
      </w:r>
      <w:proofErr w:type="gramStart"/>
      <w:r w:rsidRPr="00425926">
        <w:rPr>
          <w:rFonts w:ascii="Times New Roman" w:hAnsi="Times New Roman" w:cs="Times New Roman"/>
          <w:color w:val="000000"/>
          <w:sz w:val="28"/>
          <w:szCs w:val="28"/>
        </w:rPr>
        <w:t xml:space="preserve">Отдельно стоящие газорегуляторные пункты в городских округах и поселениях должны располагаться на расстояниях от зданий и сооружений не менее приведенных в таблице </w:t>
      </w:r>
      <w:r w:rsidR="0022296C">
        <w:rPr>
          <w:rFonts w:ascii="Times New Roman" w:hAnsi="Times New Roman" w:cs="Times New Roman"/>
          <w:color w:val="000000"/>
          <w:sz w:val="28"/>
          <w:szCs w:val="28"/>
        </w:rPr>
        <w:t>28</w:t>
      </w:r>
      <w:r w:rsidRPr="00425926">
        <w:rPr>
          <w:rFonts w:ascii="Times New Roman" w:hAnsi="Times New Roman" w:cs="Times New Roman"/>
          <w:color w:val="000000"/>
          <w:sz w:val="28"/>
          <w:szCs w:val="28"/>
        </w:rPr>
        <w:t xml:space="preserve">, а на территории промышленных предприятий – согласно требованиям СНиП II-89-80*. В стесненных условиях разрешается уменьшение на 30 % расстояний от зданий и сооружений до газорегуляторных пунктов пропускной способностью до 10000 м3/ч. </w:t>
      </w:r>
      <w:proofErr w:type="gramEnd"/>
    </w:p>
    <w:p w:rsidR="002A0DE7" w:rsidRPr="00425926" w:rsidRDefault="00667DE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5B2577">
        <w:rPr>
          <w:rFonts w:ascii="Times New Roman" w:hAnsi="Times New Roman" w:cs="Times New Roman"/>
          <w:color w:val="000000"/>
          <w:sz w:val="28"/>
          <w:szCs w:val="28"/>
        </w:rPr>
        <w:t>28</w:t>
      </w:r>
    </w:p>
    <w:tbl>
      <w:tblPr>
        <w:tblStyle w:val="ae"/>
        <w:tblW w:w="0" w:type="auto"/>
        <w:tblLook w:val="04A0" w:firstRow="1" w:lastRow="0" w:firstColumn="1" w:lastColumn="0" w:noHBand="0" w:noVBand="1"/>
      </w:tblPr>
      <w:tblGrid>
        <w:gridCol w:w="1390"/>
        <w:gridCol w:w="1621"/>
        <w:gridCol w:w="2361"/>
        <w:gridCol w:w="2029"/>
        <w:gridCol w:w="2170"/>
      </w:tblGrid>
      <w:tr w:rsidR="002A0DE7" w:rsidRPr="00425926" w:rsidTr="002A0DE7">
        <w:tc>
          <w:tcPr>
            <w:tcW w:w="1390" w:type="dxa"/>
            <w:vMerge w:val="restart"/>
          </w:tcPr>
          <w:p w:rsidR="002A0DE7" w:rsidRPr="00425926" w:rsidRDefault="002A0DE7" w:rsidP="007F750D">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Давление газа на вводе в ГРП,</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ГРПБ, ШРП, МПа</w:t>
            </w:r>
          </w:p>
        </w:tc>
        <w:tc>
          <w:tcPr>
            <w:tcW w:w="8181" w:type="dxa"/>
            <w:gridSpan w:val="4"/>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Расстояния в свету от отдельно </w:t>
            </w:r>
            <w:proofErr w:type="gramStart"/>
            <w:r w:rsidRPr="00425926">
              <w:rPr>
                <w:rFonts w:ascii="Times New Roman" w:hAnsi="Times New Roman" w:cs="Times New Roman"/>
                <w:b/>
                <w:bCs/>
                <w:color w:val="000000"/>
                <w:sz w:val="28"/>
                <w:szCs w:val="28"/>
              </w:rPr>
              <w:t>стоящих</w:t>
            </w:r>
            <w:proofErr w:type="gramEnd"/>
            <w:r w:rsidRPr="00425926">
              <w:rPr>
                <w:rFonts w:ascii="Times New Roman" w:hAnsi="Times New Roman" w:cs="Times New Roman"/>
                <w:b/>
                <w:bCs/>
                <w:color w:val="000000"/>
                <w:sz w:val="28"/>
                <w:szCs w:val="28"/>
              </w:rPr>
              <w:t xml:space="preserve"> ГРП, ГРПБ</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 отдельно стоящих ШРП по горизонтали, м, до</w:t>
            </w:r>
          </w:p>
        </w:tc>
      </w:tr>
      <w:tr w:rsidR="002A0DE7" w:rsidRPr="00425926" w:rsidTr="002A0DE7">
        <w:tc>
          <w:tcPr>
            <w:tcW w:w="1390" w:type="dxa"/>
            <w:vMerge/>
          </w:tcPr>
          <w:p w:rsidR="002A0DE7" w:rsidRPr="00425926" w:rsidRDefault="002A0DE7" w:rsidP="007F750D">
            <w:pPr>
              <w:pStyle w:val="a4"/>
              <w:ind w:left="0"/>
              <w:jc w:val="both"/>
              <w:rPr>
                <w:rFonts w:ascii="Times New Roman" w:hAnsi="Times New Roman" w:cs="Times New Roman"/>
                <w:b/>
                <w:bCs/>
                <w:color w:val="000000"/>
                <w:sz w:val="28"/>
                <w:szCs w:val="28"/>
              </w:rPr>
            </w:pPr>
          </w:p>
        </w:tc>
        <w:tc>
          <w:tcPr>
            <w:tcW w:w="1621" w:type="dxa"/>
          </w:tcPr>
          <w:p w:rsidR="002A0DE7" w:rsidRPr="00425926" w:rsidRDefault="002A0DE7" w:rsidP="007F750D">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зданий и</w:t>
            </w:r>
            <w:r w:rsidRPr="00425926">
              <w:rPr>
                <w:rFonts w:ascii="Times New Roman" w:hAnsi="Times New Roman" w:cs="Times New Roman"/>
                <w:color w:val="000000"/>
                <w:sz w:val="28"/>
                <w:szCs w:val="28"/>
              </w:rPr>
              <w:br/>
              <w:t>сооружений</w:t>
            </w:r>
          </w:p>
        </w:tc>
        <w:tc>
          <w:tcPr>
            <w:tcW w:w="2361" w:type="dxa"/>
          </w:tcPr>
          <w:p w:rsidR="002A0DE7" w:rsidRPr="00425926" w:rsidRDefault="002A0DE7" w:rsidP="007F750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железнодорожных путей (до ближайшего рельса)</w:t>
            </w:r>
          </w:p>
        </w:tc>
        <w:tc>
          <w:tcPr>
            <w:tcW w:w="2029" w:type="dxa"/>
          </w:tcPr>
          <w:p w:rsidR="002A0DE7" w:rsidRPr="00425926" w:rsidRDefault="002A0DE7" w:rsidP="007F750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автомобильных дорог</w:t>
            </w:r>
            <w:r w:rsidRPr="00425926">
              <w:rPr>
                <w:rFonts w:ascii="Times New Roman" w:hAnsi="Times New Roman" w:cs="Times New Roman"/>
                <w:color w:val="000000"/>
                <w:sz w:val="28"/>
                <w:szCs w:val="28"/>
              </w:rPr>
              <w:br/>
              <w:t>(до обочины)</w:t>
            </w:r>
          </w:p>
        </w:tc>
        <w:tc>
          <w:tcPr>
            <w:tcW w:w="2170" w:type="dxa"/>
          </w:tcPr>
          <w:p w:rsidR="002A0DE7" w:rsidRPr="00425926" w:rsidRDefault="002A0DE7" w:rsidP="007F750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воздушных линий</w:t>
            </w:r>
            <w:r w:rsidRPr="00425926">
              <w:rPr>
                <w:rFonts w:ascii="Times New Roman" w:hAnsi="Times New Roman" w:cs="Times New Roman"/>
                <w:color w:val="000000"/>
                <w:sz w:val="28"/>
                <w:szCs w:val="28"/>
              </w:rPr>
              <w:br/>
              <w:t>электропередачи</w:t>
            </w:r>
          </w:p>
        </w:tc>
      </w:tr>
      <w:tr w:rsidR="002A0DE7" w:rsidRPr="00425926" w:rsidTr="002A0DE7">
        <w:tc>
          <w:tcPr>
            <w:tcW w:w="1390" w:type="dxa"/>
          </w:tcPr>
          <w:p w:rsidR="002A0DE7" w:rsidRPr="00425926" w:rsidRDefault="002A0DE7"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 0,6</w:t>
            </w:r>
          </w:p>
        </w:tc>
        <w:tc>
          <w:tcPr>
            <w:tcW w:w="1621" w:type="dxa"/>
          </w:tcPr>
          <w:p w:rsidR="002A0DE7" w:rsidRPr="00425926" w:rsidRDefault="002A0DE7"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w:t>
            </w:r>
          </w:p>
        </w:tc>
        <w:tc>
          <w:tcPr>
            <w:tcW w:w="2361"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2029"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w:t>
            </w:r>
          </w:p>
        </w:tc>
        <w:tc>
          <w:tcPr>
            <w:tcW w:w="2170" w:type="dxa"/>
            <w:vMerge w:val="restart"/>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не менее 1,5 высоты опоры</w:t>
            </w:r>
          </w:p>
        </w:tc>
      </w:tr>
      <w:tr w:rsidR="002A0DE7" w:rsidRPr="00425926" w:rsidTr="002A0DE7">
        <w:tc>
          <w:tcPr>
            <w:tcW w:w="1390"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Свыше 0,6 до 1,2</w:t>
            </w:r>
          </w:p>
        </w:tc>
        <w:tc>
          <w:tcPr>
            <w:tcW w:w="1621"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2361"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2029" w:type="dxa"/>
          </w:tcPr>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w:t>
            </w:r>
          </w:p>
        </w:tc>
        <w:tc>
          <w:tcPr>
            <w:tcW w:w="2170" w:type="dxa"/>
            <w:vMerge/>
          </w:tcPr>
          <w:p w:rsidR="002A0DE7" w:rsidRPr="00425926" w:rsidRDefault="002A0DE7" w:rsidP="007F750D">
            <w:pPr>
              <w:pStyle w:val="a4"/>
              <w:ind w:left="0"/>
              <w:jc w:val="both"/>
              <w:rPr>
                <w:rFonts w:ascii="Times New Roman" w:hAnsi="Times New Roman" w:cs="Times New Roman"/>
                <w:color w:val="000000"/>
                <w:sz w:val="28"/>
                <w:szCs w:val="28"/>
              </w:rPr>
            </w:pPr>
          </w:p>
        </w:tc>
      </w:tr>
    </w:tbl>
    <w:p w:rsidR="002A0DE7" w:rsidRPr="00425926" w:rsidRDefault="00E878D6"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2A0DE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Расстояние следует принимать от наружных стен зданий ГРП, ГРПБ или ШРП,</w:t>
      </w:r>
      <w:r w:rsidR="002A0DE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а</w:t>
      </w:r>
      <w:r w:rsidR="002A0DE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при</w:t>
      </w:r>
      <w:r w:rsidR="002A0DE7"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расположении оборудования на открытой площадке – от ограждения.</w:t>
      </w:r>
      <w:r w:rsidR="002A0DE7" w:rsidRPr="00425926">
        <w:rPr>
          <w:rFonts w:ascii="Times New Roman" w:hAnsi="Times New Roman" w:cs="Times New Roman"/>
          <w:color w:val="000000"/>
          <w:sz w:val="24"/>
          <w:szCs w:val="24"/>
        </w:rPr>
        <w:t xml:space="preserve"> </w:t>
      </w:r>
    </w:p>
    <w:p w:rsidR="002A0DE7" w:rsidRPr="00425926" w:rsidRDefault="005B2577" w:rsidP="007F750D">
      <w:pPr>
        <w:pStyle w:val="a4"/>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2. Требования таблицы распространяются также на узлы учета расхода</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газа,</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располагаемые</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в</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отдельно стоящих зданиях или в шкафах на </w:t>
      </w:r>
      <w:proofErr w:type="spellStart"/>
      <w:r w:rsidR="00E878D6" w:rsidRPr="00425926">
        <w:rPr>
          <w:rFonts w:ascii="Times New Roman" w:hAnsi="Times New Roman" w:cs="Times New Roman"/>
          <w:color w:val="000000"/>
          <w:sz w:val="24"/>
          <w:szCs w:val="24"/>
        </w:rPr>
        <w:t>отдельностоящихопорах</w:t>
      </w:r>
      <w:proofErr w:type="spellEnd"/>
    </w:p>
    <w:p w:rsidR="002A0DE7" w:rsidRPr="00425926" w:rsidRDefault="005B2577" w:rsidP="007F750D">
      <w:pPr>
        <w:pStyle w:val="a4"/>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3. Расстояние от отдельно стоящего ШРП при давлении газа на вводе до</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0,3</w:t>
      </w:r>
      <w:proofErr w:type="gramStart"/>
      <w:r w:rsidR="00E878D6" w:rsidRPr="00425926">
        <w:rPr>
          <w:rFonts w:ascii="Times New Roman" w:hAnsi="Times New Roman" w:cs="Times New Roman"/>
          <w:color w:val="000000"/>
          <w:sz w:val="24"/>
          <w:szCs w:val="24"/>
        </w:rPr>
        <w:t>МП</w:t>
      </w:r>
      <w:proofErr w:type="gramEnd"/>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а</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до</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зданий</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и</w:t>
      </w:r>
      <w:r w:rsidR="002A0DE7"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сооружений не нормируется.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3.4.7.19. Противопожарные расстояния от газопроводов и иных объектов газораспределительной сети до соседних объектов определяются в соответствии с требованиями Федерального закона от 22.07.2008 г. № 123-ФЗ «Технический регламент о требованиях пожарной безопасности».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3.4.7.20. Газораспределительные системы населенных пунктов с населением более 100 тыс. чел.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3.4.7.21. Проектирование газораспределительных систем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3.4.7.23. Переходы газопроводов через реки, овраги, трещины, карстовые проявления на поверхности земли, а также железнодорожные пути в выемках, прокладываемые в районах с сейсмичностью более 7 баллов, следует проектировать </w:t>
      </w:r>
      <w:proofErr w:type="gramStart"/>
      <w:r w:rsidRPr="00425926">
        <w:rPr>
          <w:rFonts w:ascii="Times New Roman" w:hAnsi="Times New Roman" w:cs="Times New Roman"/>
          <w:color w:val="000000"/>
          <w:sz w:val="28"/>
          <w:szCs w:val="28"/>
        </w:rPr>
        <w:t>надземными</w:t>
      </w:r>
      <w:proofErr w:type="gramEnd"/>
      <w:r w:rsidRPr="00425926">
        <w:rPr>
          <w:rFonts w:ascii="Times New Roman" w:hAnsi="Times New Roman" w:cs="Times New Roman"/>
          <w:color w:val="000000"/>
          <w:sz w:val="28"/>
          <w:szCs w:val="28"/>
        </w:rPr>
        <w:t xml:space="preserve">. Конструкции опор должны обеспечивать возможность перемещений газопроводов, возникающих во время землетрясения.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3.4.7.24. </w:t>
      </w:r>
      <w:proofErr w:type="gramStart"/>
      <w:r w:rsidRPr="00425926">
        <w:rPr>
          <w:rFonts w:ascii="Times New Roman" w:hAnsi="Times New Roman" w:cs="Times New Roman"/>
          <w:color w:val="000000"/>
          <w:sz w:val="28"/>
          <w:szCs w:val="28"/>
        </w:rPr>
        <w:t xml:space="preserve">При проектировании подземных газопроводов в сейсмических районах, на подрабатываемых и </w:t>
      </w:r>
      <w:proofErr w:type="spellStart"/>
      <w:r w:rsidRPr="00425926">
        <w:rPr>
          <w:rFonts w:ascii="Times New Roman" w:hAnsi="Times New Roman" w:cs="Times New Roman"/>
          <w:color w:val="000000"/>
          <w:sz w:val="28"/>
          <w:szCs w:val="28"/>
        </w:rPr>
        <w:t>закарстованных</w:t>
      </w:r>
      <w:proofErr w:type="spellEnd"/>
      <w:r w:rsidRPr="00425926">
        <w:rPr>
          <w:rFonts w:ascii="Times New Roman" w:hAnsi="Times New Roman" w:cs="Times New Roman"/>
          <w:color w:val="000000"/>
          <w:sz w:val="28"/>
          <w:szCs w:val="28"/>
        </w:rPr>
        <w:t xml:space="preserve"> территориях, в местах пересечения с другими подземными коммуникациями, на углах поворотов газопроводов с радиусом изгиба менее 5 диаметров, в местах разветвления сети, перехода подземной прокладки на надземную, расположения неразъемных соединений «полиэтилен - сталь», а также в пределах городских округов и поселений на линейных участках через каждые 50 м должны предусматриваться</w:t>
      </w:r>
      <w:proofErr w:type="gramEnd"/>
      <w:r w:rsidRPr="00425926">
        <w:rPr>
          <w:rFonts w:ascii="Times New Roman" w:hAnsi="Times New Roman" w:cs="Times New Roman"/>
          <w:color w:val="000000"/>
          <w:sz w:val="28"/>
          <w:szCs w:val="28"/>
        </w:rPr>
        <w:t xml:space="preserve"> контрольные трубки. </w:t>
      </w:r>
    </w:p>
    <w:p w:rsidR="002A0DE7" w:rsidRPr="00425926" w:rsidRDefault="00E878D6" w:rsidP="005B2577">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3.4.7.25. Для резервуарных установок СУГ с подземными резервуарами на территориях со средне – и сильно набухающими грунтами должна проектироваться надземная прокладка соединяющих резервуары газопроводов жидкой и паровой фаз.</w:t>
      </w:r>
      <w:r w:rsidRPr="00425926">
        <w:rPr>
          <w:rFonts w:ascii="Times New Roman" w:hAnsi="Times New Roman" w:cs="Times New Roman"/>
          <w:color w:val="000000"/>
          <w:sz w:val="28"/>
          <w:szCs w:val="28"/>
        </w:rPr>
        <w:br/>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3.4.8. Электроснабжение</w:t>
      </w:r>
      <w:r w:rsidRPr="00425926">
        <w:rPr>
          <w:rFonts w:ascii="Times New Roman" w:hAnsi="Times New Roman" w:cs="Times New Roman"/>
          <w:color w:val="000000"/>
          <w:sz w:val="28"/>
          <w:szCs w:val="28"/>
        </w:rPr>
        <w:t xml:space="preserve"> </w:t>
      </w:r>
    </w:p>
    <w:p w:rsidR="002A0DE7" w:rsidRPr="00425926" w:rsidRDefault="002A0DE7" w:rsidP="007F750D">
      <w:pPr>
        <w:pStyle w:val="a4"/>
        <w:ind w:left="0"/>
        <w:jc w:val="both"/>
        <w:rPr>
          <w:rFonts w:ascii="Times New Roman" w:hAnsi="Times New Roman" w:cs="Times New Roman"/>
          <w:color w:val="000000"/>
          <w:sz w:val="28"/>
          <w:szCs w:val="28"/>
        </w:rPr>
      </w:pPr>
    </w:p>
    <w:p w:rsidR="0022296C"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 При проектировании электроснабжения поселений определение электрической нагрузки на </w:t>
      </w:r>
      <w:proofErr w:type="spellStart"/>
      <w:r w:rsidRPr="00425926">
        <w:rPr>
          <w:rFonts w:ascii="Times New Roman" w:hAnsi="Times New Roman" w:cs="Times New Roman"/>
          <w:color w:val="000000"/>
          <w:sz w:val="28"/>
          <w:szCs w:val="28"/>
        </w:rPr>
        <w:t>электроисточники</w:t>
      </w:r>
      <w:proofErr w:type="spellEnd"/>
      <w:r w:rsidRPr="00425926">
        <w:rPr>
          <w:rFonts w:ascii="Times New Roman" w:hAnsi="Times New Roman" w:cs="Times New Roman"/>
          <w:color w:val="000000"/>
          <w:sz w:val="28"/>
          <w:szCs w:val="28"/>
        </w:rPr>
        <w:t xml:space="preserve"> следует производить в соответствии с требованиями РД 34.20.185-94, СП 31-110-2003 и Положением о технической политике ОАО «Федеральной </w:t>
      </w:r>
      <w:proofErr w:type="spellStart"/>
      <w:r w:rsidRPr="00425926">
        <w:rPr>
          <w:rFonts w:ascii="Times New Roman" w:hAnsi="Times New Roman" w:cs="Times New Roman"/>
          <w:color w:val="000000"/>
          <w:sz w:val="28"/>
          <w:szCs w:val="28"/>
        </w:rPr>
        <w:t>сетивой</w:t>
      </w:r>
      <w:proofErr w:type="spellEnd"/>
      <w:r w:rsidRPr="00425926">
        <w:rPr>
          <w:rFonts w:ascii="Times New Roman" w:hAnsi="Times New Roman" w:cs="Times New Roman"/>
          <w:color w:val="000000"/>
          <w:sz w:val="28"/>
          <w:szCs w:val="28"/>
        </w:rPr>
        <w:t xml:space="preserve"> компании единой </w:t>
      </w:r>
      <w:proofErr w:type="spellStart"/>
      <w:r w:rsidRPr="00425926">
        <w:rPr>
          <w:rFonts w:ascii="Times New Roman" w:hAnsi="Times New Roman" w:cs="Times New Roman"/>
          <w:color w:val="000000"/>
          <w:sz w:val="28"/>
          <w:szCs w:val="28"/>
        </w:rPr>
        <w:t>энергитической</w:t>
      </w:r>
      <w:proofErr w:type="spellEnd"/>
      <w:r w:rsidRPr="00425926">
        <w:rPr>
          <w:rFonts w:ascii="Times New Roman" w:hAnsi="Times New Roman" w:cs="Times New Roman"/>
          <w:color w:val="000000"/>
          <w:sz w:val="28"/>
          <w:szCs w:val="28"/>
        </w:rPr>
        <w:t xml:space="preserve"> системы» от 02.06.2006 г. </w:t>
      </w:r>
    </w:p>
    <w:p w:rsidR="002A0DE7" w:rsidRPr="00425926" w:rsidRDefault="00E878D6" w:rsidP="005B2577">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Укрупненные показатели электропотребления в поселениях допускается принимать в соответствии с рекомендуемыми нормами электропотребления (приложение № 12 к настоящим нормативам). Для предварительных расчетов укрупненные показатели удельной расчетной нагрузки селитебной территории допускается принимать по таблице </w:t>
      </w:r>
      <w:r w:rsidR="0022296C">
        <w:rPr>
          <w:rFonts w:ascii="Times New Roman" w:hAnsi="Times New Roman" w:cs="Times New Roman"/>
          <w:color w:val="000000"/>
          <w:sz w:val="28"/>
          <w:szCs w:val="28"/>
        </w:rPr>
        <w:t>29</w:t>
      </w:r>
      <w:r w:rsidRPr="00425926">
        <w:rPr>
          <w:rFonts w:ascii="Times New Roman" w:hAnsi="Times New Roman" w:cs="Times New Roman"/>
          <w:color w:val="000000"/>
          <w:sz w:val="28"/>
          <w:szCs w:val="28"/>
        </w:rPr>
        <w:t xml:space="preserve">. </w:t>
      </w:r>
    </w:p>
    <w:p w:rsidR="002A0DE7" w:rsidRPr="00425926" w:rsidRDefault="002A0DE7"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22296C">
        <w:rPr>
          <w:rFonts w:ascii="Times New Roman" w:hAnsi="Times New Roman" w:cs="Times New Roman"/>
          <w:color w:val="000000"/>
          <w:sz w:val="28"/>
          <w:szCs w:val="28"/>
        </w:rPr>
        <w:t>29</w:t>
      </w:r>
    </w:p>
    <w:tbl>
      <w:tblPr>
        <w:tblStyle w:val="ae"/>
        <w:tblW w:w="0" w:type="auto"/>
        <w:tblLayout w:type="fixed"/>
        <w:tblLook w:val="04A0" w:firstRow="1" w:lastRow="0" w:firstColumn="1" w:lastColumn="0" w:noHBand="0" w:noVBand="1"/>
      </w:tblPr>
      <w:tblGrid>
        <w:gridCol w:w="1384"/>
        <w:gridCol w:w="1735"/>
        <w:gridCol w:w="1128"/>
        <w:gridCol w:w="694"/>
        <w:gridCol w:w="1404"/>
        <w:gridCol w:w="1128"/>
        <w:gridCol w:w="694"/>
        <w:gridCol w:w="1404"/>
      </w:tblGrid>
      <w:tr w:rsidR="00490270" w:rsidRPr="00425926" w:rsidTr="0022296C">
        <w:tc>
          <w:tcPr>
            <w:tcW w:w="1384" w:type="dxa"/>
            <w:vMerge w:val="restart"/>
          </w:tcPr>
          <w:p w:rsidR="00490270" w:rsidRPr="00425926" w:rsidRDefault="0049027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Категория</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поселени</w:t>
            </w:r>
            <w:r w:rsidRPr="00425926">
              <w:rPr>
                <w:rFonts w:ascii="Times New Roman" w:hAnsi="Times New Roman" w:cs="Times New Roman"/>
                <w:b/>
                <w:bCs/>
                <w:color w:val="000000"/>
                <w:sz w:val="28"/>
                <w:szCs w:val="28"/>
              </w:rPr>
              <w:lastRenderedPageBreak/>
              <w:t>я</w:t>
            </w:r>
          </w:p>
        </w:tc>
        <w:tc>
          <w:tcPr>
            <w:tcW w:w="1735" w:type="dxa"/>
            <w:vMerge w:val="restart"/>
          </w:tcPr>
          <w:p w:rsidR="00490270" w:rsidRPr="00425926" w:rsidRDefault="0049027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Расчетная</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удельная</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обеспеченн</w:t>
            </w:r>
            <w:r w:rsidRPr="00425926">
              <w:rPr>
                <w:rFonts w:ascii="Times New Roman" w:hAnsi="Times New Roman" w:cs="Times New Roman"/>
                <w:b/>
                <w:bCs/>
                <w:color w:val="000000"/>
                <w:sz w:val="28"/>
                <w:szCs w:val="28"/>
              </w:rPr>
              <w:lastRenderedPageBreak/>
              <w:t>ость общей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площадью,</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/чел.</w:t>
            </w:r>
          </w:p>
        </w:tc>
        <w:tc>
          <w:tcPr>
            <w:tcW w:w="6452" w:type="dxa"/>
            <w:gridSpan w:val="6"/>
          </w:tcPr>
          <w:p w:rsidR="00490270" w:rsidRPr="00425926" w:rsidRDefault="00490270"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Городской округ, поселение (район)</w:t>
            </w:r>
          </w:p>
        </w:tc>
      </w:tr>
      <w:tr w:rsidR="00490270" w:rsidRPr="00425926" w:rsidTr="0022296C">
        <w:trPr>
          <w:trHeight w:val="581"/>
        </w:trPr>
        <w:tc>
          <w:tcPr>
            <w:tcW w:w="1384"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1735"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3226" w:type="dxa"/>
            <w:gridSpan w:val="3"/>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 плитами на природном газе, кВт/чел.</w:t>
            </w:r>
          </w:p>
        </w:tc>
        <w:tc>
          <w:tcPr>
            <w:tcW w:w="3226" w:type="dxa"/>
            <w:gridSpan w:val="3"/>
          </w:tcPr>
          <w:p w:rsidR="00490270" w:rsidRPr="00425926" w:rsidRDefault="00490270" w:rsidP="007F750D">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Со стационарными электрическими плитами, кВт/чел.</w:t>
            </w:r>
          </w:p>
        </w:tc>
      </w:tr>
      <w:tr w:rsidR="00490270" w:rsidRPr="00425926" w:rsidTr="0022296C">
        <w:trPr>
          <w:trHeight w:val="1070"/>
        </w:trPr>
        <w:tc>
          <w:tcPr>
            <w:tcW w:w="1384"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1735"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1128" w:type="dxa"/>
            <w:vMerge w:val="restart"/>
          </w:tcPr>
          <w:p w:rsidR="00490270" w:rsidRPr="00425926" w:rsidRDefault="0022296C"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В</w:t>
            </w:r>
            <w:r w:rsidR="00490270" w:rsidRPr="00425926">
              <w:rPr>
                <w:rFonts w:ascii="Times New Roman" w:hAnsi="Times New Roman" w:cs="Times New Roman"/>
                <w:color w:val="000000"/>
                <w:sz w:val="24"/>
                <w:szCs w:val="24"/>
              </w:rPr>
              <w:t xml:space="preserve"> целом по</w:t>
            </w:r>
            <w:r w:rsidR="00490270" w:rsidRPr="00425926">
              <w:rPr>
                <w:rFonts w:ascii="Times New Roman" w:hAnsi="Times New Roman" w:cs="Times New Roman"/>
                <w:color w:val="000000"/>
                <w:sz w:val="24"/>
                <w:szCs w:val="24"/>
              </w:rPr>
              <w:br/>
              <w:t>поселению</w:t>
            </w:r>
            <w:r w:rsidR="00490270" w:rsidRPr="00425926">
              <w:rPr>
                <w:rFonts w:ascii="Times New Roman" w:hAnsi="Times New Roman" w:cs="Times New Roman"/>
                <w:color w:val="000000"/>
                <w:sz w:val="24"/>
                <w:szCs w:val="24"/>
              </w:rPr>
              <w:br/>
              <w:t>(району)</w:t>
            </w:r>
          </w:p>
        </w:tc>
        <w:tc>
          <w:tcPr>
            <w:tcW w:w="2098" w:type="dxa"/>
            <w:gridSpan w:val="2"/>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в том числе</w:t>
            </w:r>
          </w:p>
        </w:tc>
        <w:tc>
          <w:tcPr>
            <w:tcW w:w="1128" w:type="dxa"/>
            <w:vMerge w:val="restart"/>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В целом поселению</w:t>
            </w:r>
            <w:r w:rsidRPr="00425926">
              <w:rPr>
                <w:rFonts w:ascii="Times New Roman" w:hAnsi="Times New Roman" w:cs="Times New Roman"/>
                <w:color w:val="000000"/>
                <w:sz w:val="24"/>
                <w:szCs w:val="24"/>
              </w:rPr>
              <w:br/>
              <w:t>(району)</w:t>
            </w:r>
          </w:p>
        </w:tc>
        <w:tc>
          <w:tcPr>
            <w:tcW w:w="2098" w:type="dxa"/>
            <w:gridSpan w:val="2"/>
          </w:tcPr>
          <w:p w:rsidR="00490270" w:rsidRPr="00425926" w:rsidRDefault="00490270" w:rsidP="007F750D">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в том числе</w:t>
            </w:r>
          </w:p>
        </w:tc>
      </w:tr>
      <w:tr w:rsidR="00490270" w:rsidRPr="00425926" w:rsidTr="0022296C">
        <w:tc>
          <w:tcPr>
            <w:tcW w:w="1384"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1735" w:type="dxa"/>
            <w:vMerge/>
          </w:tcPr>
          <w:p w:rsidR="00490270" w:rsidRPr="00425926" w:rsidRDefault="00490270" w:rsidP="007F750D">
            <w:pPr>
              <w:pStyle w:val="a4"/>
              <w:ind w:left="0"/>
              <w:jc w:val="both"/>
              <w:rPr>
                <w:rFonts w:ascii="Times New Roman" w:hAnsi="Times New Roman" w:cs="Times New Roman"/>
                <w:b/>
                <w:bCs/>
                <w:color w:val="000000"/>
                <w:sz w:val="28"/>
                <w:szCs w:val="28"/>
              </w:rPr>
            </w:pPr>
          </w:p>
        </w:tc>
        <w:tc>
          <w:tcPr>
            <w:tcW w:w="1128" w:type="dxa"/>
            <w:vMerge/>
          </w:tcPr>
          <w:p w:rsidR="00490270" w:rsidRPr="00425926" w:rsidRDefault="00490270" w:rsidP="007F750D">
            <w:pPr>
              <w:pStyle w:val="a4"/>
              <w:ind w:left="0"/>
              <w:jc w:val="both"/>
              <w:rPr>
                <w:rFonts w:ascii="Times New Roman" w:hAnsi="Times New Roman" w:cs="Times New Roman"/>
                <w:b/>
                <w:bCs/>
                <w:color w:val="000000"/>
                <w:sz w:val="24"/>
                <w:szCs w:val="24"/>
              </w:rPr>
            </w:pPr>
          </w:p>
        </w:tc>
        <w:tc>
          <w:tcPr>
            <w:tcW w:w="694" w:type="dxa"/>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центр</w:t>
            </w:r>
          </w:p>
        </w:tc>
        <w:tc>
          <w:tcPr>
            <w:tcW w:w="1404" w:type="dxa"/>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Микрорайоны (кварталы) застройки</w:t>
            </w:r>
          </w:p>
        </w:tc>
        <w:tc>
          <w:tcPr>
            <w:tcW w:w="1128" w:type="dxa"/>
            <w:vMerge/>
          </w:tcPr>
          <w:p w:rsidR="00490270" w:rsidRPr="00425926" w:rsidRDefault="00490270" w:rsidP="007F750D">
            <w:pPr>
              <w:pStyle w:val="a4"/>
              <w:ind w:left="0"/>
              <w:jc w:val="both"/>
              <w:rPr>
                <w:rFonts w:ascii="Times New Roman" w:hAnsi="Times New Roman" w:cs="Times New Roman"/>
                <w:color w:val="000000"/>
                <w:sz w:val="24"/>
                <w:szCs w:val="24"/>
              </w:rPr>
            </w:pPr>
          </w:p>
        </w:tc>
        <w:tc>
          <w:tcPr>
            <w:tcW w:w="694" w:type="dxa"/>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центр</w:t>
            </w:r>
          </w:p>
        </w:tc>
        <w:tc>
          <w:tcPr>
            <w:tcW w:w="1404" w:type="dxa"/>
          </w:tcPr>
          <w:p w:rsidR="00490270" w:rsidRPr="00425926" w:rsidRDefault="00490270"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Микрорайоны (кварталы) застройки</w:t>
            </w:r>
          </w:p>
        </w:tc>
      </w:tr>
      <w:tr w:rsidR="00490270" w:rsidRPr="00425926" w:rsidTr="0022296C">
        <w:tc>
          <w:tcPr>
            <w:tcW w:w="1384" w:type="dxa"/>
          </w:tcPr>
          <w:p w:rsidR="002A0DE7" w:rsidRPr="00425926" w:rsidRDefault="00484A55"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Крупный</w:t>
            </w:r>
          </w:p>
        </w:tc>
        <w:tc>
          <w:tcPr>
            <w:tcW w:w="1735"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27,4</w:t>
            </w:r>
          </w:p>
        </w:tc>
        <w:tc>
          <w:tcPr>
            <w:tcW w:w="1128"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0,48</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0,70</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0,42</w:t>
            </w:r>
          </w:p>
        </w:tc>
        <w:tc>
          <w:tcPr>
            <w:tcW w:w="1128"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0,57</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0,79</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0,52</w:t>
            </w:r>
          </w:p>
        </w:tc>
      </w:tr>
      <w:tr w:rsidR="0022296C" w:rsidRPr="00425926" w:rsidTr="0022296C">
        <w:tc>
          <w:tcPr>
            <w:tcW w:w="1384" w:type="dxa"/>
          </w:tcPr>
          <w:p w:rsidR="0022296C" w:rsidRPr="0022296C" w:rsidRDefault="0022296C" w:rsidP="0022296C">
            <w:pPr>
              <w:pStyle w:val="a4"/>
              <w:ind w:left="0"/>
              <w:jc w:val="center"/>
              <w:rPr>
                <w:rFonts w:ascii="Times New Roman" w:hAnsi="Times New Roman" w:cs="Times New Roman"/>
                <w:b/>
                <w:color w:val="000000"/>
                <w:sz w:val="28"/>
                <w:szCs w:val="28"/>
              </w:rPr>
            </w:pPr>
            <w:r w:rsidRPr="0022296C">
              <w:rPr>
                <w:rFonts w:ascii="Times New Roman" w:hAnsi="Times New Roman" w:cs="Times New Roman"/>
                <w:b/>
                <w:color w:val="000000"/>
                <w:sz w:val="28"/>
                <w:szCs w:val="28"/>
              </w:rPr>
              <w:t>1</w:t>
            </w:r>
          </w:p>
        </w:tc>
        <w:tc>
          <w:tcPr>
            <w:tcW w:w="1735"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2</w:t>
            </w:r>
          </w:p>
        </w:tc>
        <w:tc>
          <w:tcPr>
            <w:tcW w:w="1128"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3</w:t>
            </w:r>
          </w:p>
        </w:tc>
        <w:tc>
          <w:tcPr>
            <w:tcW w:w="694"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4</w:t>
            </w:r>
          </w:p>
        </w:tc>
        <w:tc>
          <w:tcPr>
            <w:tcW w:w="1404"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5</w:t>
            </w:r>
          </w:p>
        </w:tc>
        <w:tc>
          <w:tcPr>
            <w:tcW w:w="1128"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6</w:t>
            </w:r>
          </w:p>
        </w:tc>
        <w:tc>
          <w:tcPr>
            <w:tcW w:w="694"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7</w:t>
            </w:r>
          </w:p>
        </w:tc>
        <w:tc>
          <w:tcPr>
            <w:tcW w:w="1404" w:type="dxa"/>
          </w:tcPr>
          <w:p w:rsidR="0022296C" w:rsidRPr="0022296C" w:rsidRDefault="0022296C" w:rsidP="0022296C">
            <w:pPr>
              <w:pStyle w:val="a4"/>
              <w:ind w:left="0"/>
              <w:jc w:val="center"/>
              <w:rPr>
                <w:rFonts w:ascii="Times New Roman" w:hAnsi="Times New Roman" w:cs="Times New Roman"/>
                <w:b/>
                <w:color w:val="000000"/>
                <w:sz w:val="24"/>
                <w:szCs w:val="24"/>
              </w:rPr>
            </w:pPr>
            <w:r w:rsidRPr="0022296C">
              <w:rPr>
                <w:rFonts w:ascii="Times New Roman" w:hAnsi="Times New Roman" w:cs="Times New Roman"/>
                <w:b/>
                <w:color w:val="000000"/>
                <w:sz w:val="24"/>
                <w:szCs w:val="24"/>
              </w:rPr>
              <w:t>8</w:t>
            </w:r>
          </w:p>
        </w:tc>
      </w:tr>
      <w:tr w:rsidR="00490270" w:rsidRPr="00425926" w:rsidTr="0022296C">
        <w:tc>
          <w:tcPr>
            <w:tcW w:w="1384" w:type="dxa"/>
          </w:tcPr>
          <w:p w:rsidR="002A0DE7" w:rsidRPr="00425926" w:rsidRDefault="00484A55"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Большой</w:t>
            </w:r>
          </w:p>
        </w:tc>
        <w:tc>
          <w:tcPr>
            <w:tcW w:w="1735"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27,8</w:t>
            </w:r>
          </w:p>
        </w:tc>
        <w:tc>
          <w:tcPr>
            <w:tcW w:w="1128"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0,46</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0.62</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0,41</w:t>
            </w:r>
          </w:p>
        </w:tc>
        <w:tc>
          <w:tcPr>
            <w:tcW w:w="1128"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0,55</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0,72</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0,51</w:t>
            </w:r>
          </w:p>
        </w:tc>
      </w:tr>
      <w:tr w:rsidR="00490270" w:rsidRPr="00425926" w:rsidTr="0022296C">
        <w:tc>
          <w:tcPr>
            <w:tcW w:w="1384" w:type="dxa"/>
          </w:tcPr>
          <w:p w:rsidR="002A0DE7" w:rsidRPr="00425926" w:rsidRDefault="00484A55" w:rsidP="007F750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Средний</w:t>
            </w:r>
          </w:p>
        </w:tc>
        <w:tc>
          <w:tcPr>
            <w:tcW w:w="1735"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29,0</w:t>
            </w:r>
          </w:p>
        </w:tc>
        <w:tc>
          <w:tcPr>
            <w:tcW w:w="1128" w:type="dxa"/>
          </w:tcPr>
          <w:p w:rsidR="002A0DE7"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0,43</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0,55</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0,40</w:t>
            </w:r>
          </w:p>
        </w:tc>
        <w:tc>
          <w:tcPr>
            <w:tcW w:w="1128"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0,52</w:t>
            </w:r>
          </w:p>
        </w:tc>
        <w:tc>
          <w:tcPr>
            <w:tcW w:w="69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0,65</w:t>
            </w:r>
          </w:p>
        </w:tc>
        <w:tc>
          <w:tcPr>
            <w:tcW w:w="1404" w:type="dxa"/>
          </w:tcPr>
          <w:p w:rsidR="002A0DE7"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0,50</w:t>
            </w:r>
          </w:p>
        </w:tc>
      </w:tr>
      <w:tr w:rsidR="00484A55" w:rsidRPr="00425926" w:rsidTr="0022296C">
        <w:tc>
          <w:tcPr>
            <w:tcW w:w="1384" w:type="dxa"/>
          </w:tcPr>
          <w:p w:rsidR="00484A55" w:rsidRPr="00425926" w:rsidRDefault="00484A55" w:rsidP="007F750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Малый</w:t>
            </w:r>
          </w:p>
        </w:tc>
        <w:tc>
          <w:tcPr>
            <w:tcW w:w="1735" w:type="dxa"/>
          </w:tcPr>
          <w:p w:rsidR="00484A55"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30,1</w:t>
            </w:r>
          </w:p>
        </w:tc>
        <w:tc>
          <w:tcPr>
            <w:tcW w:w="1128" w:type="dxa"/>
          </w:tcPr>
          <w:p w:rsidR="00484A55" w:rsidRPr="00425926" w:rsidRDefault="00484A55" w:rsidP="007F750D">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0,41</w:t>
            </w:r>
          </w:p>
        </w:tc>
        <w:tc>
          <w:tcPr>
            <w:tcW w:w="694" w:type="dxa"/>
          </w:tcPr>
          <w:p w:rsidR="00484A55"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0,51</w:t>
            </w:r>
          </w:p>
        </w:tc>
        <w:tc>
          <w:tcPr>
            <w:tcW w:w="1404" w:type="dxa"/>
          </w:tcPr>
          <w:p w:rsidR="00484A55"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0,39</w:t>
            </w:r>
          </w:p>
        </w:tc>
        <w:tc>
          <w:tcPr>
            <w:tcW w:w="1128" w:type="dxa"/>
          </w:tcPr>
          <w:p w:rsidR="00484A55"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0,50</w:t>
            </w:r>
          </w:p>
        </w:tc>
        <w:tc>
          <w:tcPr>
            <w:tcW w:w="694" w:type="dxa"/>
          </w:tcPr>
          <w:p w:rsidR="00484A55"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0,62</w:t>
            </w:r>
          </w:p>
        </w:tc>
        <w:tc>
          <w:tcPr>
            <w:tcW w:w="1404" w:type="dxa"/>
          </w:tcPr>
          <w:p w:rsidR="00484A55" w:rsidRPr="00425926" w:rsidRDefault="00484A55"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0,49</w:t>
            </w:r>
          </w:p>
        </w:tc>
      </w:tr>
    </w:tbl>
    <w:p w:rsidR="00BB51E1" w:rsidRDefault="00E878D6" w:rsidP="007F750D">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00484A55" w:rsidRPr="00425926">
        <w:rPr>
          <w:rFonts w:ascii="Times New Roman" w:hAnsi="Times New Roman" w:cs="Times New Roman"/>
          <w:i/>
          <w:iCs/>
          <w:color w:val="000000"/>
          <w:sz w:val="28"/>
          <w:szCs w:val="28"/>
        </w:rPr>
        <w:t>П</w:t>
      </w:r>
      <w:r w:rsidRPr="00425926">
        <w:rPr>
          <w:rFonts w:ascii="Times New Roman" w:hAnsi="Times New Roman" w:cs="Times New Roman"/>
          <w:i/>
          <w:iCs/>
          <w:color w:val="000000"/>
          <w:sz w:val="28"/>
          <w:szCs w:val="28"/>
        </w:rPr>
        <w:t>римечания</w:t>
      </w:r>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1. Значения удельных электрических нагрузок приведены к шинам 10(6) </w:t>
      </w:r>
      <w:proofErr w:type="spellStart"/>
      <w:r w:rsidRPr="00425926">
        <w:rPr>
          <w:rFonts w:ascii="Times New Roman" w:hAnsi="Times New Roman" w:cs="Times New Roman"/>
          <w:color w:val="000000"/>
          <w:sz w:val="24"/>
          <w:szCs w:val="24"/>
        </w:rPr>
        <w:t>кВ</w:t>
      </w:r>
      <w:proofErr w:type="spellEnd"/>
      <w:r w:rsidRPr="00425926">
        <w:rPr>
          <w:rFonts w:ascii="Times New Roman" w:hAnsi="Times New Roman" w:cs="Times New Roman"/>
          <w:color w:val="000000"/>
          <w:sz w:val="24"/>
          <w:szCs w:val="24"/>
        </w:rPr>
        <w:t xml:space="preserve"> центров</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питания.</w:t>
      </w:r>
      <w:r w:rsidRPr="00425926">
        <w:rPr>
          <w:rFonts w:ascii="Times New Roman" w:hAnsi="Times New Roman" w:cs="Times New Roman"/>
          <w:color w:val="000000"/>
          <w:sz w:val="24"/>
          <w:szCs w:val="24"/>
        </w:rPr>
        <w:br/>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2. При наличии в жилом фонде </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 поселения (района) газовых и электрических</w:t>
      </w:r>
      <w:r w:rsidRPr="00425926">
        <w:rPr>
          <w:rFonts w:ascii="Times New Roman" w:hAnsi="Times New Roman" w:cs="Times New Roman"/>
          <w:color w:val="000000"/>
          <w:sz w:val="24"/>
          <w:szCs w:val="24"/>
        </w:rPr>
        <w:br/>
        <w:t>плит удельные нагрузки определяются интерполяцией пропорционально их соотношению.</w:t>
      </w:r>
      <w:r w:rsidRPr="00425926">
        <w:rPr>
          <w:rFonts w:ascii="Times New Roman" w:hAnsi="Times New Roman" w:cs="Times New Roman"/>
          <w:color w:val="000000"/>
          <w:sz w:val="24"/>
          <w:szCs w:val="24"/>
        </w:rPr>
        <w:br/>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3. В тех случаях, когда фактическая обеспеченность общей площадью в городском округе,</w:t>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поселении (районе) отличается от расчетной, приведенные в таблице значения следует умножать</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на</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отношение фактической обеспеченности </w:t>
      </w:r>
      <w:proofErr w:type="gramStart"/>
      <w:r w:rsidRPr="00425926">
        <w:rPr>
          <w:rFonts w:ascii="Times New Roman" w:hAnsi="Times New Roman" w:cs="Times New Roman"/>
          <w:color w:val="000000"/>
          <w:sz w:val="24"/>
          <w:szCs w:val="24"/>
        </w:rPr>
        <w:t>к</w:t>
      </w:r>
      <w:proofErr w:type="gramEnd"/>
      <w:r w:rsidRPr="00425926">
        <w:rPr>
          <w:rFonts w:ascii="Times New Roman" w:hAnsi="Times New Roman" w:cs="Times New Roman"/>
          <w:color w:val="000000"/>
          <w:sz w:val="24"/>
          <w:szCs w:val="24"/>
        </w:rPr>
        <w:t xml:space="preserve"> расчетной.</w:t>
      </w:r>
      <w:r w:rsidRPr="00425926">
        <w:rPr>
          <w:rFonts w:ascii="Times New Roman" w:hAnsi="Times New Roman" w:cs="Times New Roman"/>
          <w:color w:val="000000"/>
          <w:sz w:val="24"/>
          <w:szCs w:val="24"/>
        </w:rPr>
        <w:br/>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4. Приведенные в таблице показатели учитывают нагрузки: жилых и общественных зданий</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(административных, учебных, научных, лечебных, торговых, зрелищных, спортивных)</w:t>
      </w:r>
      <w:proofErr w:type="gramStart"/>
      <w:r w:rsidRPr="00425926">
        <w:rPr>
          <w:rFonts w:ascii="Times New Roman" w:hAnsi="Times New Roman" w:cs="Times New Roman"/>
          <w:color w:val="000000"/>
          <w:sz w:val="24"/>
          <w:szCs w:val="24"/>
        </w:rPr>
        <w:t>,к</w:t>
      </w:r>
      <w:proofErr w:type="gramEnd"/>
      <w:r w:rsidRPr="00425926">
        <w:rPr>
          <w:rFonts w:ascii="Times New Roman" w:hAnsi="Times New Roman" w:cs="Times New Roman"/>
          <w:color w:val="000000"/>
          <w:sz w:val="24"/>
          <w:szCs w:val="24"/>
        </w:rPr>
        <w:t>оммунальных</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предприятий, объектов транспортного обслуживания (закрытых</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открытых</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стоянок</w:t>
      </w:r>
      <w:r w:rsidR="003518E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автомобилей),</w:t>
      </w:r>
      <w:proofErr w:type="spellStart"/>
      <w:r w:rsidRPr="00425926">
        <w:rPr>
          <w:rFonts w:ascii="Times New Roman" w:hAnsi="Times New Roman" w:cs="Times New Roman"/>
          <w:color w:val="000000"/>
          <w:sz w:val="24"/>
          <w:szCs w:val="24"/>
        </w:rPr>
        <w:t>наружногоосвещения</w:t>
      </w:r>
      <w:proofErr w:type="spellEnd"/>
      <w:r w:rsidRPr="00425926">
        <w:rPr>
          <w:rFonts w:ascii="Times New Roman" w:hAnsi="Times New Roman" w:cs="Times New Roman"/>
          <w:color w:val="000000"/>
          <w:sz w:val="24"/>
          <w:szCs w:val="24"/>
        </w:rPr>
        <w:t>.</w:t>
      </w:r>
      <w:r w:rsidRPr="00425926">
        <w:rPr>
          <w:rFonts w:ascii="Times New Roman" w:hAnsi="Times New Roman" w:cs="Times New Roman"/>
          <w:color w:val="000000"/>
          <w:sz w:val="24"/>
          <w:szCs w:val="24"/>
        </w:rPr>
        <w:br/>
      </w:r>
      <w:r w:rsidR="00BB51E1">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5. В таблице не учтены </w:t>
      </w:r>
      <w:proofErr w:type="spellStart"/>
      <w:r w:rsidRPr="00425926">
        <w:rPr>
          <w:rFonts w:ascii="Times New Roman" w:hAnsi="Times New Roman" w:cs="Times New Roman"/>
          <w:color w:val="000000"/>
          <w:sz w:val="24"/>
          <w:szCs w:val="24"/>
        </w:rPr>
        <w:t>мелкопромышленные</w:t>
      </w:r>
      <w:proofErr w:type="spellEnd"/>
      <w:r w:rsidRPr="00425926">
        <w:rPr>
          <w:rFonts w:ascii="Times New Roman" w:hAnsi="Times New Roman" w:cs="Times New Roman"/>
          <w:color w:val="000000"/>
          <w:sz w:val="24"/>
          <w:szCs w:val="24"/>
        </w:rPr>
        <w:t xml:space="preserve"> потребители (кроме пе</w:t>
      </w:r>
      <w:r w:rsidR="00BB51E1">
        <w:rPr>
          <w:rFonts w:ascii="Times New Roman" w:hAnsi="Times New Roman" w:cs="Times New Roman"/>
          <w:color w:val="000000"/>
          <w:sz w:val="24"/>
          <w:szCs w:val="24"/>
        </w:rPr>
        <w:t>речисленных в п.4 примечаний).</w:t>
      </w:r>
    </w:p>
    <w:p w:rsidR="003518EB" w:rsidRPr="00425926" w:rsidRDefault="00BB51E1" w:rsidP="007F750D">
      <w:pPr>
        <w:pStyle w:val="a4"/>
        <w:ind w:left="0"/>
        <w:jc w:val="both"/>
        <w:rPr>
          <w:rFonts w:ascii="Times New Roman" w:hAnsi="Times New Roman" w:cs="Times New Roman"/>
          <w:color w:val="000000"/>
          <w:sz w:val="28"/>
          <w:szCs w:val="28"/>
        </w:rPr>
      </w:pPr>
      <w:r>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8"/>
          <w:szCs w:val="28"/>
        </w:rPr>
        <w:t xml:space="preserve">3.4.8.3. 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Республики Дагестан с учетом анализа роста перспективных электрических нагрузок. </w:t>
      </w:r>
    </w:p>
    <w:p w:rsidR="003518EB" w:rsidRPr="00425926" w:rsidRDefault="00E878D6" w:rsidP="00BB51E1">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3.4.8.4. До разработки схемы перспективного развития электрических сетей РСК Республики Дагестан напряжением 35-200 и 6-10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3.4.8.5.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3.4.8.6.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или 35-110-330-750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Напряжение системы электроснабжения должно </w:t>
      </w:r>
      <w:r w:rsidRPr="00425926">
        <w:rPr>
          <w:rFonts w:ascii="Times New Roman" w:hAnsi="Times New Roman" w:cs="Times New Roman"/>
          <w:color w:val="000000"/>
          <w:sz w:val="28"/>
          <w:szCs w:val="28"/>
        </w:rPr>
        <w:lastRenderedPageBreak/>
        <w:t xml:space="preserve">выбираться с учетом наименьшего количества ступеней трансформации энергии.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ближайший период развития наиболее целесообразной является система напряжений: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для поселений – 35-110/10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35кВ.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3.4.8.7. При проектировании электроснабжения городских округов и поселений необходимо учитывать требования к обеспечению его надежности в соответствии с перечнем основных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(по категориям), расположенных на проектируемых территориях.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 первой категории относятся </w:t>
      </w:r>
      <w:proofErr w:type="spellStart"/>
      <w:r w:rsidRPr="00425926">
        <w:rPr>
          <w:rFonts w:ascii="Times New Roman" w:hAnsi="Times New Roman" w:cs="Times New Roman"/>
          <w:color w:val="000000"/>
          <w:sz w:val="28"/>
          <w:szCs w:val="28"/>
        </w:rPr>
        <w:t>электроприемники</w:t>
      </w:r>
      <w:proofErr w:type="spellEnd"/>
      <w:r w:rsidRPr="00425926">
        <w:rPr>
          <w:rFonts w:ascii="Times New Roman" w:hAnsi="Times New Roman" w:cs="Times New Roman"/>
          <w:color w:val="000000"/>
          <w:sz w:val="28"/>
          <w:szCs w:val="28"/>
        </w:rPr>
        <w:t xml:space="preserve">,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 второй категории относятся </w:t>
      </w:r>
      <w:proofErr w:type="spellStart"/>
      <w:r w:rsidRPr="00425926">
        <w:rPr>
          <w:rFonts w:ascii="Times New Roman" w:hAnsi="Times New Roman" w:cs="Times New Roman"/>
          <w:color w:val="000000"/>
          <w:sz w:val="28"/>
          <w:szCs w:val="28"/>
        </w:rPr>
        <w:t>электроприемники</w:t>
      </w:r>
      <w:proofErr w:type="spellEnd"/>
      <w:r w:rsidRPr="00425926">
        <w:rPr>
          <w:rFonts w:ascii="Times New Roman" w:hAnsi="Times New Roman" w:cs="Times New Roman"/>
          <w:color w:val="000000"/>
          <w:sz w:val="28"/>
          <w:szCs w:val="28"/>
        </w:rPr>
        <w:t xml:space="preserve">, перерыв электроснабжения которых приводит к нарушению нормальной деятельности значительного числа жителей.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 третьей категории относятся все остальные </w:t>
      </w:r>
      <w:proofErr w:type="spellStart"/>
      <w:r w:rsidRPr="00425926">
        <w:rPr>
          <w:rFonts w:ascii="Times New Roman" w:hAnsi="Times New Roman" w:cs="Times New Roman"/>
          <w:color w:val="000000"/>
          <w:sz w:val="28"/>
          <w:szCs w:val="28"/>
        </w:rPr>
        <w:t>электроприемники</w:t>
      </w:r>
      <w:proofErr w:type="spellEnd"/>
      <w:r w:rsidRPr="00425926">
        <w:rPr>
          <w:rFonts w:ascii="Times New Roman" w:hAnsi="Times New Roman" w:cs="Times New Roman"/>
          <w:color w:val="000000"/>
          <w:sz w:val="28"/>
          <w:szCs w:val="28"/>
        </w:rPr>
        <w:t xml:space="preserve">, не подходящие под определение первой и второй категории.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 особой группе относятся </w:t>
      </w:r>
      <w:proofErr w:type="spellStart"/>
      <w:r w:rsidRPr="00425926">
        <w:rPr>
          <w:rFonts w:ascii="Times New Roman" w:hAnsi="Times New Roman" w:cs="Times New Roman"/>
          <w:color w:val="000000"/>
          <w:sz w:val="28"/>
          <w:szCs w:val="28"/>
        </w:rPr>
        <w:t>электроприемники</w:t>
      </w:r>
      <w:proofErr w:type="spellEnd"/>
      <w:r w:rsidRPr="00425926">
        <w:rPr>
          <w:rFonts w:ascii="Times New Roman" w:hAnsi="Times New Roman" w:cs="Times New Roman"/>
          <w:color w:val="000000"/>
          <w:sz w:val="28"/>
          <w:szCs w:val="28"/>
        </w:rPr>
        <w:t xml:space="preserve">,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3.4.8.8. Перечень основных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приложения № 2 РД 34.20.185-94.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3.4.8.9. Проектирование электроснабжения по условиям обеспечения необходимой надежности выполняется применительно к основной массе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проектируемой территории.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наличии на них отдельных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3.4.8.10. При проектировании нового строительства, расширения, реконструкции и технического перевооружения сетевых объектов РСК необходимо: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проектировать сетевое резервирование в качестве схемного решения повышения надежности электроснабжения;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сетевым резервированием должны быть обеспечены все подстанции напряжением 35- 220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формировать систему электроснабжения потребителей из условия однократного сетевого резервирования;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особой группы </w:t>
      </w:r>
      <w:proofErr w:type="spellStart"/>
      <w:r w:rsidRPr="00425926">
        <w:rPr>
          <w:rFonts w:ascii="Times New Roman" w:hAnsi="Times New Roman" w:cs="Times New Roman"/>
          <w:color w:val="000000"/>
          <w:sz w:val="28"/>
          <w:szCs w:val="28"/>
        </w:rPr>
        <w:t>электроприемников</w:t>
      </w:r>
      <w:proofErr w:type="spellEnd"/>
      <w:r w:rsidRPr="00425926">
        <w:rPr>
          <w:rFonts w:ascii="Times New Roman" w:hAnsi="Times New Roman" w:cs="Times New Roman"/>
          <w:color w:val="000000"/>
          <w:sz w:val="28"/>
          <w:szCs w:val="28"/>
        </w:rPr>
        <w:t xml:space="preserve"> необходимо проектировать резервный (автономный) источник питания, который устанавливает потребитель.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3.4.8.11. В качестве основных линий в сетях 35-220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следует проектировать воздушные взаимно резервируемые линии электропередачи 35-220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3.4.8.12. Проектирование электрических сетей должно выполняться комплексно с увязкой между собой </w:t>
      </w:r>
      <w:proofErr w:type="spellStart"/>
      <w:r w:rsidRPr="00425926">
        <w:rPr>
          <w:rFonts w:ascii="Times New Roman" w:hAnsi="Times New Roman" w:cs="Times New Roman"/>
          <w:color w:val="000000"/>
          <w:sz w:val="28"/>
          <w:szCs w:val="28"/>
        </w:rPr>
        <w:t>электроснабжающих</w:t>
      </w:r>
      <w:proofErr w:type="spellEnd"/>
      <w:r w:rsidRPr="00425926">
        <w:rPr>
          <w:rFonts w:ascii="Times New Roman" w:hAnsi="Times New Roman" w:cs="Times New Roman"/>
          <w:color w:val="000000"/>
          <w:sz w:val="28"/>
          <w:szCs w:val="28"/>
        </w:rPr>
        <w:t xml:space="preserve"> сетей 35-110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выше и распределительных сетей 6-20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с учетом всех потребителей городских округов и поселений и прилегающих к ним районов.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Основным принципом построения сетей с воздушными линиями 6-20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2.06.2006 г.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3.4.8.13.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3.4.8.14. Воздушные линии электропередачи напряжением 110-220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выше рекомендуется размещать за пределами жилой застройки. Проектируемые линии электропередачи напряжением 110-220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выше </w:t>
      </w:r>
      <w:proofErr w:type="gramStart"/>
      <w:r w:rsidRPr="00425926">
        <w:rPr>
          <w:rFonts w:ascii="Times New Roman" w:hAnsi="Times New Roman" w:cs="Times New Roman"/>
          <w:color w:val="000000"/>
          <w:sz w:val="28"/>
          <w:szCs w:val="28"/>
        </w:rPr>
        <w:t>к</w:t>
      </w:r>
      <w:proofErr w:type="gramEnd"/>
      <w:r w:rsidRPr="00425926">
        <w:rPr>
          <w:rFonts w:ascii="Times New Roman" w:hAnsi="Times New Roman" w:cs="Times New Roman"/>
          <w:color w:val="000000"/>
          <w:sz w:val="28"/>
          <w:szCs w:val="28"/>
        </w:rPr>
        <w:t xml:space="preserve"> понизительным электроподстанциям глубокого ввода в пределах жилой застройки следует </w:t>
      </w:r>
      <w:r w:rsidR="00BB51E1" w:rsidRPr="00425926">
        <w:rPr>
          <w:rFonts w:ascii="Times New Roman" w:hAnsi="Times New Roman" w:cs="Times New Roman"/>
          <w:color w:val="000000"/>
          <w:sz w:val="28"/>
          <w:szCs w:val="28"/>
        </w:rPr>
        <w:t>предусматривать кабельными</w:t>
      </w:r>
      <w:r w:rsidRPr="00425926">
        <w:rPr>
          <w:rFonts w:ascii="Times New Roman" w:hAnsi="Times New Roman" w:cs="Times New Roman"/>
          <w:color w:val="000000"/>
          <w:sz w:val="28"/>
          <w:szCs w:val="28"/>
        </w:rPr>
        <w:t xml:space="preserve"> линиями по согласованию с </w:t>
      </w:r>
      <w:proofErr w:type="spellStart"/>
      <w:r w:rsidRPr="00425926">
        <w:rPr>
          <w:rFonts w:ascii="Times New Roman" w:hAnsi="Times New Roman" w:cs="Times New Roman"/>
          <w:color w:val="000000"/>
          <w:sz w:val="28"/>
          <w:szCs w:val="28"/>
        </w:rPr>
        <w:t>электроснабжающей</w:t>
      </w:r>
      <w:proofErr w:type="spellEnd"/>
      <w:r w:rsidRPr="00425926">
        <w:rPr>
          <w:rFonts w:ascii="Times New Roman" w:hAnsi="Times New Roman" w:cs="Times New Roman"/>
          <w:color w:val="000000"/>
          <w:sz w:val="28"/>
          <w:szCs w:val="28"/>
        </w:rPr>
        <w:t xml:space="preserve"> организацией.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3.4.8.15. Существующие воздушные линии электропередачи напряжением 110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выше рекомендуется предусматривать к выносу за пределы жилой застройки или замену воздушных линий кабельными.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3.4.8.16. Линии электропередачи напряжением до 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на территории </w:t>
      </w:r>
      <w:r w:rsidRPr="00425926">
        <w:rPr>
          <w:rFonts w:ascii="Times New Roman" w:hAnsi="Times New Roman" w:cs="Times New Roman"/>
          <w:color w:val="000000"/>
          <w:sz w:val="28"/>
          <w:szCs w:val="28"/>
        </w:rPr>
        <w:lastRenderedPageBreak/>
        <w:t xml:space="preserve">жилой зоны в застройке зданиями 4 этажа и выше должны выполняться кабельными, а в застройке зданиями 3 этажа и ниже – воздушными или кабельными.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3.4.8.17. Схемы электрических сетей мощностью 6-20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следует проектировать с соблюдением условий обеспечения требуемой надежности электроснабжения (двухлучевыми, петлевыми и др.).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Выбор схемы электрических сетей следует осуществлять на основании технико</w:t>
      </w:r>
      <w:r w:rsidR="00BB51E1">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экономического обоснования.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3.4.8.18. В целях защиты населения от воздействия электрического поля, создаваемого воздушными линиями электропередачи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/м.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вновь проектируемых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330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500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750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55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1150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вводе объекта в эксплуатацию и в процессе эксплуатации санитарный разрыв должен быть скорректирован по результатам инструментальных измерений.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Санитарные разрывы от крайних проводов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до границ территорий садоводческих (дачных) объединений принимаются с соответствии с требованиями п. 4.3.5 настоящих нормативов.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также устанавливаются охранные зоны: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участки земли и пространства вдоль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заключенные между вертикальными плоскостями, проходящими через параллельные прямые, отстоящие от крайних проводов (при </w:t>
      </w:r>
      <w:proofErr w:type="spellStart"/>
      <w:r w:rsidRPr="00425926">
        <w:rPr>
          <w:rFonts w:ascii="Times New Roman" w:hAnsi="Times New Roman" w:cs="Times New Roman"/>
          <w:color w:val="000000"/>
          <w:sz w:val="28"/>
          <w:szCs w:val="28"/>
        </w:rPr>
        <w:t>неотклоненном</w:t>
      </w:r>
      <w:proofErr w:type="spellEnd"/>
      <w:r w:rsidRPr="00425926">
        <w:rPr>
          <w:rFonts w:ascii="Times New Roman" w:hAnsi="Times New Roman" w:cs="Times New Roman"/>
          <w:color w:val="000000"/>
          <w:sz w:val="28"/>
          <w:szCs w:val="28"/>
        </w:rPr>
        <w:t xml:space="preserve"> их положении) на расстоянии: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до 1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от 1 до 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15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35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110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150, 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330, 400, 500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750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30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800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(постоянный ток);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55 м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1150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зоны вдоль переходов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425926">
        <w:rPr>
          <w:rFonts w:ascii="Times New Roman" w:hAnsi="Times New Roman" w:cs="Times New Roman"/>
          <w:color w:val="000000"/>
          <w:sz w:val="28"/>
          <w:szCs w:val="28"/>
        </w:rPr>
        <w:t>неотклоненном</w:t>
      </w:r>
      <w:proofErr w:type="spellEnd"/>
      <w:r w:rsidRPr="00425926">
        <w:rPr>
          <w:rFonts w:ascii="Times New Roman" w:hAnsi="Times New Roman" w:cs="Times New Roman"/>
          <w:color w:val="000000"/>
          <w:sz w:val="28"/>
          <w:szCs w:val="28"/>
        </w:rPr>
        <w:t xml:space="preserve">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Расстояния безопасности в охранной зоне должны соответствовать ГОСТ 12.1.051-90.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3.4.8.19.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 </w:t>
      </w:r>
    </w:p>
    <w:p w:rsidR="003518EB" w:rsidRPr="00425926" w:rsidRDefault="00E878D6" w:rsidP="00A26FDA">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для кабельных линий выше 1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по 1 м с каждой стороны от крайних кабелей; </w:t>
      </w:r>
      <w:proofErr w:type="gramEnd"/>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кабельных линий до 1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по 1 м с каждой стороны от крайних кабелей, а при прохождении кабельных линий в поселениях под тротуарами – на 0,6 м в сторону зданий и сооружений и на 1 м в сторону проезжей части улицы.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подводных кабельных линий до и выше 1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должна быть установлена охранная зона, определяемая параллельными прямыми на расстоянии 100 м от крайних кабелей.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3.4.8.20. Охранные зоны кабельных линий используются с соблюдением требований правил охраны электрических сетей.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Охранные зоны кабельных линий, проложенных в земле в незастроенной местности, должны быть обозначены информационными знаками.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Информационные знаки следует устанавливать не реже чем через 500 м, а также в местах изменения направления кабельных линий.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3.4.8.21. На территориях поселений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02.06.2006 г.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3.4.8.22. Понизительные подстанции с трансформаторами мощностью 16 тыс.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w:t>
      </w:r>
      <w:proofErr w:type="gramStart"/>
      <w:r w:rsidRPr="00425926">
        <w:rPr>
          <w:rFonts w:ascii="Times New Roman" w:hAnsi="Times New Roman" w:cs="Times New Roman"/>
          <w:color w:val="000000"/>
          <w:sz w:val="28"/>
          <w:szCs w:val="28"/>
        </w:rPr>
        <w:t>размещаться в отдельно стоящих зданиях быть</w:t>
      </w:r>
      <w:proofErr w:type="gramEnd"/>
      <w:r w:rsidRPr="00425926">
        <w:rPr>
          <w:rFonts w:ascii="Times New Roman" w:hAnsi="Times New Roman" w:cs="Times New Roman"/>
          <w:color w:val="000000"/>
          <w:sz w:val="28"/>
          <w:szCs w:val="28"/>
        </w:rPr>
        <w:t xml:space="preserve"> встроенными и пристроенными.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3.4.8.23.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 </w:t>
      </w:r>
    </w:p>
    <w:p w:rsidR="00BB51E1"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3.4.8.24. </w:t>
      </w:r>
      <w:proofErr w:type="gramStart"/>
      <w:r w:rsidRPr="00425926">
        <w:rPr>
          <w:rFonts w:ascii="Times New Roman" w:hAnsi="Times New Roman" w:cs="Times New Roman"/>
          <w:color w:val="000000"/>
          <w:sz w:val="28"/>
          <w:szCs w:val="28"/>
        </w:rPr>
        <w:t xml:space="preserve">В жилых зданиях (квартирных домах и общежитиях), </w:t>
      </w:r>
      <w:r w:rsidRPr="00425926">
        <w:rPr>
          <w:rFonts w:ascii="Times New Roman" w:hAnsi="Times New Roman" w:cs="Times New Roman"/>
          <w:color w:val="000000"/>
          <w:sz w:val="28"/>
          <w:szCs w:val="28"/>
        </w:rPr>
        <w:lastRenderedPageBreak/>
        <w:t xml:space="preserve">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сооружение встроенных и пристроенных подстанций не допускается. </w:t>
      </w:r>
      <w:proofErr w:type="gramEnd"/>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3.4.8.25. Размещение новых подстанций открытого типа в районах массового жилищного строительства и в существующих жилых районах запрещается. На существующих подстанциях открытого типа следует осуществлять </w:t>
      </w:r>
      <w:proofErr w:type="spellStart"/>
      <w:r w:rsidRPr="00425926">
        <w:rPr>
          <w:rFonts w:ascii="Times New Roman" w:hAnsi="Times New Roman" w:cs="Times New Roman"/>
          <w:color w:val="000000"/>
          <w:sz w:val="28"/>
          <w:szCs w:val="28"/>
        </w:rPr>
        <w:t>шумозащитные</w:t>
      </w:r>
      <w:proofErr w:type="spellEnd"/>
      <w:r w:rsidRPr="00425926">
        <w:rPr>
          <w:rFonts w:ascii="Times New Roman" w:hAnsi="Times New Roman" w:cs="Times New Roman"/>
          <w:color w:val="000000"/>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265BC3"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3.4.8.27.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w:t>
      </w:r>
    </w:p>
    <w:p w:rsidR="003518EB" w:rsidRPr="00425926" w:rsidRDefault="00E878D6" w:rsidP="00A26FDA">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При размещении отдельно стоящих распределительных пунктов и трансформаторных подстанций напряжением 6-20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при числе трансформаторов не более двух мощностью каждого до 1000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-А и выполнении мер по </w:t>
      </w:r>
      <w:proofErr w:type="spellStart"/>
      <w:r w:rsidRPr="00425926">
        <w:rPr>
          <w:rFonts w:ascii="Times New Roman" w:hAnsi="Times New Roman" w:cs="Times New Roman"/>
          <w:color w:val="000000"/>
          <w:sz w:val="28"/>
          <w:szCs w:val="28"/>
        </w:rPr>
        <w:t>шумозащите</w:t>
      </w:r>
      <w:proofErr w:type="spellEnd"/>
      <w:r w:rsidRPr="00425926">
        <w:rPr>
          <w:rFonts w:ascii="Times New Roman" w:hAnsi="Times New Roman" w:cs="Times New Roman"/>
          <w:color w:val="000000"/>
          <w:sz w:val="28"/>
          <w:szCs w:val="28"/>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25 м. </w:t>
      </w:r>
      <w:proofErr w:type="gramEnd"/>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3.4.8.28. 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3.4.8.29. Размеры земельных участков, отводимых для закрытых понизительных подстанций, включая распределительные и комплектные </w:t>
      </w:r>
      <w:r w:rsidRPr="00425926">
        <w:rPr>
          <w:rFonts w:ascii="Times New Roman" w:hAnsi="Times New Roman" w:cs="Times New Roman"/>
          <w:color w:val="000000"/>
          <w:sz w:val="28"/>
          <w:szCs w:val="28"/>
        </w:rPr>
        <w:lastRenderedPageBreak/>
        <w:t xml:space="preserve">устройства напряжением 110-220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устанавливаются в соответствии с требованиями СН 465-74, но не более 0,6 га. 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3.4.8.30. 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 </w:t>
      </w:r>
    </w:p>
    <w:p w:rsidR="00265BC3"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3.4.8.31.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w:t>
      </w:r>
      <w:r w:rsidR="00265BC3">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ПУЭ.</w:t>
      </w:r>
    </w:p>
    <w:p w:rsidR="00265BC3" w:rsidRDefault="00265BC3" w:rsidP="00A26FDA">
      <w:pPr>
        <w:pStyle w:val="a4"/>
        <w:ind w:left="0" w:firstLine="708"/>
        <w:jc w:val="both"/>
        <w:rPr>
          <w:rFonts w:ascii="Times New Roman" w:hAnsi="Times New Roman" w:cs="Times New Roman"/>
          <w:color w:val="000000"/>
          <w:sz w:val="28"/>
          <w:szCs w:val="28"/>
        </w:rPr>
      </w:pPr>
    </w:p>
    <w:p w:rsidR="001470C0" w:rsidRDefault="001470C0" w:rsidP="00A26FDA">
      <w:pPr>
        <w:pStyle w:val="a4"/>
        <w:ind w:left="0" w:firstLine="708"/>
        <w:jc w:val="both"/>
        <w:rPr>
          <w:rFonts w:ascii="Times New Roman" w:hAnsi="Times New Roman" w:cs="Times New Roman"/>
          <w:color w:val="000000"/>
          <w:sz w:val="28"/>
          <w:szCs w:val="28"/>
        </w:rPr>
      </w:pPr>
    </w:p>
    <w:p w:rsidR="001470C0" w:rsidRDefault="001470C0" w:rsidP="00A26FDA">
      <w:pPr>
        <w:pStyle w:val="a4"/>
        <w:ind w:left="0" w:firstLine="708"/>
        <w:jc w:val="both"/>
        <w:rPr>
          <w:rFonts w:ascii="Times New Roman" w:hAnsi="Times New Roman" w:cs="Times New Roman"/>
          <w:color w:val="000000"/>
          <w:sz w:val="28"/>
          <w:szCs w:val="28"/>
        </w:rPr>
      </w:pP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3.4.9. Объекты связи</w:t>
      </w:r>
      <w:r w:rsidRPr="00425926">
        <w:rPr>
          <w:rFonts w:ascii="Times New Roman" w:hAnsi="Times New Roman" w:cs="Times New Roman"/>
          <w:color w:val="000000"/>
          <w:sz w:val="28"/>
          <w:szCs w:val="28"/>
        </w:rPr>
        <w:t xml:space="preserve"> </w:t>
      </w:r>
    </w:p>
    <w:p w:rsidR="003518EB" w:rsidRPr="00425926" w:rsidRDefault="003518EB" w:rsidP="00A26FDA">
      <w:pPr>
        <w:pStyle w:val="a4"/>
        <w:ind w:left="0" w:firstLine="708"/>
        <w:jc w:val="both"/>
        <w:rPr>
          <w:rFonts w:ascii="Times New Roman" w:hAnsi="Times New Roman" w:cs="Times New Roman"/>
          <w:color w:val="000000"/>
          <w:sz w:val="28"/>
          <w:szCs w:val="28"/>
        </w:rPr>
      </w:pPr>
    </w:p>
    <w:p w:rsidR="00265BC3"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проектировании устрой</w:t>
      </w:r>
      <w:proofErr w:type="gramStart"/>
      <w:r w:rsidRPr="00425926">
        <w:rPr>
          <w:rFonts w:ascii="Times New Roman" w:hAnsi="Times New Roman" w:cs="Times New Roman"/>
          <w:color w:val="000000"/>
          <w:sz w:val="28"/>
          <w:szCs w:val="28"/>
        </w:rPr>
        <w:t>ств св</w:t>
      </w:r>
      <w:proofErr w:type="gramEnd"/>
      <w:r w:rsidRPr="00425926">
        <w:rPr>
          <w:rFonts w:ascii="Times New Roman" w:hAnsi="Times New Roman" w:cs="Times New Roman"/>
          <w:color w:val="000000"/>
          <w:sz w:val="28"/>
          <w:szCs w:val="28"/>
        </w:rPr>
        <w:t xml:space="preserve">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3518EB" w:rsidRPr="00425926" w:rsidRDefault="00E878D6"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 Расчет обеспеченности жителей городского района объектами связи производится по таблице </w:t>
      </w:r>
      <w:r w:rsidR="00265BC3">
        <w:rPr>
          <w:rFonts w:ascii="Times New Roman" w:hAnsi="Times New Roman" w:cs="Times New Roman"/>
          <w:color w:val="000000"/>
          <w:sz w:val="28"/>
          <w:szCs w:val="28"/>
        </w:rPr>
        <w:t>30</w:t>
      </w:r>
      <w:r w:rsidRPr="00425926">
        <w:rPr>
          <w:rFonts w:ascii="Times New Roman" w:hAnsi="Times New Roman" w:cs="Times New Roman"/>
          <w:color w:val="000000"/>
          <w:sz w:val="28"/>
          <w:szCs w:val="28"/>
        </w:rPr>
        <w:t xml:space="preserve">. </w:t>
      </w:r>
    </w:p>
    <w:p w:rsidR="003518EB" w:rsidRPr="00425926" w:rsidRDefault="003518EB" w:rsidP="00A26FD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265BC3">
        <w:rPr>
          <w:rFonts w:ascii="Times New Roman" w:hAnsi="Times New Roman" w:cs="Times New Roman"/>
          <w:color w:val="000000"/>
          <w:sz w:val="28"/>
          <w:szCs w:val="28"/>
        </w:rPr>
        <w:t>30</w:t>
      </w:r>
    </w:p>
    <w:tbl>
      <w:tblPr>
        <w:tblStyle w:val="ae"/>
        <w:tblW w:w="0" w:type="auto"/>
        <w:tblLook w:val="04A0" w:firstRow="1" w:lastRow="0" w:firstColumn="1" w:lastColumn="0" w:noHBand="0" w:noVBand="1"/>
      </w:tblPr>
      <w:tblGrid>
        <w:gridCol w:w="2505"/>
        <w:gridCol w:w="2381"/>
        <w:gridCol w:w="2346"/>
        <w:gridCol w:w="2339"/>
      </w:tblGrid>
      <w:tr w:rsidR="003518EB" w:rsidRPr="00425926" w:rsidTr="003518EB">
        <w:tc>
          <w:tcPr>
            <w:tcW w:w="2505" w:type="dxa"/>
          </w:tcPr>
          <w:p w:rsidR="003518EB" w:rsidRPr="00425926" w:rsidRDefault="003518EB" w:rsidP="00A26FDA">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Наименование объектов</w:t>
            </w:r>
          </w:p>
        </w:tc>
        <w:tc>
          <w:tcPr>
            <w:tcW w:w="2381" w:type="dxa"/>
          </w:tcPr>
          <w:p w:rsidR="003518EB" w:rsidRPr="00425926" w:rsidRDefault="003518EB" w:rsidP="00A26FDA">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Единица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измерения</w:t>
            </w:r>
          </w:p>
        </w:tc>
        <w:tc>
          <w:tcPr>
            <w:tcW w:w="2346" w:type="dxa"/>
          </w:tcPr>
          <w:p w:rsidR="003518EB" w:rsidRPr="00425926" w:rsidRDefault="003518EB" w:rsidP="00A26FDA">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Расчетные</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показатели</w:t>
            </w:r>
          </w:p>
        </w:tc>
        <w:tc>
          <w:tcPr>
            <w:tcW w:w="2339" w:type="dxa"/>
          </w:tcPr>
          <w:p w:rsidR="003518EB" w:rsidRPr="00425926" w:rsidRDefault="003518EB" w:rsidP="00A26FDA">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Площадь участка на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единицу измерения</w:t>
            </w:r>
          </w:p>
        </w:tc>
      </w:tr>
      <w:tr w:rsidR="003518EB" w:rsidRPr="00425926" w:rsidTr="003518EB">
        <w:tc>
          <w:tcPr>
            <w:tcW w:w="2505" w:type="dxa"/>
          </w:tcPr>
          <w:p w:rsidR="003518EB" w:rsidRPr="00425926" w:rsidRDefault="003518EB" w:rsidP="0009446B">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2381" w:type="dxa"/>
          </w:tcPr>
          <w:p w:rsidR="003518EB" w:rsidRPr="00425926" w:rsidRDefault="003518EB" w:rsidP="0009446B">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2346" w:type="dxa"/>
          </w:tcPr>
          <w:p w:rsidR="003518EB" w:rsidRPr="00425926" w:rsidRDefault="003518EB" w:rsidP="0009446B">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tc>
        <w:tc>
          <w:tcPr>
            <w:tcW w:w="2339" w:type="dxa"/>
          </w:tcPr>
          <w:p w:rsidR="003518EB" w:rsidRPr="00425926" w:rsidRDefault="003518EB" w:rsidP="0009446B">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 xml:space="preserve">Отделение почтовой связи (на </w:t>
            </w:r>
            <w:proofErr w:type="spellStart"/>
            <w:r w:rsidRPr="00425926">
              <w:rPr>
                <w:rFonts w:ascii="Times New Roman" w:hAnsi="Times New Roman" w:cs="Times New Roman"/>
                <w:color w:val="000000"/>
                <w:sz w:val="24"/>
                <w:szCs w:val="24"/>
              </w:rPr>
              <w:t>икрорайон</w:t>
            </w:r>
            <w:proofErr w:type="spellEnd"/>
            <w:r w:rsidRPr="00425926">
              <w:rPr>
                <w:rFonts w:ascii="Times New Roman" w:hAnsi="Times New Roman" w:cs="Times New Roman"/>
                <w:color w:val="000000"/>
                <w:sz w:val="24"/>
                <w:szCs w:val="24"/>
              </w:rPr>
              <w:t>)</w:t>
            </w:r>
          </w:p>
        </w:tc>
        <w:tc>
          <w:tcPr>
            <w:tcW w:w="2381" w:type="dxa"/>
          </w:tcPr>
          <w:p w:rsidR="003518EB" w:rsidRPr="00425926" w:rsidRDefault="003518EB" w:rsidP="00A26FDA">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объект на 9 - 25</w:t>
            </w:r>
            <w:r w:rsidRPr="00425926">
              <w:rPr>
                <w:rFonts w:ascii="Times New Roman" w:hAnsi="Times New Roman" w:cs="Times New Roman"/>
                <w:color w:val="000000"/>
                <w:sz w:val="24"/>
                <w:szCs w:val="24"/>
              </w:rPr>
              <w:br/>
              <w:t>тысяч жителей</w:t>
            </w:r>
          </w:p>
        </w:tc>
        <w:tc>
          <w:tcPr>
            <w:tcW w:w="2346" w:type="dxa"/>
          </w:tcPr>
          <w:p w:rsidR="003518EB" w:rsidRPr="00425926" w:rsidRDefault="003518EB" w:rsidP="003518EB">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1на</w:t>
            </w:r>
            <w:r w:rsidRPr="00425926">
              <w:rPr>
                <w:rFonts w:ascii="Times New Roman" w:hAnsi="Times New Roman" w:cs="Times New Roman"/>
                <w:color w:val="000000"/>
                <w:sz w:val="24"/>
                <w:szCs w:val="24"/>
              </w:rPr>
              <w:br/>
              <w:t>микрорайон</w:t>
            </w:r>
          </w:p>
        </w:tc>
        <w:tc>
          <w:tcPr>
            <w:tcW w:w="2339" w:type="dxa"/>
          </w:tcPr>
          <w:p w:rsidR="003518EB" w:rsidRPr="00425926" w:rsidRDefault="003518EB" w:rsidP="00A26FDA">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700 - 1200 м</w:t>
            </w:r>
            <w:proofErr w:type="gramStart"/>
            <w:r w:rsidRPr="00425926">
              <w:rPr>
                <w:rFonts w:ascii="Times New Roman" w:hAnsi="Times New Roman" w:cs="Times New Roman"/>
                <w:color w:val="000000"/>
                <w:sz w:val="24"/>
                <w:szCs w:val="24"/>
              </w:rPr>
              <w:t>2</w:t>
            </w:r>
            <w:proofErr w:type="gramEnd"/>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Межрайонный почтамт</w:t>
            </w:r>
          </w:p>
        </w:tc>
        <w:tc>
          <w:tcPr>
            <w:tcW w:w="2381"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 на 50 - 70</w:t>
            </w:r>
            <w:r w:rsidRPr="00425926">
              <w:rPr>
                <w:rFonts w:ascii="Times New Roman" w:hAnsi="Times New Roman" w:cs="Times New Roman"/>
                <w:color w:val="000000"/>
                <w:sz w:val="24"/>
                <w:szCs w:val="24"/>
              </w:rPr>
              <w:br/>
              <w:t>отделений почтовой связи</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по расчету </w:t>
            </w:r>
          </w:p>
        </w:tc>
        <w:tc>
          <w:tcPr>
            <w:tcW w:w="2339"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0,6 – 1 га</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АТС (из расчета 600 номеров на 1000 жителей)</w:t>
            </w:r>
          </w:p>
        </w:tc>
        <w:tc>
          <w:tcPr>
            <w:tcW w:w="2381"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 на 10 – 40</w:t>
            </w:r>
            <w:r w:rsidRPr="00425926">
              <w:rPr>
                <w:rFonts w:ascii="Times New Roman" w:hAnsi="Times New Roman" w:cs="Times New Roman"/>
                <w:color w:val="000000"/>
                <w:sz w:val="24"/>
                <w:szCs w:val="24"/>
              </w:rPr>
              <w:br/>
              <w:t>тысяч номеров</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0,25 га на объект</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Узловая АТС (из расчета 1 узел на 10 АТС)</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объект </w:t>
            </w:r>
            <w:r w:rsidRPr="00425926">
              <w:rPr>
                <w:rFonts w:ascii="Times New Roman" w:hAnsi="Times New Roman" w:cs="Times New Roman"/>
                <w:color w:val="000000"/>
                <w:sz w:val="24"/>
                <w:szCs w:val="24"/>
              </w:rPr>
              <w:br/>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0,3 га на объект</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Концентратор</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 на 1 – 5</w:t>
            </w:r>
            <w:r w:rsidRPr="00425926">
              <w:rPr>
                <w:rFonts w:ascii="Times New Roman" w:hAnsi="Times New Roman" w:cs="Times New Roman"/>
                <w:color w:val="000000"/>
                <w:sz w:val="24"/>
                <w:szCs w:val="24"/>
              </w:rPr>
              <w:br/>
            </w:r>
            <w:r w:rsidRPr="00425926">
              <w:rPr>
                <w:rFonts w:ascii="Times New Roman" w:hAnsi="Times New Roman" w:cs="Times New Roman"/>
                <w:color w:val="000000"/>
                <w:sz w:val="24"/>
                <w:szCs w:val="24"/>
              </w:rPr>
              <w:lastRenderedPageBreak/>
              <w:t>тысяч номеров</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lastRenderedPageBreak/>
              <w:t>по расчету</w:t>
            </w:r>
          </w:p>
        </w:tc>
        <w:tc>
          <w:tcPr>
            <w:tcW w:w="2339" w:type="dxa"/>
          </w:tcPr>
          <w:p w:rsidR="003518EB" w:rsidRPr="00425926" w:rsidRDefault="003518EB" w:rsidP="00A26FDA">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40 – 100 м</w:t>
            </w:r>
            <w:proofErr w:type="gramStart"/>
            <w:r w:rsidRPr="00425926">
              <w:rPr>
                <w:rFonts w:ascii="Times New Roman" w:hAnsi="Times New Roman" w:cs="Times New Roman"/>
                <w:color w:val="000000"/>
                <w:sz w:val="24"/>
                <w:szCs w:val="24"/>
              </w:rPr>
              <w:t>2</w:t>
            </w:r>
            <w:proofErr w:type="gramEnd"/>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lastRenderedPageBreak/>
              <w:t xml:space="preserve">Опорно-усилительная станция (из расчета 60-120 </w:t>
            </w:r>
            <w:proofErr w:type="spellStart"/>
            <w:r w:rsidRPr="00425926">
              <w:rPr>
                <w:rFonts w:ascii="Times New Roman" w:hAnsi="Times New Roman" w:cs="Times New Roman"/>
                <w:color w:val="000000"/>
                <w:sz w:val="24"/>
                <w:szCs w:val="24"/>
              </w:rPr>
              <w:t>тыс</w:t>
            </w:r>
            <w:proofErr w:type="gramStart"/>
            <w:r w:rsidRPr="00425926">
              <w:rPr>
                <w:rFonts w:ascii="Times New Roman" w:hAnsi="Times New Roman" w:cs="Times New Roman"/>
                <w:color w:val="000000"/>
                <w:sz w:val="24"/>
                <w:szCs w:val="24"/>
              </w:rPr>
              <w:t>.а</w:t>
            </w:r>
            <w:proofErr w:type="gramEnd"/>
            <w:r w:rsidRPr="00425926">
              <w:rPr>
                <w:rFonts w:ascii="Times New Roman" w:hAnsi="Times New Roman" w:cs="Times New Roman"/>
                <w:color w:val="000000"/>
                <w:sz w:val="24"/>
                <w:szCs w:val="24"/>
              </w:rPr>
              <w:t>бонентов</w:t>
            </w:r>
            <w:proofErr w:type="spellEnd"/>
            <w:r w:rsidRPr="00425926">
              <w:rPr>
                <w:rFonts w:ascii="Times New Roman" w:hAnsi="Times New Roman" w:cs="Times New Roman"/>
                <w:color w:val="000000"/>
                <w:sz w:val="24"/>
                <w:szCs w:val="24"/>
              </w:rPr>
              <w:t>)</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0,1-0,15га на объект</w:t>
            </w:r>
          </w:p>
        </w:tc>
      </w:tr>
      <w:tr w:rsidR="0009446B" w:rsidRPr="00425926" w:rsidTr="003518EB">
        <w:tc>
          <w:tcPr>
            <w:tcW w:w="2505" w:type="dxa"/>
          </w:tcPr>
          <w:p w:rsidR="0009446B" w:rsidRPr="00425926" w:rsidRDefault="0009446B" w:rsidP="0009446B">
            <w:pPr>
              <w:pStyle w:val="a4"/>
              <w:ind w:left="0"/>
              <w:jc w:val="center"/>
              <w:rPr>
                <w:rFonts w:ascii="Times New Roman" w:hAnsi="Times New Roman" w:cs="Times New Roman"/>
                <w:b/>
                <w:color w:val="000000"/>
                <w:sz w:val="24"/>
                <w:szCs w:val="24"/>
              </w:rPr>
            </w:pPr>
            <w:r w:rsidRPr="00425926">
              <w:rPr>
                <w:rFonts w:ascii="Times New Roman" w:hAnsi="Times New Roman" w:cs="Times New Roman"/>
                <w:b/>
                <w:color w:val="000000"/>
                <w:sz w:val="24"/>
                <w:szCs w:val="24"/>
              </w:rPr>
              <w:t>1</w:t>
            </w:r>
          </w:p>
        </w:tc>
        <w:tc>
          <w:tcPr>
            <w:tcW w:w="2381" w:type="dxa"/>
          </w:tcPr>
          <w:p w:rsidR="0009446B" w:rsidRPr="00425926" w:rsidRDefault="0009446B" w:rsidP="0009446B">
            <w:pPr>
              <w:pStyle w:val="a4"/>
              <w:ind w:left="0"/>
              <w:jc w:val="center"/>
              <w:rPr>
                <w:rFonts w:ascii="Times New Roman" w:hAnsi="Times New Roman" w:cs="Times New Roman"/>
                <w:b/>
                <w:color w:val="000000"/>
                <w:sz w:val="24"/>
                <w:szCs w:val="24"/>
              </w:rPr>
            </w:pPr>
            <w:r w:rsidRPr="00425926">
              <w:rPr>
                <w:rFonts w:ascii="Times New Roman" w:hAnsi="Times New Roman" w:cs="Times New Roman"/>
                <w:b/>
                <w:color w:val="000000"/>
                <w:sz w:val="24"/>
                <w:szCs w:val="24"/>
              </w:rPr>
              <w:t>2</w:t>
            </w:r>
          </w:p>
        </w:tc>
        <w:tc>
          <w:tcPr>
            <w:tcW w:w="2346" w:type="dxa"/>
          </w:tcPr>
          <w:p w:rsidR="0009446B" w:rsidRPr="00425926" w:rsidRDefault="0009446B" w:rsidP="0009446B">
            <w:pPr>
              <w:pStyle w:val="a4"/>
              <w:ind w:left="0"/>
              <w:jc w:val="center"/>
              <w:rPr>
                <w:rFonts w:ascii="Times New Roman" w:hAnsi="Times New Roman" w:cs="Times New Roman"/>
                <w:b/>
                <w:color w:val="000000"/>
                <w:sz w:val="24"/>
                <w:szCs w:val="24"/>
              </w:rPr>
            </w:pPr>
            <w:r w:rsidRPr="00425926">
              <w:rPr>
                <w:rFonts w:ascii="Times New Roman" w:hAnsi="Times New Roman" w:cs="Times New Roman"/>
                <w:b/>
                <w:color w:val="000000"/>
                <w:sz w:val="24"/>
                <w:szCs w:val="24"/>
              </w:rPr>
              <w:t>3</w:t>
            </w:r>
          </w:p>
        </w:tc>
        <w:tc>
          <w:tcPr>
            <w:tcW w:w="2339" w:type="dxa"/>
          </w:tcPr>
          <w:p w:rsidR="0009446B" w:rsidRPr="00425926" w:rsidRDefault="0009446B" w:rsidP="0009446B">
            <w:pPr>
              <w:pStyle w:val="a4"/>
              <w:ind w:left="0"/>
              <w:jc w:val="center"/>
              <w:rPr>
                <w:rFonts w:ascii="Times New Roman" w:hAnsi="Times New Roman" w:cs="Times New Roman"/>
                <w:b/>
                <w:color w:val="000000"/>
                <w:sz w:val="24"/>
                <w:szCs w:val="24"/>
              </w:rPr>
            </w:pPr>
            <w:r w:rsidRPr="00425926">
              <w:rPr>
                <w:rFonts w:ascii="Times New Roman" w:hAnsi="Times New Roman" w:cs="Times New Roman"/>
                <w:b/>
                <w:color w:val="000000"/>
                <w:sz w:val="24"/>
                <w:szCs w:val="24"/>
              </w:rPr>
              <w:t>4</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Блок – станция проводного вещания (из</w:t>
            </w:r>
            <w:r w:rsidR="0009446B"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 расчета</w:t>
            </w:r>
            <w:r w:rsidRPr="00425926">
              <w:rPr>
                <w:rFonts w:ascii="Times New Roman" w:hAnsi="Times New Roman" w:cs="Times New Roman"/>
                <w:color w:val="000000"/>
                <w:sz w:val="24"/>
                <w:szCs w:val="24"/>
              </w:rPr>
              <w:br/>
              <w:t>30-60 тыс. абонентов)</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0,05-0,1 га на объект</w:t>
            </w: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Звуковые трансформаторные подстанции (из</w:t>
            </w:r>
            <w:r w:rsidRPr="00425926">
              <w:rPr>
                <w:rFonts w:ascii="Times New Roman" w:hAnsi="Times New Roman" w:cs="Times New Roman"/>
                <w:color w:val="000000"/>
                <w:sz w:val="24"/>
                <w:szCs w:val="24"/>
              </w:rPr>
              <w:br/>
              <w:t>расчета на 10-12 тысяч абонентов)</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2339"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50-70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t xml:space="preserve"> на объект</w:t>
            </w:r>
          </w:p>
          <w:p w:rsidR="003518EB" w:rsidRPr="00425926" w:rsidRDefault="003518EB" w:rsidP="003518EB">
            <w:pPr>
              <w:pStyle w:val="a4"/>
              <w:ind w:left="0"/>
              <w:jc w:val="both"/>
              <w:rPr>
                <w:rFonts w:ascii="Times New Roman" w:hAnsi="Times New Roman" w:cs="Times New Roman"/>
                <w:color w:val="000000"/>
                <w:sz w:val="24"/>
                <w:szCs w:val="24"/>
              </w:rPr>
            </w:pPr>
          </w:p>
        </w:tc>
      </w:tr>
      <w:tr w:rsidR="003518EB" w:rsidRPr="00425926" w:rsidTr="003518EB">
        <w:tc>
          <w:tcPr>
            <w:tcW w:w="2505" w:type="dxa"/>
          </w:tcPr>
          <w:p w:rsidR="003518EB" w:rsidRPr="00425926" w:rsidRDefault="003518E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Технический центр кабельного телевидения</w:t>
            </w:r>
          </w:p>
        </w:tc>
        <w:tc>
          <w:tcPr>
            <w:tcW w:w="2381"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объект</w:t>
            </w:r>
          </w:p>
        </w:tc>
        <w:tc>
          <w:tcPr>
            <w:tcW w:w="2346"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1 на жилой</w:t>
            </w:r>
            <w:r w:rsidRPr="00425926">
              <w:rPr>
                <w:rFonts w:ascii="Times New Roman" w:hAnsi="Times New Roman" w:cs="Times New Roman"/>
                <w:color w:val="000000"/>
                <w:sz w:val="24"/>
                <w:szCs w:val="24"/>
              </w:rPr>
              <w:br/>
              <w:t>район</w:t>
            </w:r>
          </w:p>
        </w:tc>
        <w:tc>
          <w:tcPr>
            <w:tcW w:w="2339" w:type="dxa"/>
          </w:tcPr>
          <w:p w:rsidR="003518EB" w:rsidRPr="00425926" w:rsidRDefault="003518E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0,3 – 0,5 га на объект</w:t>
            </w:r>
          </w:p>
        </w:tc>
      </w:tr>
      <w:tr w:rsidR="003518EB" w:rsidRPr="00425926" w:rsidTr="0009446B">
        <w:tc>
          <w:tcPr>
            <w:tcW w:w="9571" w:type="dxa"/>
            <w:gridSpan w:val="4"/>
          </w:tcPr>
          <w:p w:rsidR="001470C0" w:rsidRDefault="001470C0" w:rsidP="00265BC3">
            <w:pPr>
              <w:pStyle w:val="a4"/>
              <w:ind w:left="0"/>
              <w:jc w:val="center"/>
              <w:rPr>
                <w:rFonts w:ascii="Times New Roman" w:hAnsi="Times New Roman" w:cs="Times New Roman"/>
                <w:b/>
                <w:bCs/>
                <w:color w:val="000000"/>
                <w:sz w:val="24"/>
                <w:szCs w:val="24"/>
              </w:rPr>
            </w:pPr>
          </w:p>
          <w:p w:rsidR="00265BC3" w:rsidRPr="00425926" w:rsidRDefault="003518EB" w:rsidP="001470C0">
            <w:pPr>
              <w:pStyle w:val="a4"/>
              <w:ind w:left="0"/>
              <w:jc w:val="center"/>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Объекты коммунального хозяйства по обслуживанию инженерных коммуникаций (общих коллекторов)</w:t>
            </w:r>
          </w:p>
        </w:tc>
      </w:tr>
      <w:tr w:rsidR="003518EB" w:rsidRPr="00425926" w:rsidTr="003518EB">
        <w:tc>
          <w:tcPr>
            <w:tcW w:w="2505" w:type="dxa"/>
          </w:tcPr>
          <w:p w:rsidR="003518EB" w:rsidRPr="00425926" w:rsidRDefault="0009446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Диспетчерский пункт (из расчета 1 объект на 5 км городских коллекторов)</w:t>
            </w:r>
          </w:p>
        </w:tc>
        <w:tc>
          <w:tcPr>
            <w:tcW w:w="2381" w:type="dxa"/>
          </w:tcPr>
          <w:p w:rsidR="003518EB" w:rsidRPr="00425926" w:rsidRDefault="0009446B" w:rsidP="0009446B">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 xml:space="preserve">1-эт. объект </w:t>
            </w:r>
          </w:p>
        </w:tc>
        <w:tc>
          <w:tcPr>
            <w:tcW w:w="2346" w:type="dxa"/>
          </w:tcPr>
          <w:p w:rsidR="003518E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3518E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120м2</w:t>
            </w:r>
          </w:p>
          <w:p w:rsidR="0009446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(0,04-0,05)га</w:t>
            </w:r>
          </w:p>
        </w:tc>
      </w:tr>
      <w:tr w:rsidR="00265BC3" w:rsidRPr="00425926" w:rsidTr="003518EB">
        <w:tc>
          <w:tcPr>
            <w:tcW w:w="2505" w:type="dxa"/>
          </w:tcPr>
          <w:p w:rsidR="00265BC3" w:rsidRPr="00425926" w:rsidRDefault="00265BC3" w:rsidP="00265BC3">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81" w:type="dxa"/>
          </w:tcPr>
          <w:p w:rsidR="00265BC3" w:rsidRPr="00425926" w:rsidRDefault="00265BC3" w:rsidP="00265BC3">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46" w:type="dxa"/>
          </w:tcPr>
          <w:p w:rsidR="00265BC3" w:rsidRPr="00425926" w:rsidRDefault="00265BC3" w:rsidP="00265BC3">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39" w:type="dxa"/>
          </w:tcPr>
          <w:p w:rsidR="00265BC3" w:rsidRPr="00425926" w:rsidRDefault="00265BC3" w:rsidP="00265BC3">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9446B" w:rsidRPr="00425926" w:rsidTr="003518EB">
        <w:tc>
          <w:tcPr>
            <w:tcW w:w="2505" w:type="dxa"/>
          </w:tcPr>
          <w:p w:rsidR="0009446B" w:rsidRPr="00425926" w:rsidRDefault="0009446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Центральный диспетчерский пункт (из расчета</w:t>
            </w:r>
            <w:r w:rsidRPr="00425926">
              <w:rPr>
                <w:rFonts w:ascii="Times New Roman" w:hAnsi="Times New Roman" w:cs="Times New Roman"/>
                <w:color w:val="000000"/>
                <w:sz w:val="24"/>
                <w:szCs w:val="24"/>
              </w:rPr>
              <w:br/>
              <w:t>1 объект на каждые 50км коммуникационных</w:t>
            </w:r>
            <w:r w:rsidRPr="00425926">
              <w:rPr>
                <w:rFonts w:ascii="Times New Roman" w:hAnsi="Times New Roman" w:cs="Times New Roman"/>
                <w:color w:val="000000"/>
                <w:sz w:val="24"/>
                <w:szCs w:val="24"/>
              </w:rPr>
              <w:br/>
              <w:t>коллекторов)</w:t>
            </w:r>
          </w:p>
        </w:tc>
        <w:tc>
          <w:tcPr>
            <w:tcW w:w="2381"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1-2 – </w:t>
            </w:r>
            <w:proofErr w:type="spellStart"/>
            <w:r w:rsidRPr="00425926">
              <w:rPr>
                <w:rFonts w:ascii="Times New Roman" w:hAnsi="Times New Roman" w:cs="Times New Roman"/>
                <w:color w:val="000000"/>
                <w:sz w:val="24"/>
                <w:szCs w:val="24"/>
              </w:rPr>
              <w:t>эт</w:t>
            </w:r>
            <w:proofErr w:type="spellEnd"/>
            <w:r w:rsidRPr="00425926">
              <w:rPr>
                <w:rFonts w:ascii="Times New Roman" w:hAnsi="Times New Roman" w:cs="Times New Roman"/>
                <w:color w:val="000000"/>
                <w:sz w:val="24"/>
                <w:szCs w:val="24"/>
              </w:rPr>
              <w:t>. объект</w:t>
            </w:r>
          </w:p>
        </w:tc>
        <w:tc>
          <w:tcPr>
            <w:tcW w:w="2346" w:type="dxa"/>
          </w:tcPr>
          <w:p w:rsidR="0009446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350м2</w:t>
            </w:r>
            <w:r w:rsidRPr="00425926">
              <w:rPr>
                <w:rFonts w:ascii="Times New Roman" w:hAnsi="Times New Roman" w:cs="Times New Roman"/>
                <w:color w:val="000000"/>
                <w:sz w:val="24"/>
                <w:szCs w:val="24"/>
              </w:rPr>
              <w:br/>
              <w:t>(0,1 - 0,2 га)</w:t>
            </w:r>
            <w:r w:rsidRPr="00425926">
              <w:rPr>
                <w:rFonts w:ascii="Times New Roman" w:hAnsi="Times New Roman" w:cs="Times New Roman"/>
                <w:color w:val="000000"/>
                <w:sz w:val="24"/>
                <w:szCs w:val="24"/>
              </w:rPr>
              <w:br/>
            </w:r>
          </w:p>
        </w:tc>
      </w:tr>
      <w:tr w:rsidR="0009446B" w:rsidRPr="00425926" w:rsidTr="003518EB">
        <w:tc>
          <w:tcPr>
            <w:tcW w:w="2505" w:type="dxa"/>
          </w:tcPr>
          <w:p w:rsidR="0009446B" w:rsidRPr="00425926" w:rsidRDefault="0009446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Ремонтно-производственная база (из расчета 1</w:t>
            </w:r>
            <w:r w:rsidRPr="00425926">
              <w:rPr>
                <w:rFonts w:ascii="Times New Roman" w:hAnsi="Times New Roman" w:cs="Times New Roman"/>
                <w:color w:val="000000"/>
                <w:sz w:val="24"/>
                <w:szCs w:val="24"/>
              </w:rPr>
              <w:br/>
              <w:t>объект на каждые 100 км городских</w:t>
            </w:r>
            <w:r w:rsidRPr="00425926">
              <w:rPr>
                <w:rFonts w:ascii="Times New Roman" w:hAnsi="Times New Roman" w:cs="Times New Roman"/>
                <w:color w:val="000000"/>
                <w:sz w:val="24"/>
                <w:szCs w:val="24"/>
              </w:rPr>
              <w:br/>
              <w:t>коллекторов)</w:t>
            </w:r>
          </w:p>
        </w:tc>
        <w:tc>
          <w:tcPr>
            <w:tcW w:w="2381"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Этажность</w:t>
            </w:r>
            <w:r w:rsidRPr="00425926">
              <w:rPr>
                <w:rFonts w:ascii="Times New Roman" w:hAnsi="Times New Roman" w:cs="Times New Roman"/>
                <w:color w:val="000000"/>
                <w:sz w:val="24"/>
                <w:szCs w:val="24"/>
              </w:rPr>
              <w:br/>
              <w:t>объекта по</w:t>
            </w:r>
            <w:r w:rsidRPr="00425926">
              <w:rPr>
                <w:rFonts w:ascii="Times New Roman" w:hAnsi="Times New Roman" w:cs="Times New Roman"/>
                <w:color w:val="000000"/>
                <w:sz w:val="24"/>
                <w:szCs w:val="24"/>
              </w:rPr>
              <w:br/>
              <w:t>проекту</w:t>
            </w:r>
          </w:p>
        </w:tc>
        <w:tc>
          <w:tcPr>
            <w:tcW w:w="2346" w:type="dxa"/>
          </w:tcPr>
          <w:p w:rsidR="0009446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1500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br/>
              <w:t>(1,0 га на объект)</w:t>
            </w:r>
          </w:p>
        </w:tc>
      </w:tr>
      <w:tr w:rsidR="0009446B" w:rsidRPr="00425926" w:rsidTr="003518EB">
        <w:tc>
          <w:tcPr>
            <w:tcW w:w="2505" w:type="dxa"/>
          </w:tcPr>
          <w:p w:rsidR="0009446B" w:rsidRPr="00425926" w:rsidRDefault="0009446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Диспетчерский пункт (из расчета 1 объект на 1,5-6 км внутриквартальных коллекторов)</w:t>
            </w:r>
          </w:p>
        </w:tc>
        <w:tc>
          <w:tcPr>
            <w:tcW w:w="2381"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1-эт. объект</w:t>
            </w:r>
          </w:p>
        </w:tc>
        <w:tc>
          <w:tcPr>
            <w:tcW w:w="2346" w:type="dxa"/>
          </w:tcPr>
          <w:p w:rsidR="0009446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(0,04 10 -0 0,м 025 га)</w:t>
            </w:r>
          </w:p>
        </w:tc>
      </w:tr>
      <w:tr w:rsidR="0009446B" w:rsidRPr="00425926" w:rsidTr="003518EB">
        <w:tc>
          <w:tcPr>
            <w:tcW w:w="2505" w:type="dxa"/>
          </w:tcPr>
          <w:p w:rsidR="0009446B" w:rsidRPr="00425926" w:rsidRDefault="0009446B" w:rsidP="0009446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Производственное помещение для</w:t>
            </w:r>
            <w:r w:rsidRPr="00425926">
              <w:rPr>
                <w:rFonts w:ascii="Times New Roman" w:hAnsi="Times New Roman" w:cs="Times New Roman"/>
                <w:color w:val="000000"/>
                <w:sz w:val="24"/>
                <w:szCs w:val="24"/>
              </w:rPr>
              <w:br/>
              <w:t xml:space="preserve">обслуживания внутриквартирных коллекторов (из расчета 1 объект на </w:t>
            </w:r>
            <w:r w:rsidRPr="00425926">
              <w:rPr>
                <w:rFonts w:ascii="Times New Roman" w:hAnsi="Times New Roman" w:cs="Times New Roman"/>
                <w:color w:val="000000"/>
                <w:sz w:val="24"/>
                <w:szCs w:val="24"/>
              </w:rPr>
              <w:lastRenderedPageBreak/>
              <w:t>каждый</w:t>
            </w:r>
            <w:r w:rsidRPr="00425926">
              <w:rPr>
                <w:rFonts w:ascii="Times New Roman" w:hAnsi="Times New Roman" w:cs="Times New Roman"/>
                <w:color w:val="000000"/>
                <w:sz w:val="24"/>
                <w:szCs w:val="24"/>
              </w:rPr>
              <w:br/>
              <w:t>административный округ)</w:t>
            </w:r>
          </w:p>
        </w:tc>
        <w:tc>
          <w:tcPr>
            <w:tcW w:w="2381"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lastRenderedPageBreak/>
              <w:t>объект</w:t>
            </w:r>
          </w:p>
        </w:tc>
        <w:tc>
          <w:tcPr>
            <w:tcW w:w="2346" w:type="dxa"/>
          </w:tcPr>
          <w:p w:rsidR="0009446B" w:rsidRPr="00425926" w:rsidRDefault="0009446B" w:rsidP="003518E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по расчету</w:t>
            </w:r>
          </w:p>
        </w:tc>
        <w:tc>
          <w:tcPr>
            <w:tcW w:w="2339" w:type="dxa"/>
          </w:tcPr>
          <w:p w:rsidR="0009446B" w:rsidRPr="00425926" w:rsidRDefault="0009446B"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500-700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br/>
              <w:t>(0,25 - 0,3 га)</w:t>
            </w:r>
          </w:p>
        </w:tc>
      </w:tr>
    </w:tbl>
    <w:p w:rsidR="0009446B" w:rsidRPr="00425926" w:rsidRDefault="00E878D6" w:rsidP="0009446B">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lastRenderedPageBreak/>
        <w:br/>
      </w:r>
      <w:r w:rsidR="0009446B"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3.4.9.3. Размеры земельных участков для сооружений связи устанавливаются по таблице </w:t>
      </w:r>
      <w:r w:rsidR="00C66A74">
        <w:rPr>
          <w:rFonts w:ascii="Times New Roman" w:hAnsi="Times New Roman" w:cs="Times New Roman"/>
          <w:color w:val="000000"/>
          <w:sz w:val="28"/>
          <w:szCs w:val="28"/>
        </w:rPr>
        <w:t>31</w:t>
      </w:r>
      <w:r w:rsidRPr="00425926">
        <w:rPr>
          <w:rFonts w:ascii="Times New Roman" w:hAnsi="Times New Roman" w:cs="Times New Roman"/>
          <w:color w:val="000000"/>
          <w:sz w:val="28"/>
          <w:szCs w:val="28"/>
        </w:rPr>
        <w:t xml:space="preserve">. </w:t>
      </w:r>
    </w:p>
    <w:p w:rsidR="0009446B" w:rsidRPr="00425926" w:rsidRDefault="0009446B" w:rsidP="0009446B">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C66A74">
        <w:rPr>
          <w:rFonts w:ascii="Times New Roman" w:hAnsi="Times New Roman" w:cs="Times New Roman"/>
          <w:color w:val="000000"/>
          <w:sz w:val="28"/>
          <w:szCs w:val="28"/>
        </w:rPr>
        <w:t>31</w:t>
      </w:r>
    </w:p>
    <w:tbl>
      <w:tblPr>
        <w:tblStyle w:val="ae"/>
        <w:tblW w:w="0" w:type="auto"/>
        <w:tblLook w:val="04A0" w:firstRow="1" w:lastRow="0" w:firstColumn="1" w:lastColumn="0" w:noHBand="0" w:noVBand="1"/>
      </w:tblPr>
      <w:tblGrid>
        <w:gridCol w:w="7621"/>
        <w:gridCol w:w="1950"/>
      </w:tblGrid>
      <w:tr w:rsidR="004D0954" w:rsidRPr="00425926" w:rsidTr="0017422B">
        <w:tc>
          <w:tcPr>
            <w:tcW w:w="7621" w:type="dxa"/>
          </w:tcPr>
          <w:p w:rsidR="004D0954" w:rsidRPr="00425926" w:rsidRDefault="001266FC" w:rsidP="0009446B">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Сооружения связи</w:t>
            </w:r>
          </w:p>
        </w:tc>
        <w:tc>
          <w:tcPr>
            <w:tcW w:w="1950" w:type="dxa"/>
          </w:tcPr>
          <w:p w:rsidR="004D0954" w:rsidRPr="00425926" w:rsidRDefault="001266FC" w:rsidP="004E3B59">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Размеры земельных участков, </w:t>
            </w:r>
            <w:proofErr w:type="gramStart"/>
            <w:r w:rsidRPr="00425926">
              <w:rPr>
                <w:rFonts w:ascii="Times New Roman" w:hAnsi="Times New Roman" w:cs="Times New Roman"/>
                <w:b/>
                <w:bCs/>
                <w:color w:val="000000"/>
                <w:sz w:val="28"/>
                <w:szCs w:val="28"/>
              </w:rPr>
              <w:t>га</w:t>
            </w:r>
            <w:proofErr w:type="gramEnd"/>
          </w:p>
        </w:tc>
      </w:tr>
      <w:tr w:rsidR="001266FC" w:rsidRPr="00425926" w:rsidTr="00462E78">
        <w:tc>
          <w:tcPr>
            <w:tcW w:w="9571" w:type="dxa"/>
            <w:gridSpan w:val="2"/>
          </w:tcPr>
          <w:p w:rsidR="001266FC" w:rsidRPr="00425926" w:rsidRDefault="001266FC" w:rsidP="001266FC">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Кабельные линии</w:t>
            </w:r>
          </w:p>
        </w:tc>
      </w:tr>
      <w:tr w:rsidR="001266FC"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Необслуживаемые усилительные пункты в металлических цистернах:</w:t>
            </w:r>
            <w:r w:rsidRPr="00425926">
              <w:rPr>
                <w:rFonts w:ascii="Times New Roman" w:hAnsi="Times New Roman" w:cs="Times New Roman"/>
                <w:color w:val="000000"/>
                <w:sz w:val="24"/>
                <w:szCs w:val="24"/>
              </w:rPr>
              <w:br/>
              <w:t xml:space="preserve">при уровне грунтовых вод на глубине до 0,4 м </w:t>
            </w:r>
          </w:p>
          <w:p w:rsidR="001266FC" w:rsidRPr="00425926" w:rsidRDefault="0017422B" w:rsidP="0017422B">
            <w:pPr>
              <w:pStyle w:val="a4"/>
              <w:ind w:left="0"/>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 xml:space="preserve">то же, на глубине от 0,4 до 1,3 м </w:t>
            </w:r>
            <w:r w:rsidRPr="00425926">
              <w:rPr>
                <w:rFonts w:ascii="Times New Roman" w:hAnsi="Times New Roman" w:cs="Times New Roman"/>
                <w:color w:val="000000"/>
                <w:sz w:val="24"/>
                <w:szCs w:val="24"/>
              </w:rPr>
              <w:br/>
              <w:t>то же, на глубине более 1,3 м</w:t>
            </w:r>
          </w:p>
        </w:tc>
        <w:tc>
          <w:tcPr>
            <w:tcW w:w="1950" w:type="dxa"/>
          </w:tcPr>
          <w:p w:rsidR="0017422B" w:rsidRPr="00425926" w:rsidRDefault="0017422B" w:rsidP="001266FC">
            <w:pPr>
              <w:pStyle w:val="a4"/>
              <w:ind w:left="0"/>
              <w:rPr>
                <w:rFonts w:ascii="Times New Roman" w:hAnsi="Times New Roman" w:cs="Times New Roman"/>
                <w:b/>
                <w:bCs/>
                <w:color w:val="000000"/>
                <w:sz w:val="24"/>
                <w:szCs w:val="24"/>
              </w:rPr>
            </w:pPr>
          </w:p>
          <w:p w:rsidR="001266FC" w:rsidRPr="00425926" w:rsidRDefault="0017422B" w:rsidP="0017422B">
            <w:pPr>
              <w:rPr>
                <w:rFonts w:ascii="Times New Roman" w:hAnsi="Times New Roman" w:cs="Times New Roman"/>
                <w:color w:val="000000"/>
                <w:sz w:val="24"/>
                <w:szCs w:val="24"/>
              </w:rPr>
            </w:pPr>
            <w:r w:rsidRPr="00425926">
              <w:rPr>
                <w:rFonts w:ascii="Times New Roman" w:hAnsi="Times New Roman" w:cs="Times New Roman"/>
                <w:color w:val="000000"/>
                <w:sz w:val="24"/>
                <w:szCs w:val="24"/>
              </w:rPr>
              <w:t>0,021</w:t>
            </w:r>
          </w:p>
          <w:p w:rsidR="0017422B" w:rsidRPr="00425926" w:rsidRDefault="0017422B" w:rsidP="0017422B">
            <w:pPr>
              <w:rPr>
                <w:rFonts w:ascii="Times New Roman" w:hAnsi="Times New Roman" w:cs="Times New Roman"/>
                <w:sz w:val="24"/>
                <w:szCs w:val="24"/>
              </w:rPr>
            </w:pPr>
            <w:r w:rsidRPr="00425926">
              <w:rPr>
                <w:rFonts w:ascii="Times New Roman" w:hAnsi="Times New Roman" w:cs="Times New Roman"/>
                <w:color w:val="000000"/>
                <w:sz w:val="24"/>
                <w:szCs w:val="24"/>
              </w:rPr>
              <w:t>0,013</w:t>
            </w:r>
          </w:p>
          <w:p w:rsidR="0017422B" w:rsidRPr="00425926" w:rsidRDefault="0017422B" w:rsidP="0017422B">
            <w:pPr>
              <w:rPr>
                <w:rFonts w:ascii="Times New Roman" w:hAnsi="Times New Roman" w:cs="Times New Roman"/>
                <w:sz w:val="24"/>
                <w:szCs w:val="24"/>
              </w:rPr>
            </w:pPr>
            <w:r w:rsidRPr="00425926">
              <w:rPr>
                <w:rFonts w:ascii="Times New Roman" w:hAnsi="Times New Roman" w:cs="Times New Roman"/>
                <w:color w:val="000000"/>
                <w:sz w:val="24"/>
                <w:szCs w:val="24"/>
              </w:rPr>
              <w:t>0,006</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Необслуживаемые усилительные пункты в контейнерах</w:t>
            </w:r>
          </w:p>
        </w:tc>
        <w:tc>
          <w:tcPr>
            <w:tcW w:w="1950" w:type="dxa"/>
          </w:tcPr>
          <w:p w:rsidR="0017422B" w:rsidRPr="00425926" w:rsidRDefault="0017422B" w:rsidP="001266FC">
            <w:pPr>
              <w:pStyle w:val="a4"/>
              <w:ind w:left="0"/>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0,001</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Обслуживаемые усилительные пункты и сетевые узлы выделения</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0,29</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Вспомогательные осевые узлы выделения</w:t>
            </w:r>
          </w:p>
        </w:tc>
        <w:tc>
          <w:tcPr>
            <w:tcW w:w="1950" w:type="dxa"/>
          </w:tcPr>
          <w:p w:rsidR="0017422B"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1,55</w:t>
            </w:r>
          </w:p>
          <w:p w:rsidR="00657FDF" w:rsidRDefault="00657FDF" w:rsidP="001266FC">
            <w:pPr>
              <w:pStyle w:val="a4"/>
              <w:ind w:left="0"/>
              <w:rPr>
                <w:rFonts w:ascii="Times New Roman" w:hAnsi="Times New Roman" w:cs="Times New Roman"/>
                <w:color w:val="000000"/>
                <w:sz w:val="24"/>
                <w:szCs w:val="24"/>
              </w:rPr>
            </w:pPr>
          </w:p>
          <w:p w:rsidR="00657FDF" w:rsidRPr="00425926" w:rsidRDefault="00657FDF" w:rsidP="001266FC">
            <w:pPr>
              <w:pStyle w:val="a4"/>
              <w:ind w:left="0"/>
              <w:rPr>
                <w:rFonts w:ascii="Times New Roman" w:hAnsi="Times New Roman" w:cs="Times New Roman"/>
                <w:color w:val="000000"/>
                <w:sz w:val="24"/>
                <w:szCs w:val="24"/>
              </w:rPr>
            </w:pP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Сетевые узлы управления и коммутации с заглубленными зданиями площадью, м</w:t>
            </w:r>
            <w:proofErr w:type="gramStart"/>
            <w:r w:rsidRPr="00425926">
              <w:rPr>
                <w:rFonts w:ascii="Times New Roman" w:hAnsi="Times New Roman" w:cs="Times New Roman"/>
                <w:color w:val="000000"/>
                <w:sz w:val="24"/>
                <w:szCs w:val="24"/>
              </w:rPr>
              <w:t>2</w:t>
            </w:r>
            <w:proofErr w:type="gramEnd"/>
            <w:r w:rsidRPr="00425926">
              <w:rPr>
                <w:rFonts w:ascii="Times New Roman" w:hAnsi="Times New Roman" w:cs="Times New Roman"/>
                <w:color w:val="000000"/>
                <w:sz w:val="24"/>
                <w:szCs w:val="24"/>
              </w:rPr>
              <w:t>:</w:t>
            </w:r>
          </w:p>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3000</w:t>
            </w:r>
          </w:p>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6000</w:t>
            </w:r>
          </w:p>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9000</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p>
          <w:p w:rsidR="0017422B" w:rsidRPr="00425926" w:rsidRDefault="0017422B" w:rsidP="001266FC">
            <w:pPr>
              <w:pStyle w:val="a4"/>
              <w:ind w:left="0"/>
              <w:rPr>
                <w:rFonts w:ascii="Times New Roman" w:hAnsi="Times New Roman" w:cs="Times New Roman"/>
                <w:color w:val="000000"/>
                <w:sz w:val="24"/>
                <w:szCs w:val="24"/>
              </w:rPr>
            </w:pPr>
          </w:p>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1,98</w:t>
            </w:r>
          </w:p>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3,00</w:t>
            </w:r>
          </w:p>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4,10</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Технические службы кабельных участков</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0,15</w:t>
            </w:r>
          </w:p>
        </w:tc>
      </w:tr>
      <w:tr w:rsidR="00C66A74" w:rsidRPr="00425926" w:rsidTr="0017422B">
        <w:tc>
          <w:tcPr>
            <w:tcW w:w="7621" w:type="dxa"/>
          </w:tcPr>
          <w:p w:rsidR="00C66A74" w:rsidRPr="00425926" w:rsidRDefault="00C66A74" w:rsidP="00C66A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50" w:type="dxa"/>
          </w:tcPr>
          <w:p w:rsidR="00C66A74" w:rsidRPr="00425926" w:rsidRDefault="00C66A74" w:rsidP="00C66A74">
            <w:pPr>
              <w:pStyle w:val="a4"/>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Службы районов технической эксплуатации кабельных и радиорелейных магистралей</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0,37</w:t>
            </w:r>
          </w:p>
        </w:tc>
      </w:tr>
      <w:tr w:rsidR="00E06D3A" w:rsidRPr="00425926" w:rsidTr="00462E78">
        <w:tc>
          <w:tcPr>
            <w:tcW w:w="9571" w:type="dxa"/>
            <w:gridSpan w:val="2"/>
          </w:tcPr>
          <w:p w:rsidR="00E06D3A" w:rsidRPr="00425926" w:rsidRDefault="00E06D3A" w:rsidP="00E06D3A">
            <w:pPr>
              <w:pStyle w:val="a4"/>
              <w:ind w:left="0"/>
              <w:jc w:val="center"/>
              <w:rPr>
                <w:rFonts w:ascii="Times New Roman" w:hAnsi="Times New Roman" w:cs="Times New Roman"/>
                <w:color w:val="000000"/>
                <w:sz w:val="24"/>
                <w:szCs w:val="24"/>
              </w:rPr>
            </w:pPr>
            <w:r w:rsidRPr="00425926">
              <w:rPr>
                <w:rFonts w:ascii="Times New Roman" w:hAnsi="Times New Roman" w:cs="Times New Roman"/>
                <w:b/>
                <w:bCs/>
                <w:color w:val="000000"/>
                <w:sz w:val="28"/>
                <w:szCs w:val="28"/>
              </w:rPr>
              <w:t>Воздушные линии</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Основные усилительные пункты</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0,29</w:t>
            </w:r>
          </w:p>
        </w:tc>
      </w:tr>
      <w:tr w:rsidR="0017422B" w:rsidRPr="00425926" w:rsidTr="0017422B">
        <w:tc>
          <w:tcPr>
            <w:tcW w:w="7621" w:type="dxa"/>
          </w:tcPr>
          <w:p w:rsidR="0017422B" w:rsidRPr="00425926" w:rsidRDefault="0017422B"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Дополнительные усилительные пункты</w:t>
            </w:r>
          </w:p>
        </w:tc>
        <w:tc>
          <w:tcPr>
            <w:tcW w:w="1950" w:type="dxa"/>
          </w:tcPr>
          <w:p w:rsidR="0017422B" w:rsidRPr="00425926" w:rsidRDefault="0017422B"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0,06</w:t>
            </w:r>
          </w:p>
        </w:tc>
      </w:tr>
      <w:tr w:rsidR="0017422B" w:rsidRPr="00425926" w:rsidTr="0017422B">
        <w:tc>
          <w:tcPr>
            <w:tcW w:w="7621" w:type="dxa"/>
          </w:tcPr>
          <w:p w:rsidR="0017422B" w:rsidRPr="00425926" w:rsidRDefault="00E06D3A"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Вспомогательные усилительные пункты (со служебной жилой площадью)</w:t>
            </w:r>
          </w:p>
        </w:tc>
        <w:tc>
          <w:tcPr>
            <w:tcW w:w="1950" w:type="dxa"/>
          </w:tcPr>
          <w:p w:rsidR="0017422B" w:rsidRPr="00425926" w:rsidRDefault="00E06D3A"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по заданию</w:t>
            </w:r>
            <w:r w:rsidRPr="00425926">
              <w:rPr>
                <w:rFonts w:ascii="Times New Roman" w:hAnsi="Times New Roman" w:cs="Times New Roman"/>
                <w:color w:val="000000"/>
                <w:sz w:val="24"/>
                <w:szCs w:val="24"/>
              </w:rPr>
              <w:br/>
              <w:t>на проектирование</w:t>
            </w:r>
          </w:p>
        </w:tc>
      </w:tr>
      <w:tr w:rsidR="00E06D3A" w:rsidRPr="00425926" w:rsidTr="00462E78">
        <w:tc>
          <w:tcPr>
            <w:tcW w:w="9571" w:type="dxa"/>
            <w:gridSpan w:val="2"/>
          </w:tcPr>
          <w:p w:rsidR="00E06D3A" w:rsidRPr="00425926" w:rsidRDefault="00E06D3A" w:rsidP="001266FC">
            <w:pPr>
              <w:pStyle w:val="a4"/>
              <w:ind w:left="0"/>
              <w:rPr>
                <w:rFonts w:ascii="Times New Roman" w:hAnsi="Times New Roman" w:cs="Times New Roman"/>
                <w:color w:val="000000"/>
                <w:sz w:val="24"/>
                <w:szCs w:val="24"/>
              </w:rPr>
            </w:pPr>
            <w:r w:rsidRPr="00425926">
              <w:rPr>
                <w:rFonts w:ascii="Times New Roman" w:hAnsi="Times New Roman" w:cs="Times New Roman"/>
                <w:b/>
                <w:bCs/>
                <w:color w:val="000000"/>
                <w:sz w:val="28"/>
                <w:szCs w:val="28"/>
              </w:rPr>
              <w:t xml:space="preserve">                                                    Радиорелейные линии</w:t>
            </w:r>
          </w:p>
        </w:tc>
      </w:tr>
      <w:tr w:rsidR="00E06D3A" w:rsidRPr="00425926" w:rsidTr="0017422B">
        <w:tc>
          <w:tcPr>
            <w:tcW w:w="7621" w:type="dxa"/>
          </w:tcPr>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Узловые радиорелейные станции с мачтой или башней высотой,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110</w:t>
            </w:r>
          </w:p>
          <w:p w:rsidR="00E06D3A" w:rsidRPr="00425926" w:rsidRDefault="00E06D3A" w:rsidP="0017422B">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8"/>
                <w:szCs w:val="28"/>
              </w:rPr>
              <w:lastRenderedPageBreak/>
              <w:t>120</w:t>
            </w:r>
          </w:p>
        </w:tc>
        <w:tc>
          <w:tcPr>
            <w:tcW w:w="1950" w:type="dxa"/>
          </w:tcPr>
          <w:p w:rsidR="00E06D3A" w:rsidRPr="00425926" w:rsidRDefault="00E06D3A" w:rsidP="001266FC">
            <w:pPr>
              <w:pStyle w:val="a4"/>
              <w:ind w:left="0"/>
              <w:rPr>
                <w:rFonts w:ascii="Times New Roman" w:hAnsi="Times New Roman" w:cs="Times New Roman"/>
                <w:color w:val="000000"/>
                <w:sz w:val="24"/>
                <w:szCs w:val="24"/>
              </w:rPr>
            </w:pPr>
          </w:p>
          <w:p w:rsidR="00E06D3A" w:rsidRPr="00425926" w:rsidRDefault="00E06D3A" w:rsidP="001266FC">
            <w:pPr>
              <w:pStyle w:val="a4"/>
              <w:ind w:left="0"/>
              <w:rPr>
                <w:rFonts w:ascii="Times New Roman" w:hAnsi="Times New Roman" w:cs="Times New Roman"/>
                <w:color w:val="000000"/>
                <w:sz w:val="24"/>
                <w:szCs w:val="24"/>
              </w:rPr>
            </w:pPr>
          </w:p>
          <w:p w:rsidR="00E06D3A" w:rsidRPr="00425926" w:rsidRDefault="00E06D3A" w:rsidP="00E06D3A">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8"/>
                <w:szCs w:val="28"/>
              </w:rPr>
              <w:t xml:space="preserve"> 0,80/0,30</w:t>
            </w:r>
            <w:r w:rsidRPr="00425926">
              <w:rPr>
                <w:rFonts w:ascii="Times New Roman" w:hAnsi="Times New Roman" w:cs="Times New Roman"/>
                <w:color w:val="000000"/>
                <w:sz w:val="28"/>
                <w:szCs w:val="28"/>
              </w:rPr>
              <w:br/>
              <w:t xml:space="preserve"> 1,00/0,40</w:t>
            </w:r>
            <w:r w:rsidRPr="00425926">
              <w:rPr>
                <w:rFonts w:ascii="Times New Roman" w:hAnsi="Times New Roman" w:cs="Times New Roman"/>
                <w:color w:val="000000"/>
                <w:sz w:val="28"/>
                <w:szCs w:val="28"/>
              </w:rPr>
              <w:br/>
              <w:t xml:space="preserve"> 1,10/0,45</w:t>
            </w:r>
            <w:r w:rsidRPr="00425926">
              <w:rPr>
                <w:rFonts w:ascii="Times New Roman" w:hAnsi="Times New Roman" w:cs="Times New Roman"/>
                <w:color w:val="000000"/>
                <w:sz w:val="28"/>
                <w:szCs w:val="28"/>
              </w:rPr>
              <w:br/>
              <w:t xml:space="preserve"> 1,30/0,50</w:t>
            </w:r>
            <w:r w:rsidRPr="00425926">
              <w:rPr>
                <w:rFonts w:ascii="Times New Roman" w:hAnsi="Times New Roman" w:cs="Times New Roman"/>
                <w:color w:val="000000"/>
                <w:sz w:val="28"/>
                <w:szCs w:val="28"/>
              </w:rPr>
              <w:br/>
              <w:t xml:space="preserve"> 1,40/0,55</w:t>
            </w:r>
            <w:r w:rsidRPr="00425926">
              <w:rPr>
                <w:rFonts w:ascii="Times New Roman" w:hAnsi="Times New Roman" w:cs="Times New Roman"/>
                <w:color w:val="000000"/>
                <w:sz w:val="28"/>
                <w:szCs w:val="28"/>
              </w:rPr>
              <w:br/>
              <w:t xml:space="preserve"> 1,50/0,60</w:t>
            </w:r>
            <w:r w:rsidRPr="00425926">
              <w:rPr>
                <w:rFonts w:ascii="Times New Roman" w:hAnsi="Times New Roman" w:cs="Times New Roman"/>
                <w:color w:val="000000"/>
                <w:sz w:val="28"/>
                <w:szCs w:val="28"/>
              </w:rPr>
              <w:br/>
              <w:t xml:space="preserve"> 1,65/0,70</w:t>
            </w:r>
            <w:r w:rsidRPr="00425926">
              <w:rPr>
                <w:rFonts w:ascii="Times New Roman" w:hAnsi="Times New Roman" w:cs="Times New Roman"/>
                <w:color w:val="000000"/>
                <w:sz w:val="28"/>
                <w:szCs w:val="28"/>
              </w:rPr>
              <w:br/>
              <w:t xml:space="preserve"> 1,90/0,80</w:t>
            </w:r>
            <w:r w:rsidRPr="00425926">
              <w:rPr>
                <w:rFonts w:ascii="Times New Roman" w:hAnsi="Times New Roman" w:cs="Times New Roman"/>
                <w:color w:val="000000"/>
                <w:sz w:val="28"/>
                <w:szCs w:val="28"/>
              </w:rPr>
              <w:br/>
              <w:t xml:space="preserve"> 2,10/0,90</w:t>
            </w:r>
          </w:p>
        </w:tc>
      </w:tr>
      <w:tr w:rsidR="00E06D3A" w:rsidRPr="00425926" w:rsidTr="0017422B">
        <w:tc>
          <w:tcPr>
            <w:tcW w:w="7621" w:type="dxa"/>
          </w:tcPr>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Промежуточные радиорелейные станции с мачтой или башней высотой,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110</w:t>
            </w:r>
          </w:p>
          <w:p w:rsidR="00E06D3A" w:rsidRPr="00425926" w:rsidRDefault="00E06D3A"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120</w:t>
            </w:r>
          </w:p>
        </w:tc>
        <w:tc>
          <w:tcPr>
            <w:tcW w:w="1950" w:type="dxa"/>
          </w:tcPr>
          <w:p w:rsidR="00E06D3A" w:rsidRPr="00425926" w:rsidRDefault="00E06D3A" w:rsidP="001266FC">
            <w:pPr>
              <w:pStyle w:val="a4"/>
              <w:ind w:left="0"/>
              <w:rPr>
                <w:rFonts w:ascii="Times New Roman" w:hAnsi="Times New Roman" w:cs="Times New Roman"/>
                <w:color w:val="000000"/>
                <w:sz w:val="24"/>
                <w:szCs w:val="24"/>
              </w:rPr>
            </w:pPr>
          </w:p>
          <w:p w:rsidR="00E06D3A" w:rsidRPr="00425926" w:rsidRDefault="00E06D3A" w:rsidP="001266FC">
            <w:pPr>
              <w:pStyle w:val="a4"/>
              <w:ind w:left="0"/>
              <w:rPr>
                <w:rFonts w:ascii="Times New Roman" w:hAnsi="Times New Roman" w:cs="Times New Roman"/>
                <w:color w:val="000000"/>
                <w:sz w:val="24"/>
                <w:szCs w:val="24"/>
              </w:rPr>
            </w:pPr>
          </w:p>
          <w:p w:rsidR="00E06D3A" w:rsidRPr="00425926" w:rsidRDefault="00E06D3A" w:rsidP="00E06D3A">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0,80/0,40</w:t>
            </w:r>
            <w:r w:rsidRPr="00425926">
              <w:rPr>
                <w:rFonts w:ascii="Times New Roman" w:hAnsi="Times New Roman" w:cs="Times New Roman"/>
                <w:color w:val="000000"/>
                <w:sz w:val="28"/>
                <w:szCs w:val="28"/>
              </w:rPr>
              <w:br/>
              <w:t xml:space="preserve"> 0,85/0,45</w:t>
            </w:r>
            <w:r w:rsidRPr="00425926">
              <w:rPr>
                <w:rFonts w:ascii="Times New Roman" w:hAnsi="Times New Roman" w:cs="Times New Roman"/>
                <w:color w:val="000000"/>
                <w:sz w:val="28"/>
                <w:szCs w:val="28"/>
              </w:rPr>
              <w:br/>
              <w:t xml:space="preserve"> 1,00/0,50</w:t>
            </w:r>
            <w:r w:rsidRPr="00425926">
              <w:rPr>
                <w:rFonts w:ascii="Times New Roman" w:hAnsi="Times New Roman" w:cs="Times New Roman"/>
                <w:color w:val="000000"/>
                <w:sz w:val="28"/>
                <w:szCs w:val="28"/>
              </w:rPr>
              <w:br/>
              <w:t xml:space="preserve"> 1,10/0,55</w:t>
            </w:r>
            <w:r w:rsidRPr="00425926">
              <w:rPr>
                <w:rFonts w:ascii="Times New Roman" w:hAnsi="Times New Roman" w:cs="Times New Roman"/>
                <w:color w:val="000000"/>
                <w:sz w:val="28"/>
                <w:szCs w:val="28"/>
              </w:rPr>
              <w:br/>
              <w:t xml:space="preserve"> 1,30/0,60</w:t>
            </w:r>
            <w:r w:rsidRPr="00425926">
              <w:rPr>
                <w:rFonts w:ascii="Times New Roman" w:hAnsi="Times New Roman" w:cs="Times New Roman"/>
                <w:color w:val="000000"/>
                <w:sz w:val="28"/>
                <w:szCs w:val="28"/>
              </w:rPr>
              <w:tab/>
              <w:t xml:space="preserve">              </w:t>
            </w:r>
          </w:p>
          <w:p w:rsidR="00E06D3A" w:rsidRPr="00425926" w:rsidRDefault="00E06D3A" w:rsidP="00E06D3A">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8"/>
                <w:szCs w:val="28"/>
              </w:rPr>
              <w:t xml:space="preserve"> 1,40/0,65 </w:t>
            </w:r>
            <w:r w:rsidRPr="00425926">
              <w:rPr>
                <w:rFonts w:ascii="Times New Roman" w:hAnsi="Times New Roman" w:cs="Times New Roman"/>
                <w:color w:val="000000"/>
                <w:sz w:val="28"/>
                <w:szCs w:val="28"/>
              </w:rPr>
              <w:br/>
              <w:t xml:space="preserve"> 1,50/0,70</w:t>
            </w:r>
            <w:r w:rsidRPr="00425926">
              <w:rPr>
                <w:rFonts w:ascii="Times New Roman" w:hAnsi="Times New Roman" w:cs="Times New Roman"/>
                <w:color w:val="000000"/>
                <w:sz w:val="28"/>
                <w:szCs w:val="28"/>
              </w:rPr>
              <w:br/>
              <w:t xml:space="preserve"> 1,65/0,80</w:t>
            </w:r>
            <w:r w:rsidRPr="00425926">
              <w:rPr>
                <w:rFonts w:ascii="Times New Roman" w:hAnsi="Times New Roman" w:cs="Times New Roman"/>
                <w:color w:val="000000"/>
                <w:sz w:val="28"/>
                <w:szCs w:val="28"/>
              </w:rPr>
              <w:br/>
              <w:t xml:space="preserve"> 1,90/0,90</w:t>
            </w:r>
            <w:r w:rsidRPr="00425926">
              <w:rPr>
                <w:rFonts w:ascii="Times New Roman" w:hAnsi="Times New Roman" w:cs="Times New Roman"/>
                <w:color w:val="000000"/>
                <w:sz w:val="28"/>
                <w:szCs w:val="28"/>
              </w:rPr>
              <w:br/>
              <w:t xml:space="preserve"> 2,10/1,00</w:t>
            </w:r>
          </w:p>
        </w:tc>
      </w:tr>
      <w:tr w:rsidR="008D2EBF" w:rsidRPr="00425926" w:rsidTr="0017422B">
        <w:tc>
          <w:tcPr>
            <w:tcW w:w="7621" w:type="dxa"/>
          </w:tcPr>
          <w:p w:rsidR="008D2EBF" w:rsidRPr="00425926" w:rsidRDefault="008D2EBF" w:rsidP="0017422B">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Аварийно-профилактические службы</w:t>
            </w:r>
          </w:p>
        </w:tc>
        <w:tc>
          <w:tcPr>
            <w:tcW w:w="1950" w:type="dxa"/>
          </w:tcPr>
          <w:p w:rsidR="008D2EBF" w:rsidRPr="00425926" w:rsidRDefault="008D2EBF" w:rsidP="001266FC">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8"/>
                <w:szCs w:val="28"/>
              </w:rPr>
              <w:t>0,4</w:t>
            </w:r>
          </w:p>
        </w:tc>
      </w:tr>
    </w:tbl>
    <w:p w:rsidR="00C66A74" w:rsidRDefault="00E878D6"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Размеры земельных участков для радиорелейных линий даны: в числителе – для радиорелейных</w:t>
      </w:r>
      <w:r w:rsidR="00E06D3A"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станций с мачтами, в знаменателе – для станций с башнями.</w:t>
      </w:r>
      <w:r w:rsidRPr="00425926">
        <w:rPr>
          <w:rFonts w:ascii="Times New Roman" w:hAnsi="Times New Roman" w:cs="Times New Roman"/>
          <w:color w:val="000000"/>
          <w:sz w:val="24"/>
          <w:szCs w:val="24"/>
        </w:rPr>
        <w:br/>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2. Размеры земельных участков определяются в соответствии с проектами:</w:t>
      </w:r>
      <w:r w:rsidRPr="00425926">
        <w:rPr>
          <w:rFonts w:ascii="Times New Roman" w:hAnsi="Times New Roman" w:cs="Times New Roman"/>
          <w:color w:val="000000"/>
          <w:sz w:val="24"/>
          <w:szCs w:val="24"/>
        </w:rPr>
        <w:br/>
        <w:t>при высоте мачты или башни более 120 м, при уклонах рельефа местности более 0,05, а также</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при</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пересеченной</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местности;</w:t>
      </w:r>
      <w:r w:rsidR="008D2EBF" w:rsidRPr="00425926">
        <w:rPr>
          <w:rFonts w:ascii="Times New Roman" w:hAnsi="Times New Roman" w:cs="Times New Roman"/>
          <w:color w:val="000000"/>
          <w:sz w:val="24"/>
          <w:szCs w:val="24"/>
        </w:rPr>
        <w:t xml:space="preserve"> </w:t>
      </w:r>
    </w:p>
    <w:p w:rsidR="008D2EBF" w:rsidRPr="00425926" w:rsidRDefault="00E878D6" w:rsidP="00C66A74">
      <w:pPr>
        <w:pStyle w:val="a4"/>
        <w:ind w:left="0" w:firstLine="708"/>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при размещении вспомогательных сетевых узлов выделения</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сетевых</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узлов</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управления</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коммутации на участках с уровнем грунтовых вод на</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глубине</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менее</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3,5м,</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а</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также</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на</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участках</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с</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уклоном</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рельефа</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местности</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более</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0,001.</w:t>
      </w:r>
      <w:r w:rsidRPr="00425926">
        <w:rPr>
          <w:rFonts w:ascii="Times New Roman" w:hAnsi="Times New Roman" w:cs="Times New Roman"/>
          <w:color w:val="000000"/>
          <w:sz w:val="24"/>
          <w:szCs w:val="24"/>
        </w:rPr>
        <w:br/>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3. Если на территории сетевых узлов управления и коммутации размещаются технические службы</w:t>
      </w:r>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кабельных участков или службы районов технической эксплуатации кабельных и </w:t>
      </w:r>
      <w:proofErr w:type="gramStart"/>
      <w:r w:rsidRPr="00425926">
        <w:rPr>
          <w:rFonts w:ascii="Times New Roman" w:hAnsi="Times New Roman" w:cs="Times New Roman"/>
          <w:color w:val="000000"/>
          <w:sz w:val="24"/>
          <w:szCs w:val="24"/>
        </w:rPr>
        <w:t>радио</w:t>
      </w:r>
      <w:r w:rsidR="008D2EBF" w:rsidRPr="00425926">
        <w:rPr>
          <w:rFonts w:ascii="Times New Roman" w:hAnsi="Times New Roman" w:cs="Times New Roman"/>
          <w:color w:val="000000"/>
          <w:sz w:val="24"/>
          <w:szCs w:val="24"/>
        </w:rPr>
        <w:t>-</w:t>
      </w:r>
      <w:r w:rsidRPr="00425926">
        <w:rPr>
          <w:rFonts w:ascii="Times New Roman" w:hAnsi="Times New Roman" w:cs="Times New Roman"/>
          <w:color w:val="000000"/>
          <w:sz w:val="24"/>
          <w:szCs w:val="24"/>
        </w:rPr>
        <w:t>релейных</w:t>
      </w:r>
      <w:proofErr w:type="gramEnd"/>
      <w:r w:rsidR="008D2EBF"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магистралей, то размеры земельных участков должны увеличиваться на 0,2 га</w:t>
      </w:r>
    </w:p>
    <w:p w:rsidR="008D2EBF" w:rsidRPr="00425926" w:rsidRDefault="008D2EBF" w:rsidP="0009446B">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4. Использование земель над кабельными линиями и под проводами и опорами воздушных</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линий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связи, а также в створе радиорелейных станций должно осуществляться с</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соблюдением</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мер</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по</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обеспечению</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сохранности</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линий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связи.</w:t>
      </w:r>
      <w:r w:rsidR="00E878D6" w:rsidRPr="00425926">
        <w:rPr>
          <w:rFonts w:ascii="Times New Roman" w:hAnsi="Times New Roman" w:cs="Times New Roman"/>
          <w:color w:val="000000"/>
          <w:sz w:val="28"/>
          <w:szCs w:val="28"/>
        </w:rPr>
        <w:t xml:space="preserve"> </w:t>
      </w:r>
    </w:p>
    <w:p w:rsidR="008D2EBF" w:rsidRPr="00425926" w:rsidRDefault="008D2EBF" w:rsidP="0009446B">
      <w:pPr>
        <w:pStyle w:val="a4"/>
        <w:ind w:left="0"/>
        <w:jc w:val="both"/>
        <w:rPr>
          <w:rFonts w:ascii="Times New Roman" w:hAnsi="Times New Roman" w:cs="Times New Roman"/>
          <w:color w:val="000000"/>
          <w:sz w:val="28"/>
          <w:szCs w:val="28"/>
        </w:rPr>
      </w:pPr>
    </w:p>
    <w:p w:rsidR="008D2EBF"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3.4.9.4.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w:t>
      </w:r>
      <w:r w:rsidR="008431CA">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активных, неприятно пахнущих веществ и пыли, за пределами их санитарно-защитных зон.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3.4.9.5. Междугородные телефонные </w:t>
      </w:r>
      <w:r w:rsidR="00C66A74" w:rsidRPr="00425926">
        <w:rPr>
          <w:rFonts w:ascii="Times New Roman" w:hAnsi="Times New Roman" w:cs="Times New Roman"/>
          <w:color w:val="000000"/>
          <w:sz w:val="28"/>
          <w:szCs w:val="28"/>
        </w:rPr>
        <w:t>станции, телефонные</w:t>
      </w:r>
      <w:r w:rsidRPr="00425926">
        <w:rPr>
          <w:rFonts w:ascii="Times New Roman" w:hAnsi="Times New Roman" w:cs="Times New Roman"/>
          <w:color w:val="000000"/>
          <w:sz w:val="28"/>
          <w:szCs w:val="28"/>
        </w:rPr>
        <w:t xml:space="preserve"> станции, телеграфные узлы и станции, станции проводного вещания следует размещать внутри поселения в зависимости от градостроительных условий. 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w:t>
      </w:r>
      <w:r w:rsidRPr="00425926">
        <w:rPr>
          <w:rFonts w:ascii="Times New Roman" w:hAnsi="Times New Roman" w:cs="Times New Roman"/>
          <w:color w:val="000000"/>
          <w:sz w:val="28"/>
          <w:szCs w:val="28"/>
        </w:rPr>
        <w:lastRenderedPageBreak/>
        <w:t xml:space="preserve">исследований и измерений.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3.4.9.6. Почтамты, городские и районные узлы связи, предприятия Роспечати следует размещать в зависимости от градостроительных условий</w:t>
      </w:r>
      <w:proofErr w:type="gramStart"/>
      <w:r w:rsidRPr="00425926">
        <w:rPr>
          <w:rFonts w:ascii="Times New Roman" w:hAnsi="Times New Roman" w:cs="Times New Roman"/>
          <w:color w:val="000000"/>
          <w:sz w:val="28"/>
          <w:szCs w:val="28"/>
        </w:rPr>
        <w:t xml:space="preserve">.. </w:t>
      </w:r>
      <w:proofErr w:type="gramEnd"/>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3.4.9.7. Расстояния от зданий </w:t>
      </w:r>
      <w:r w:rsidR="00280275"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районных узлов связи, агентств печати до границ земельных участков дошкольных образовательных учреждений, школ, школ-интернатов, лечебно-профилактических учреждений следует принимать не менее 50 м, а до стен жилых и общественных зданий – не менее 25 м.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3.4.9.10. Земельный участок должен быть благоустроен, озеленен и огражден. Высота ограждения принимается,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1,2 – для хозяйственных дворов междугородных телефонных станций, телеграфных узлов и станций городских телефонных станций; </w:t>
      </w:r>
    </w:p>
    <w:p w:rsidR="00280275" w:rsidRPr="00425926" w:rsidRDefault="00E878D6" w:rsidP="008D2EBF">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425926">
        <w:rPr>
          <w:rFonts w:ascii="Times New Roman" w:hAnsi="Times New Roman" w:cs="Times New Roman"/>
          <w:color w:val="000000"/>
          <w:sz w:val="28"/>
          <w:szCs w:val="28"/>
        </w:rPr>
        <w:t>прижелезнодорожных</w:t>
      </w:r>
      <w:proofErr w:type="spellEnd"/>
      <w:r w:rsidRPr="00425926">
        <w:rPr>
          <w:rFonts w:ascii="Times New Roman" w:hAnsi="Times New Roman" w:cs="Times New Roman"/>
          <w:color w:val="000000"/>
          <w:sz w:val="28"/>
          <w:szCs w:val="28"/>
        </w:rPr>
        <w:t xml:space="preserve"> почтамтов, отделений перевозки почты, почтамтов, районных узлов связи, предприятий Роспечати. </w:t>
      </w:r>
      <w:proofErr w:type="gramEnd"/>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3.4.9.11. Выбор, отвод и использование земель для линий связи осуществляется в соответствии с требованиями СН 461-74.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3.4.9.12. Проектирование линейно-кабельных сооружений должно осуществляться с учетом перспективного развития первичных сетей связи.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3.4.9.13. Размещение трасс (площадок) для линий связи (кабельных, воздушных и др.) следует осуществлять в соответствии с Земельным кодексом РФ на землях связи: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вне населенных пунктов и в сельских поселениях – главным образом вдоль дорог, существующих трасс и границ полей севооборотов;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поселениях, курортных и дачных поселениях – преимущественно на пешеходной части улиц (под тротуарами) и в полосе между красной линией и линией застройки.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3.4.9.14. Полосы земель для кабельных линий связи размещаются вдоль автомобильных дорог при выполнении следующих требований: </w:t>
      </w:r>
    </w:p>
    <w:p w:rsidR="00280275" w:rsidRPr="00425926" w:rsidRDefault="00E878D6" w:rsidP="008D2EBF">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roofErr w:type="gramEnd"/>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полос земель связи на землях, наименее пригодных для сельского хозяйства по показателям загрязнения выбросами автомобильного транспорта; соблюдение допустимых </w:t>
      </w:r>
      <w:proofErr w:type="gramStart"/>
      <w:r w:rsidRPr="00425926">
        <w:rPr>
          <w:rFonts w:ascii="Times New Roman" w:hAnsi="Times New Roman" w:cs="Times New Roman"/>
          <w:color w:val="000000"/>
          <w:sz w:val="28"/>
          <w:szCs w:val="28"/>
        </w:rPr>
        <w:t>расстояний приближения полосы земель связи</w:t>
      </w:r>
      <w:proofErr w:type="gramEnd"/>
      <w:r w:rsidRPr="00425926">
        <w:rPr>
          <w:rFonts w:ascii="Times New Roman" w:hAnsi="Times New Roman" w:cs="Times New Roman"/>
          <w:color w:val="000000"/>
          <w:sz w:val="28"/>
          <w:szCs w:val="28"/>
        </w:rPr>
        <w:t xml:space="preserve"> к границе полосы отвода автомобильных дорог.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отдельных случаях на коротких участках допускается отклонение трассы кабельной линии связи от автомобильной дороги в целях ее </w:t>
      </w:r>
      <w:r w:rsidRPr="00425926">
        <w:rPr>
          <w:rFonts w:ascii="Times New Roman" w:hAnsi="Times New Roman" w:cs="Times New Roman"/>
          <w:color w:val="000000"/>
          <w:sz w:val="28"/>
          <w:szCs w:val="28"/>
        </w:rPr>
        <w:lastRenderedPageBreak/>
        <w:t xml:space="preserve">спрямления для сокращения длины трассы. 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 </w:t>
      </w:r>
    </w:p>
    <w:p w:rsidR="00C66A74"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425926">
        <w:rPr>
          <w:rFonts w:ascii="Times New Roman" w:hAnsi="Times New Roman" w:cs="Times New Roman"/>
          <w:color w:val="000000"/>
          <w:sz w:val="28"/>
          <w:szCs w:val="28"/>
        </w:rPr>
        <w:t>застроенность</w:t>
      </w:r>
      <w:proofErr w:type="spellEnd"/>
      <w:r w:rsidRPr="00425926">
        <w:rPr>
          <w:rFonts w:ascii="Times New Roman" w:hAnsi="Times New Roman" w:cs="Times New Roman"/>
          <w:color w:val="000000"/>
          <w:sz w:val="28"/>
          <w:szCs w:val="28"/>
        </w:rPr>
        <w:t xml:space="preserve">, смененные условия горной местности. В исключительных случаях допускается размещение кабельной линии по обочине автомобильной дороги. </w:t>
      </w:r>
    </w:p>
    <w:p w:rsidR="00C66A74"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3.4.9.16. Трассы кабельных линий связи вне населенных пунктов при отсутствии автомобильных дорог могут размещаться вдоль железных дорог и продуктопроводов. 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 </w:t>
      </w:r>
    </w:p>
    <w:p w:rsidR="00280275"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3.4.9.17. </w:t>
      </w:r>
      <w:proofErr w:type="gramStart"/>
      <w:r w:rsidRPr="00425926">
        <w:rPr>
          <w:rFonts w:ascii="Times New Roman" w:hAnsi="Times New Roman" w:cs="Times New Roman"/>
          <w:color w:val="000000"/>
          <w:sz w:val="28"/>
          <w:szCs w:val="28"/>
        </w:rPr>
        <w:t xml:space="preserve">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 покрытых лесом площадей, занятых малоценными насаждениями, с максимальным использованием существующих просек. </w:t>
      </w:r>
      <w:proofErr w:type="gramEnd"/>
    </w:p>
    <w:p w:rsidR="00C66A74"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3.4.9.18.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w:t>
      </w:r>
      <w:proofErr w:type="spellStart"/>
      <w:r w:rsidRPr="00425926">
        <w:rPr>
          <w:rFonts w:ascii="Times New Roman" w:hAnsi="Times New Roman" w:cs="Times New Roman"/>
          <w:color w:val="000000"/>
          <w:sz w:val="28"/>
          <w:szCs w:val="28"/>
        </w:rPr>
        <w:t>незаболоченных</w:t>
      </w:r>
      <w:proofErr w:type="spellEnd"/>
      <w:r w:rsidRPr="00425926">
        <w:rPr>
          <w:rFonts w:ascii="Times New Roman" w:hAnsi="Times New Roman" w:cs="Times New Roman"/>
          <w:color w:val="000000"/>
          <w:sz w:val="28"/>
          <w:szCs w:val="28"/>
        </w:rPr>
        <w:t xml:space="preserve"> и </w:t>
      </w:r>
      <w:proofErr w:type="spellStart"/>
      <w:r w:rsidRPr="00425926">
        <w:rPr>
          <w:rFonts w:ascii="Times New Roman" w:hAnsi="Times New Roman" w:cs="Times New Roman"/>
          <w:color w:val="000000"/>
          <w:sz w:val="28"/>
          <w:szCs w:val="28"/>
        </w:rPr>
        <w:t>незатапливаемых</w:t>
      </w:r>
      <w:proofErr w:type="spellEnd"/>
      <w:r w:rsidRPr="00425926">
        <w:rPr>
          <w:rFonts w:ascii="Times New Roman" w:hAnsi="Times New Roman" w:cs="Times New Roman"/>
          <w:color w:val="000000"/>
          <w:sz w:val="28"/>
          <w:szCs w:val="28"/>
        </w:rPr>
        <w:t xml:space="preserve"> паводковыми водами местах.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невозможности выполнения этих требований проектом должны быть предусмотрены нормальные условия их эксплуатации (устройство подходов и др.).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3.4.9.19. В поселениях должно предусматриваться устройство кабельной канализации: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территориях с законченной горизонтальной и вертикальной </w:t>
      </w:r>
      <w:r w:rsidRPr="00425926">
        <w:rPr>
          <w:rFonts w:ascii="Times New Roman" w:hAnsi="Times New Roman" w:cs="Times New Roman"/>
          <w:color w:val="000000"/>
          <w:sz w:val="28"/>
          <w:szCs w:val="28"/>
        </w:rPr>
        <w:lastRenderedPageBreak/>
        <w:t xml:space="preserve">планировкой для прокладки кабелей связи и проводного вещания;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расширении телефонных сетей при невозможности прокладки кабелей в существующей кабельной канализации. В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3.4.9.20. Смотровые устройства (колодцы) кабельной канализации должны устанавливаться: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проходные – на прямолинейных участках трасс, в местах поворота трассы не более чем на 15 %, а также при изменении глубины заложения трубопровода;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угловые – в местах поворота трассы более чем на 15 %; </w:t>
      </w:r>
    </w:p>
    <w:p w:rsidR="00D30F61" w:rsidRPr="00425926" w:rsidRDefault="00E878D6" w:rsidP="008D2EBF">
      <w:pPr>
        <w:pStyle w:val="a4"/>
        <w:ind w:left="0" w:firstLine="708"/>
        <w:jc w:val="both"/>
        <w:rPr>
          <w:rFonts w:ascii="Times New Roman" w:hAnsi="Times New Roman" w:cs="Times New Roman"/>
          <w:color w:val="000000"/>
          <w:sz w:val="28"/>
          <w:szCs w:val="28"/>
        </w:rPr>
      </w:pPr>
      <w:proofErr w:type="spellStart"/>
      <w:r w:rsidRPr="00425926">
        <w:rPr>
          <w:rFonts w:ascii="Times New Roman" w:hAnsi="Times New Roman" w:cs="Times New Roman"/>
          <w:color w:val="000000"/>
          <w:sz w:val="28"/>
          <w:szCs w:val="28"/>
        </w:rPr>
        <w:t>разветвительные</w:t>
      </w:r>
      <w:proofErr w:type="spellEnd"/>
      <w:r w:rsidRPr="00425926">
        <w:rPr>
          <w:rFonts w:ascii="Times New Roman" w:hAnsi="Times New Roman" w:cs="Times New Roman"/>
          <w:color w:val="000000"/>
          <w:sz w:val="28"/>
          <w:szCs w:val="28"/>
        </w:rPr>
        <w:t xml:space="preserve"> – в местах разветвления трассы на два (три) направления; </w:t>
      </w:r>
    </w:p>
    <w:p w:rsidR="00D30F61" w:rsidRPr="00425926" w:rsidRDefault="00E878D6" w:rsidP="008D2EBF">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станционные – в местах ввода кабелей в здания телефонных станций. </w:t>
      </w:r>
      <w:proofErr w:type="gramEnd"/>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между колодцами кабельной канализации не должны превышать 150 м, а при прокладке кабелей с количеством пар 1400 и выше – 120 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3.4.9.21. </w:t>
      </w:r>
      <w:proofErr w:type="gramStart"/>
      <w:r w:rsidRPr="00425926">
        <w:rPr>
          <w:rFonts w:ascii="Times New Roman" w:hAnsi="Times New Roman" w:cs="Times New Roman"/>
          <w:color w:val="000000"/>
          <w:sz w:val="28"/>
          <w:szCs w:val="28"/>
        </w:rPr>
        <w:t>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roofErr w:type="gramEnd"/>
      <w:r w:rsidRPr="00425926">
        <w:rPr>
          <w:rFonts w:ascii="Times New Roman" w:hAnsi="Times New Roman" w:cs="Times New Roman"/>
          <w:color w:val="000000"/>
          <w:sz w:val="28"/>
          <w:szCs w:val="28"/>
        </w:rPr>
        <w:t xml:space="preserve"> 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3.4.9.22. Размещение воздушных линий связи в пределах придорожных полос возможно при соблюдении следующих требований: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3.4.9.23. Кабельные переходы через водные преграды, в зависимости от назначения линий и местных условий, могут выполняться: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кабелями, прокладываемыми под водой;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кабелями, прокладываемыми по мостам;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подвесными кабелями на опорах.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Кабельные переходы через водные преграды размещаются в соответствии с требованиями к проектированию линейно-кабельных сооружений.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«Размещение инженерных сетей».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3.4.9.25. При размещении передающих радиотехнических объектов </w:t>
      </w:r>
      <w:r w:rsidR="00D30F61" w:rsidRPr="00425926">
        <w:rPr>
          <w:rFonts w:ascii="Times New Roman" w:hAnsi="Times New Roman" w:cs="Times New Roman"/>
          <w:color w:val="000000"/>
          <w:sz w:val="28"/>
          <w:szCs w:val="28"/>
        </w:rPr>
        <w:t>должны соблюдаться тр</w:t>
      </w:r>
      <w:r w:rsidRPr="00425926">
        <w:rPr>
          <w:rFonts w:ascii="Times New Roman" w:hAnsi="Times New Roman" w:cs="Times New Roman"/>
          <w:color w:val="000000"/>
          <w:sz w:val="28"/>
          <w:szCs w:val="28"/>
        </w:rPr>
        <w:t>ебования санитарных правил и норм, в том числе устанавливаются охранная зона, санитарно</w:t>
      </w:r>
      <w:r w:rsidR="00720F19">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защитная зона и зона ограничения застройки в соответствии с требованиями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7.7.7- 7.7.10 настоящих нормативов.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3.4.9.26. Уровни электромагнитных излучений не должны превышать предельно-допустимые уровни (ПДУ) согласно приложению 1 СанПиН 2.1.8/2.2.4.1383-03 (п. 7.7.3 настоящих нормативов).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Диспетчерские пункты, как правило, следует размещать в центре обслуживаемой территории. Диспетчерские пункты размещаются в зданиях эксплуатационных служб или в обслуживаемых зданиях.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3.4.9.28. Установки пожаротушения и сигнализации проектируются в соответствии с требованиями НПБ 88-2001*. </w:t>
      </w:r>
    </w:p>
    <w:p w:rsidR="00D30F61" w:rsidRPr="00425926" w:rsidRDefault="00E878D6"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3.4.9.29.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w:t>
      </w:r>
      <w:r w:rsidR="00C66A74">
        <w:rPr>
          <w:rFonts w:ascii="Times New Roman" w:hAnsi="Times New Roman" w:cs="Times New Roman"/>
          <w:color w:val="000000"/>
          <w:sz w:val="28"/>
          <w:szCs w:val="28"/>
        </w:rPr>
        <w:t>32</w:t>
      </w:r>
      <w:r w:rsidRPr="00425926">
        <w:rPr>
          <w:rFonts w:ascii="Times New Roman" w:hAnsi="Times New Roman" w:cs="Times New Roman"/>
          <w:color w:val="000000"/>
          <w:sz w:val="28"/>
          <w:szCs w:val="28"/>
        </w:rPr>
        <w:t xml:space="preserve">. </w:t>
      </w:r>
    </w:p>
    <w:p w:rsidR="00D30F61" w:rsidRPr="00425926" w:rsidRDefault="00D30F61" w:rsidP="008D2EB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C66A74">
        <w:rPr>
          <w:rFonts w:ascii="Times New Roman" w:hAnsi="Times New Roman" w:cs="Times New Roman"/>
          <w:color w:val="000000"/>
          <w:sz w:val="28"/>
          <w:szCs w:val="28"/>
        </w:rPr>
        <w:t>32</w:t>
      </w:r>
    </w:p>
    <w:p w:rsidR="00D30F61" w:rsidRPr="00425926" w:rsidRDefault="00D30F61" w:rsidP="008D2EBF">
      <w:pPr>
        <w:pStyle w:val="a4"/>
        <w:ind w:left="0" w:firstLine="708"/>
        <w:jc w:val="both"/>
        <w:rPr>
          <w:rFonts w:ascii="Times New Roman" w:hAnsi="Times New Roman" w:cs="Times New Roman"/>
          <w:color w:val="000000"/>
          <w:sz w:val="28"/>
          <w:szCs w:val="28"/>
        </w:rPr>
      </w:pPr>
    </w:p>
    <w:tbl>
      <w:tblPr>
        <w:tblStyle w:val="ae"/>
        <w:tblW w:w="0" w:type="auto"/>
        <w:tblLook w:val="04A0" w:firstRow="1" w:lastRow="0" w:firstColumn="1" w:lastColumn="0" w:noHBand="0" w:noVBand="1"/>
      </w:tblPr>
      <w:tblGrid>
        <w:gridCol w:w="2392"/>
        <w:gridCol w:w="4520"/>
        <w:gridCol w:w="2659"/>
      </w:tblGrid>
      <w:tr w:rsidR="00D30F61" w:rsidRPr="00425926" w:rsidTr="00D30F61">
        <w:tc>
          <w:tcPr>
            <w:tcW w:w="2392"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Наименование объектов</w:t>
            </w:r>
          </w:p>
        </w:tc>
        <w:tc>
          <w:tcPr>
            <w:tcW w:w="4520"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Основные параметры зоны</w:t>
            </w:r>
          </w:p>
        </w:tc>
        <w:tc>
          <w:tcPr>
            <w:tcW w:w="2659"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Вид использования</w:t>
            </w:r>
          </w:p>
        </w:tc>
      </w:tr>
      <w:tr w:rsidR="00D30F61" w:rsidRPr="00425926" w:rsidTr="00D30F61">
        <w:tc>
          <w:tcPr>
            <w:tcW w:w="2392" w:type="dxa"/>
          </w:tcPr>
          <w:p w:rsidR="00D30F61" w:rsidRPr="00425926" w:rsidRDefault="00D30F61" w:rsidP="008D2EBF">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Общие коллекторы для</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подземных коммуникаций</w:t>
            </w:r>
          </w:p>
        </w:tc>
        <w:tc>
          <w:tcPr>
            <w:tcW w:w="4520" w:type="dxa"/>
          </w:tcPr>
          <w:p w:rsidR="00D30F61" w:rsidRPr="00425926" w:rsidRDefault="00D30F61" w:rsidP="00D30F61">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 xml:space="preserve">Охранная зона городского коллектора, по 5 м в каждую </w:t>
            </w:r>
            <w:r w:rsidRPr="00425926">
              <w:rPr>
                <w:rFonts w:ascii="Times New Roman" w:hAnsi="Times New Roman" w:cs="Times New Roman"/>
                <w:color w:val="000000"/>
                <w:sz w:val="28"/>
                <w:szCs w:val="28"/>
              </w:rPr>
              <w:lastRenderedPageBreak/>
              <w:t>сторону от края коллектора.</w:t>
            </w:r>
            <w:r w:rsidRPr="00425926">
              <w:rPr>
                <w:rFonts w:ascii="Times New Roman" w:hAnsi="Times New Roman" w:cs="Times New Roman"/>
                <w:color w:val="000000"/>
                <w:sz w:val="28"/>
                <w:szCs w:val="28"/>
              </w:rPr>
              <w:br/>
              <w:t>Охранная зона оголовка вентиляционной шахты</w:t>
            </w:r>
            <w:r w:rsidRPr="00425926">
              <w:rPr>
                <w:rFonts w:ascii="Times New Roman" w:hAnsi="Times New Roman" w:cs="Times New Roman"/>
                <w:color w:val="000000"/>
                <w:sz w:val="28"/>
                <w:szCs w:val="28"/>
              </w:rPr>
              <w:br/>
              <w:t>коллектора в радиусе 15 м</w:t>
            </w:r>
          </w:p>
        </w:tc>
        <w:tc>
          <w:tcPr>
            <w:tcW w:w="2659" w:type="dxa"/>
          </w:tcPr>
          <w:p w:rsidR="00D30F61" w:rsidRPr="00425926" w:rsidRDefault="00D30F61" w:rsidP="008D2EBF">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lastRenderedPageBreak/>
              <w:t>Озеленение, проезды,</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площадки</w:t>
            </w:r>
          </w:p>
        </w:tc>
      </w:tr>
      <w:tr w:rsidR="00D30F61" w:rsidRPr="00425926" w:rsidTr="00D30F61">
        <w:tc>
          <w:tcPr>
            <w:tcW w:w="2392"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Радиорелейные линии связи</w:t>
            </w:r>
          </w:p>
        </w:tc>
        <w:tc>
          <w:tcPr>
            <w:tcW w:w="4520" w:type="dxa"/>
          </w:tcPr>
          <w:p w:rsidR="00D30F61" w:rsidRPr="00425926" w:rsidRDefault="00D30F61" w:rsidP="00D30F6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Охранная зона 50 м в обе стороны луча</w:t>
            </w:r>
          </w:p>
        </w:tc>
        <w:tc>
          <w:tcPr>
            <w:tcW w:w="2659"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Мертвая зона</w:t>
            </w:r>
          </w:p>
        </w:tc>
      </w:tr>
      <w:tr w:rsidR="00D30F61" w:rsidRPr="00425926" w:rsidTr="00D30F61">
        <w:tc>
          <w:tcPr>
            <w:tcW w:w="2392"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Объекты телевидения</w:t>
            </w:r>
          </w:p>
        </w:tc>
        <w:tc>
          <w:tcPr>
            <w:tcW w:w="4520" w:type="dxa"/>
          </w:tcPr>
          <w:p w:rsidR="00D30F61" w:rsidRPr="00425926" w:rsidRDefault="00D30F61" w:rsidP="00D30F6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Охранная зона d = 500 м</w:t>
            </w:r>
          </w:p>
        </w:tc>
        <w:tc>
          <w:tcPr>
            <w:tcW w:w="2659"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Озеленение</w:t>
            </w:r>
          </w:p>
        </w:tc>
      </w:tr>
      <w:tr w:rsidR="00D30F61" w:rsidRPr="00425926" w:rsidTr="00D30F61">
        <w:tc>
          <w:tcPr>
            <w:tcW w:w="2392"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Автоматические телефонные</w:t>
            </w:r>
            <w:r w:rsidRPr="00425926">
              <w:rPr>
                <w:rFonts w:ascii="Times New Roman" w:hAnsi="Times New Roman" w:cs="Times New Roman"/>
                <w:color w:val="000000"/>
                <w:sz w:val="28"/>
                <w:szCs w:val="28"/>
              </w:rPr>
              <w:br/>
              <w:t>станции</w:t>
            </w:r>
          </w:p>
        </w:tc>
        <w:tc>
          <w:tcPr>
            <w:tcW w:w="4520" w:type="dxa"/>
          </w:tcPr>
          <w:p w:rsidR="00D30F61" w:rsidRPr="00425926" w:rsidRDefault="00D30F61" w:rsidP="00D30F6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Расстояние от АТС до жилых зданий – 30 м</w:t>
            </w:r>
          </w:p>
        </w:tc>
        <w:tc>
          <w:tcPr>
            <w:tcW w:w="2659" w:type="dxa"/>
          </w:tcPr>
          <w:p w:rsidR="00D30F61" w:rsidRPr="00425926" w:rsidRDefault="00D30F61" w:rsidP="008D2EB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Проезды, площадки,</w:t>
            </w:r>
            <w:r w:rsidRPr="00425926">
              <w:rPr>
                <w:rFonts w:ascii="Times New Roman" w:hAnsi="Times New Roman" w:cs="Times New Roman"/>
                <w:color w:val="000000"/>
                <w:sz w:val="28"/>
                <w:szCs w:val="28"/>
              </w:rPr>
              <w:br/>
              <w:t>озеленение</w:t>
            </w:r>
          </w:p>
        </w:tc>
      </w:tr>
    </w:tbl>
    <w:p w:rsidR="00D30F61" w:rsidRPr="00425926" w:rsidRDefault="00E878D6" w:rsidP="00D30F61">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br/>
      </w:r>
      <w:r w:rsidR="00C66A74">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3.4.9.30.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r w:rsidRPr="00425926">
        <w:rPr>
          <w:rFonts w:ascii="Times New Roman" w:hAnsi="Times New Roman" w:cs="Times New Roman"/>
          <w:color w:val="000000"/>
          <w:sz w:val="28"/>
          <w:szCs w:val="28"/>
        </w:rPr>
        <w:br/>
      </w:r>
    </w:p>
    <w:p w:rsidR="00D30F61" w:rsidRPr="00425926" w:rsidRDefault="00C66A74" w:rsidP="00C66A74">
      <w:pPr>
        <w:pStyle w:val="a4"/>
        <w:ind w:left="0" w:firstLine="708"/>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3.4.10. Размещение инженерных сетей</w:t>
      </w:r>
      <w:r w:rsidR="00E878D6" w:rsidRPr="00425926">
        <w:rPr>
          <w:rFonts w:ascii="Times New Roman" w:hAnsi="Times New Roman" w:cs="Times New Roman"/>
          <w:color w:val="000000"/>
          <w:sz w:val="28"/>
          <w:szCs w:val="28"/>
        </w:rPr>
        <w:t xml:space="preserve"> </w:t>
      </w:r>
    </w:p>
    <w:p w:rsidR="00D30F61" w:rsidRPr="00425926" w:rsidRDefault="00D30F61" w:rsidP="00D30F61">
      <w:pPr>
        <w:pStyle w:val="a4"/>
        <w:ind w:left="0"/>
        <w:jc w:val="both"/>
        <w:rPr>
          <w:rFonts w:ascii="Times New Roman" w:hAnsi="Times New Roman" w:cs="Times New Roman"/>
          <w:color w:val="000000"/>
          <w:sz w:val="28"/>
          <w:szCs w:val="28"/>
        </w:rPr>
      </w:pPr>
    </w:p>
    <w:p w:rsidR="00D30F61" w:rsidRPr="00425926" w:rsidRDefault="00D30F61"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3.4.10.1. Инженерные сети следует размещать преимущественно в пределах поперечных профилей улиц и дорог: </w:t>
      </w:r>
    </w:p>
    <w:p w:rsidR="00D30F61" w:rsidRPr="00425926" w:rsidRDefault="00E878D6"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 тротуарами или разделительными полосами – инженерные сети в коллекторах, каналах или тоннелях; </w:t>
      </w:r>
    </w:p>
    <w:p w:rsidR="00D30F61" w:rsidRPr="00425926" w:rsidRDefault="00E878D6"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 разделительных полосах – тепловые сети, водопровод, газопровод, хозяйственную и дождевую канализацию.</w:t>
      </w:r>
    </w:p>
    <w:p w:rsidR="009F1932" w:rsidRDefault="00E878D6"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9F1932" w:rsidRDefault="009F1932" w:rsidP="00D30F61">
      <w:pPr>
        <w:pStyle w:val="a4"/>
        <w:ind w:left="0"/>
        <w:jc w:val="both"/>
        <w:rPr>
          <w:rFonts w:ascii="Times New Roman" w:hAnsi="Times New Roman" w:cs="Times New Roman"/>
          <w:color w:val="000000"/>
          <w:sz w:val="28"/>
          <w:szCs w:val="28"/>
        </w:rPr>
      </w:pPr>
    </w:p>
    <w:p w:rsidR="00D30F61" w:rsidRPr="00425926" w:rsidRDefault="00E878D6"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1. На территории населенных пунктов не допускается:</w:t>
      </w:r>
      <w:r w:rsidRPr="00425926">
        <w:rPr>
          <w:rFonts w:ascii="Times New Roman" w:hAnsi="Times New Roman" w:cs="Times New Roman"/>
          <w:color w:val="000000"/>
          <w:sz w:val="28"/>
          <w:szCs w:val="28"/>
        </w:rPr>
        <w:br/>
      </w:r>
      <w:r w:rsidR="00D30F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надземная и наземная прокладка канализационных сетей;</w:t>
      </w:r>
      <w:r w:rsidRPr="00425926">
        <w:rPr>
          <w:rFonts w:ascii="Times New Roman" w:hAnsi="Times New Roman" w:cs="Times New Roman"/>
          <w:color w:val="000000"/>
          <w:sz w:val="28"/>
          <w:szCs w:val="28"/>
        </w:rPr>
        <w:br/>
      </w:r>
      <w:r w:rsidR="00D30F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прокладка трубопроводов с легковоспламеняющимися и горючими жидкостями, а также со</w:t>
      </w:r>
      <w:r w:rsidR="00D30F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сжиженными газами для снабжения промышленных предприятий</w:t>
      </w:r>
      <w:r w:rsidR="00D30F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и</w:t>
      </w:r>
      <w:r w:rsidR="00D30F6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складов;</w:t>
      </w:r>
      <w:r w:rsidR="00D30F61" w:rsidRPr="00425926">
        <w:rPr>
          <w:rFonts w:ascii="Times New Roman" w:hAnsi="Times New Roman" w:cs="Times New Roman"/>
          <w:color w:val="000000"/>
          <w:sz w:val="28"/>
          <w:szCs w:val="28"/>
        </w:rPr>
        <w:t xml:space="preserve"> </w:t>
      </w:r>
    </w:p>
    <w:p w:rsidR="00D30F61" w:rsidRPr="00425926" w:rsidRDefault="00D30F61"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C53AC1" w:rsidRPr="00425926">
        <w:rPr>
          <w:rFonts w:ascii="Times New Roman" w:hAnsi="Times New Roman" w:cs="Times New Roman"/>
          <w:color w:val="000000"/>
          <w:sz w:val="28"/>
          <w:szCs w:val="28"/>
        </w:rPr>
        <w:t>П</w:t>
      </w:r>
      <w:r w:rsidR="00E878D6" w:rsidRPr="00425926">
        <w:rPr>
          <w:rFonts w:ascii="Times New Roman" w:hAnsi="Times New Roman" w:cs="Times New Roman"/>
          <w:color w:val="000000"/>
          <w:sz w:val="28"/>
          <w:szCs w:val="28"/>
        </w:rPr>
        <w:t>рокладка</w:t>
      </w:r>
      <w:r w:rsidR="00C53AC1"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магистральных</w:t>
      </w:r>
      <w:r w:rsidR="00C53AC1"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трубопроводов. </w:t>
      </w:r>
      <w:r w:rsidR="00E878D6" w:rsidRPr="00425926">
        <w:rPr>
          <w:rFonts w:ascii="Times New Roman" w:hAnsi="Times New Roman" w:cs="Times New Roman"/>
          <w:color w:val="000000"/>
          <w:sz w:val="28"/>
          <w:szCs w:val="28"/>
        </w:rPr>
        <w:br/>
      </w:r>
      <w:r w:rsidR="0054518C"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2. Для нефтепродуктопроводов, прокладываемых по территории населенных</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пунктов,</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следует</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руководствоваться</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СНиП</w:t>
      </w:r>
      <w:proofErr w:type="gramStart"/>
      <w:r w:rsidR="00E878D6" w:rsidRPr="00425926">
        <w:rPr>
          <w:rFonts w:ascii="Times New Roman" w:hAnsi="Times New Roman" w:cs="Times New Roman"/>
          <w:color w:val="000000"/>
          <w:sz w:val="28"/>
          <w:szCs w:val="28"/>
        </w:rPr>
        <w:t>2</w:t>
      </w:r>
      <w:proofErr w:type="gramEnd"/>
      <w:r w:rsidR="00E878D6" w:rsidRPr="00425926">
        <w:rPr>
          <w:rFonts w:ascii="Times New Roman" w:hAnsi="Times New Roman" w:cs="Times New Roman"/>
          <w:color w:val="000000"/>
          <w:sz w:val="28"/>
          <w:szCs w:val="28"/>
        </w:rPr>
        <w:t>.05.13-90.</w:t>
      </w:r>
      <w:r w:rsidR="00E878D6" w:rsidRPr="00425926">
        <w:rPr>
          <w:rFonts w:ascii="Times New Roman" w:hAnsi="Times New Roman" w:cs="Times New Roman"/>
          <w:color w:val="000000"/>
          <w:sz w:val="28"/>
          <w:szCs w:val="28"/>
        </w:rPr>
        <w:br/>
      </w:r>
      <w:r w:rsidR="0054518C"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3. Прокладка газопроводов в тоннелях, коллекторах и каналах не допускается.</w:t>
      </w: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Исключение</w:t>
      </w:r>
      <w:r w:rsidR="009F1932">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составляет прокладка стальных газопроводов давлением до 0,6 МПа на территории промышленных</w:t>
      </w:r>
      <w:r w:rsidR="009F1932">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предприятий (СНиП II-89-80*). </w:t>
      </w:r>
    </w:p>
    <w:p w:rsidR="00D30F61" w:rsidRPr="00425926" w:rsidRDefault="0054518C"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             </w:t>
      </w:r>
      <w:r w:rsidR="00E878D6" w:rsidRPr="00425926">
        <w:rPr>
          <w:rFonts w:ascii="Times New Roman" w:hAnsi="Times New Roman" w:cs="Times New Roman"/>
          <w:color w:val="000000"/>
          <w:sz w:val="28"/>
          <w:szCs w:val="28"/>
        </w:rPr>
        <w:t xml:space="preserve">3.4.10.2. Сети водопровода следует размещать по обеим сторонам улицы при ширине: </w:t>
      </w:r>
    </w:p>
    <w:p w:rsidR="00D30F61" w:rsidRPr="00425926" w:rsidRDefault="0054518C"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проезжей части более 22 м; </w:t>
      </w:r>
    </w:p>
    <w:p w:rsidR="00D30F61" w:rsidRPr="00425926" w:rsidRDefault="0054518C"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улиц в пределах красных линий 60 м и более. </w:t>
      </w:r>
    </w:p>
    <w:p w:rsidR="0054518C" w:rsidRPr="00425926" w:rsidRDefault="0054518C" w:rsidP="00D30F61">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3.4.10.3. По насыпям автомобильных дорог общей сети I, II и III категорий прокладка тепловых сетей не допускается.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соответствующем обосновании допускаются под проезжими частями улиц сохранение существующих, а также прокладка в каналах и тоннелях новых сетей.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3.4.10.5. Пересечение инженерными сетями рек, автомобильных дорог, а также зданий и сооружений следует предусматривать под прямым углом. </w:t>
      </w:r>
    </w:p>
    <w:p w:rsidR="00C66A74"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обосновании допускается пересечение под меньшим углом, но не менее 45°, а сооружений железных дорог – не менее 60°.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 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3.4.10.7. Расстояния по горизонтали от мест пересечения железнодорожных путей и автомобильных дорог подземными газопроводами должны быть не менее: </w:t>
      </w:r>
    </w:p>
    <w:p w:rsidR="0054518C" w:rsidRPr="00425926" w:rsidRDefault="00E878D6" w:rsidP="0054518C">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до мостов и тоннелей на железных дорогах общего пользования, автомобильных дорогах IIII категорий, а также до пешеходных мостов, тоннелей через них – 30 м, для железных дорог необщего пользования, автомобильных дорог IV-V категорий и труб – 15 м; </w:t>
      </w:r>
      <w:proofErr w:type="gramEnd"/>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зоны стрелочного перевода (начала остряков, хвоста крестовин, мест присоединения к рельсам отсасывающих кабелей и других пересечений пути) </w:t>
      </w:r>
      <w:r w:rsidRPr="00425926">
        <w:rPr>
          <w:rFonts w:ascii="Times New Roman" w:hAnsi="Times New Roman" w:cs="Times New Roman"/>
          <w:color w:val="000000"/>
          <w:sz w:val="28"/>
          <w:szCs w:val="28"/>
        </w:rPr>
        <w:lastRenderedPageBreak/>
        <w:t xml:space="preserve">– 20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опор контактной сети – 3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Разрешается сокращение указанных расстояний по согласованию с организациями, в ведении которых находятся пересекаемые сооружения.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3.4.10.8. По пешеходным и автомобильным мостам прокладка газопроводов: допускается давлением до 0,6 МПа из бесшовных или электросварных труб, прошедших 100 проц. контроль заводских сварных соединений физическими методами, если мост построен из негорючих материалов; не допускается, если мост построен из горючих материалов.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3.4.10.9. Прокладку подземных инженерных сетей следует предусматривать: </w:t>
      </w:r>
    </w:p>
    <w:p w:rsidR="00C44229" w:rsidRDefault="00E878D6" w:rsidP="007B4040">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совмещенную</w:t>
      </w:r>
      <w:proofErr w:type="gramEnd"/>
      <w:r w:rsidRPr="00425926">
        <w:rPr>
          <w:rFonts w:ascii="Times New Roman" w:hAnsi="Times New Roman" w:cs="Times New Roman"/>
          <w:color w:val="000000"/>
          <w:sz w:val="28"/>
          <w:szCs w:val="28"/>
        </w:rPr>
        <w:t xml:space="preserve"> в общих траншеях; </w:t>
      </w:r>
      <w:proofErr w:type="gramStart"/>
      <w:r w:rsidRPr="00425926">
        <w:rPr>
          <w:rFonts w:ascii="Times New Roman" w:hAnsi="Times New Roman" w:cs="Times New Roman"/>
          <w:color w:val="000000"/>
          <w:sz w:val="28"/>
          <w:szCs w:val="28"/>
        </w:rPr>
        <w:t xml:space="preserve">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roofErr w:type="gramEnd"/>
      <w:r w:rsidRPr="00425926">
        <w:rPr>
          <w:rFonts w:ascii="Times New Roman" w:hAnsi="Times New Roman" w:cs="Times New Roman"/>
          <w:color w:val="000000"/>
          <w:sz w:val="28"/>
          <w:szCs w:val="28"/>
        </w:rPr>
        <w:t xml:space="preserve"> 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7B4040" w:rsidRDefault="00E878D6" w:rsidP="007B4040">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7B4040">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1. На участках застройки в сложных грунтовых условиях необходимо предусматривать</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прокладку</w:t>
      </w:r>
      <w:r w:rsidR="0054518C"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водонесущих</w:t>
      </w:r>
      <w:proofErr w:type="spellEnd"/>
      <w:r w:rsidRPr="00425926">
        <w:rPr>
          <w:rFonts w:ascii="Times New Roman" w:hAnsi="Times New Roman" w:cs="Times New Roman"/>
          <w:color w:val="000000"/>
          <w:sz w:val="28"/>
          <w:szCs w:val="28"/>
        </w:rPr>
        <w:t xml:space="preserve"> инженерных сетей, как правило, в проходных</w:t>
      </w:r>
      <w:r w:rsidR="007B4040">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тоннелях.</w:t>
      </w:r>
    </w:p>
    <w:p w:rsidR="0054518C" w:rsidRPr="00425926" w:rsidRDefault="00E878D6" w:rsidP="007B4040">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2.На селитебных территориях в сложных планировочных условиях как исключение</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допускается</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прокладка наземных и надземных тепловых сетей при</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наличии</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соответствующего</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обоснования</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и</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разрешения органов местного самоуправления.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3.4.10.10. Подземную прокладку тепловых сетей допускается принимать совместно со следующими инженерными сетями: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каналах – с водопроводами, трубопроводами сжатого воздуха давлением до 1,6 МПа, </w:t>
      </w:r>
      <w:proofErr w:type="spellStart"/>
      <w:r w:rsidRPr="00425926">
        <w:rPr>
          <w:rFonts w:ascii="Times New Roman" w:hAnsi="Times New Roman" w:cs="Times New Roman"/>
          <w:color w:val="000000"/>
          <w:sz w:val="28"/>
          <w:szCs w:val="28"/>
        </w:rPr>
        <w:t>мазутопроводами</w:t>
      </w:r>
      <w:proofErr w:type="spellEnd"/>
      <w:r w:rsidRPr="00425926">
        <w:rPr>
          <w:rFonts w:ascii="Times New Roman" w:hAnsi="Times New Roman" w:cs="Times New Roman"/>
          <w:color w:val="000000"/>
          <w:sz w:val="28"/>
          <w:szCs w:val="28"/>
        </w:rPr>
        <w:t xml:space="preserve">, контрольными кабелями, предназначенными для обслуживания тепловых сетей;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тоннелях – с водопроводами диаметром до 500 мм, кабелями связи, силовыми кабелями напряжением до 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трубопроводами сжатого воздуха давлением до 1,6 МПа, трубопроводами напорной канализации.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Прокладка трубопроводов тепловых сетей в каналах и тоннелях с другими инженерными сетями, </w:t>
      </w:r>
      <w:proofErr w:type="gramStart"/>
      <w:r w:rsidRPr="00425926">
        <w:rPr>
          <w:rFonts w:ascii="Times New Roman" w:hAnsi="Times New Roman" w:cs="Times New Roman"/>
          <w:color w:val="000000"/>
          <w:sz w:val="28"/>
          <w:szCs w:val="28"/>
        </w:rPr>
        <w:t>кроме</w:t>
      </w:r>
      <w:proofErr w:type="gramEnd"/>
      <w:r w:rsidRPr="00425926">
        <w:rPr>
          <w:rFonts w:ascii="Times New Roman" w:hAnsi="Times New Roman" w:cs="Times New Roman"/>
          <w:color w:val="000000"/>
          <w:sz w:val="28"/>
          <w:szCs w:val="28"/>
        </w:rPr>
        <w:t xml:space="preserve"> указанных, не допускается.</w:t>
      </w:r>
      <w:r w:rsidRPr="00425926">
        <w:rPr>
          <w:rFonts w:ascii="Times New Roman" w:hAnsi="Times New Roman" w:cs="Times New Roman"/>
          <w:color w:val="000000"/>
          <w:sz w:val="28"/>
          <w:szCs w:val="28"/>
        </w:rPr>
        <w:br/>
      </w:r>
      <w:r w:rsidR="007B4040">
        <w:rPr>
          <w:rFonts w:ascii="Times New Roman" w:hAnsi="Times New Roman" w:cs="Times New Roman"/>
          <w:i/>
          <w:iCs/>
          <w:color w:val="000000"/>
          <w:sz w:val="28"/>
          <w:szCs w:val="28"/>
        </w:rPr>
        <w:t xml:space="preserve">          </w:t>
      </w: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8"/>
          <w:szCs w:val="28"/>
        </w:rPr>
        <w:t>: Тепловые сети не допускается проектировать по территории кладбищ,</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свалок,</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скотомогильников, мест захоронения радиоактивных отходов,</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полей</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орошения,</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полей</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фильтрации</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и</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других</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lastRenderedPageBreak/>
        <w:t>участков, представляющих опасность химического, биологического и радиоактивного загрязнения</w:t>
      </w:r>
      <w:r w:rsidR="0054518C"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теплоносителя.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3.4.10.11. На площадках промышленных предприятий следует предусматривать преимущественно наземный и надземный способы размещения инженерных сетей. В </w:t>
      </w:r>
      <w:proofErr w:type="spellStart"/>
      <w:r w:rsidRPr="00425926">
        <w:rPr>
          <w:rFonts w:ascii="Times New Roman" w:hAnsi="Times New Roman" w:cs="Times New Roman"/>
          <w:color w:val="000000"/>
          <w:sz w:val="28"/>
          <w:szCs w:val="28"/>
        </w:rPr>
        <w:t>предзаводских</w:t>
      </w:r>
      <w:proofErr w:type="spellEnd"/>
      <w:r w:rsidRPr="00425926">
        <w:rPr>
          <w:rFonts w:ascii="Times New Roman" w:hAnsi="Times New Roman" w:cs="Times New Roman"/>
          <w:color w:val="000000"/>
          <w:sz w:val="28"/>
          <w:szCs w:val="28"/>
        </w:rPr>
        <w:t xml:space="preserve"> зонах предприятий и общественных центрах промышленных узлов следует предусматривать подземное размещение инженерных сетей.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3.4.10.13. </w:t>
      </w:r>
      <w:proofErr w:type="gramStart"/>
      <w:r w:rsidRPr="00425926">
        <w:rPr>
          <w:rFonts w:ascii="Times New Roman" w:hAnsi="Times New Roman" w:cs="Times New Roman"/>
          <w:color w:val="000000"/>
          <w:sz w:val="28"/>
          <w:szCs w:val="28"/>
        </w:rPr>
        <w:t>Надземные трубопроводы для легковоспламеняющихся и горючих жидкостей, прокладываемые на отдельных опорах, эстакадах и т. п., следует размещать на расстоянии не менее 3 м от стен зданий с проемами от стен, без проемов это расстояние может быть уменьшено до 0,5 м. Надземные газопроводы в зависимости от давления следует прокладывать на опорах из негорючих материалов или по конструкциям зданий и сооружений в</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соответствии</w:t>
      </w:r>
      <w:proofErr w:type="gramEnd"/>
      <w:r w:rsidRPr="00425926">
        <w:rPr>
          <w:rFonts w:ascii="Times New Roman" w:hAnsi="Times New Roman" w:cs="Times New Roman"/>
          <w:color w:val="000000"/>
          <w:sz w:val="28"/>
          <w:szCs w:val="28"/>
        </w:rPr>
        <w:t xml:space="preserve"> с требованиями СНиП 42-01-2002 (таблица 3).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3.4.10.14. На низких опорах следует размещать напорные трубопроводы с жидкостями и газами, а также кабели силовые и связи, располагаемые: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специально отведенных для этих целей технических полосах площадок предприятий;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складов жидких продуктов и сжиженных газов.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Кроме того, на низких опорах следует предусматривать прокладку тепловых сетей по территории, не подлежащей застройке вне населенных пунктов. </w:t>
      </w:r>
    </w:p>
    <w:p w:rsidR="007B4040"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 при ширине группы труб не менее 1,5 м – 0,35 м; при ширине группы труб от 1,5 м и более – 0,5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Размещение трубопроводов диаметром 300 мм и ме</w:t>
      </w:r>
      <w:r w:rsidR="0054518C" w:rsidRPr="00425926">
        <w:rPr>
          <w:rFonts w:ascii="Times New Roman" w:hAnsi="Times New Roman" w:cs="Times New Roman"/>
          <w:color w:val="000000"/>
          <w:sz w:val="28"/>
          <w:szCs w:val="28"/>
        </w:rPr>
        <w:t>нее на низких опорах следует пр</w:t>
      </w:r>
      <w:r w:rsidRPr="00425926">
        <w:rPr>
          <w:rFonts w:ascii="Times New Roman" w:hAnsi="Times New Roman" w:cs="Times New Roman"/>
          <w:color w:val="000000"/>
          <w:sz w:val="28"/>
          <w:szCs w:val="28"/>
        </w:rPr>
        <w:t xml:space="preserve">едусматривать в два ряда или более по вертикали, максимально сокращая ширину трассы сетей.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3.4.10.16. Высоту от уровня земли до низа труб или поверхности изоляции, прокладываемых на высоких опорах, следует принимать: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непроезжей части территории, в местах прохода людей – 2,2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местах пересечения с автодорогами (от верха покрытия проезжей части) – 5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местах пересечения с контактной сетью троллейбуса (от верха покрытия проезжей части дороги) – 7,3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местах пересечения на территории предприятий трубопроводов с легковоспламеняющимися и горючими жидкостями и газами с внутренними </w:t>
      </w:r>
      <w:r w:rsidRPr="00425926">
        <w:rPr>
          <w:rFonts w:ascii="Times New Roman" w:hAnsi="Times New Roman" w:cs="Times New Roman"/>
          <w:color w:val="000000"/>
          <w:sz w:val="28"/>
          <w:szCs w:val="28"/>
        </w:rPr>
        <w:lastRenderedPageBreak/>
        <w:t xml:space="preserve">железнодорожными подъездными путями для перевозки горячего шлака (до головки рельса) – 10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устройстве тепловой защиты трубопроводов – 6 м.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3.4.10.17. Расстояния по горизонтали (в свету) от ближайших подземных инженерных сетей до зданий и сооружений следует принимать по таблице </w:t>
      </w:r>
      <w:r w:rsidR="007B4040">
        <w:rPr>
          <w:rFonts w:ascii="Times New Roman" w:hAnsi="Times New Roman" w:cs="Times New Roman"/>
          <w:color w:val="000000"/>
          <w:sz w:val="28"/>
          <w:szCs w:val="28"/>
        </w:rPr>
        <w:t>33</w:t>
      </w:r>
      <w:r w:rsidRPr="00425926">
        <w:rPr>
          <w:rFonts w:ascii="Times New Roman" w:hAnsi="Times New Roman" w:cs="Times New Roman"/>
          <w:color w:val="000000"/>
          <w:sz w:val="28"/>
          <w:szCs w:val="28"/>
        </w:rPr>
        <w:t xml:space="preserve">. </w:t>
      </w:r>
    </w:p>
    <w:p w:rsidR="0054518C" w:rsidRPr="00425926" w:rsidRDefault="00E878D6" w:rsidP="0054518C">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w:t>
      </w:r>
      <w:r w:rsidR="007B4040">
        <w:rPr>
          <w:rFonts w:ascii="Times New Roman" w:hAnsi="Times New Roman" w:cs="Times New Roman"/>
          <w:color w:val="000000"/>
          <w:sz w:val="28"/>
          <w:szCs w:val="28"/>
        </w:rPr>
        <w:t>34</w:t>
      </w:r>
      <w:r w:rsidRPr="00425926">
        <w:rPr>
          <w:rFonts w:ascii="Times New Roman" w:hAnsi="Times New Roman" w:cs="Times New Roman"/>
          <w:color w:val="000000"/>
          <w:sz w:val="28"/>
          <w:szCs w:val="28"/>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w:t>
      </w:r>
      <w:r w:rsidR="007B4040">
        <w:rPr>
          <w:rFonts w:ascii="Times New Roman" w:hAnsi="Times New Roman" w:cs="Times New Roman"/>
          <w:color w:val="000000"/>
          <w:sz w:val="28"/>
          <w:szCs w:val="28"/>
        </w:rPr>
        <w:t>34</w:t>
      </w:r>
      <w:r w:rsidRPr="00425926">
        <w:rPr>
          <w:rFonts w:ascii="Times New Roman" w:hAnsi="Times New Roman" w:cs="Times New Roman"/>
          <w:color w:val="000000"/>
          <w:sz w:val="28"/>
          <w:szCs w:val="28"/>
        </w:rPr>
        <w:t>, следует увеличивать с учетом крутизны откосов траншей, но не менее глубины траншеи до</w:t>
      </w:r>
      <w:proofErr w:type="gramEnd"/>
      <w:r w:rsidRPr="00425926">
        <w:rPr>
          <w:rFonts w:ascii="Times New Roman" w:hAnsi="Times New Roman" w:cs="Times New Roman"/>
          <w:color w:val="000000"/>
          <w:sz w:val="28"/>
          <w:szCs w:val="28"/>
        </w:rPr>
        <w:t xml:space="preserve"> подошвы насыпи и бровки выемки. Указанные в таблицах </w:t>
      </w:r>
      <w:r w:rsidR="007B4040">
        <w:rPr>
          <w:rFonts w:ascii="Times New Roman" w:hAnsi="Times New Roman" w:cs="Times New Roman"/>
          <w:color w:val="000000"/>
          <w:sz w:val="28"/>
          <w:szCs w:val="28"/>
        </w:rPr>
        <w:t>33</w:t>
      </w:r>
      <w:r w:rsidRPr="00425926">
        <w:rPr>
          <w:rFonts w:ascii="Times New Roman" w:hAnsi="Times New Roman" w:cs="Times New Roman"/>
          <w:color w:val="000000"/>
          <w:sz w:val="28"/>
          <w:szCs w:val="28"/>
        </w:rPr>
        <w:t xml:space="preserve"> и </w:t>
      </w:r>
      <w:r w:rsidR="007B4040">
        <w:rPr>
          <w:rFonts w:ascii="Times New Roman" w:hAnsi="Times New Roman" w:cs="Times New Roman"/>
          <w:color w:val="000000"/>
          <w:sz w:val="28"/>
          <w:szCs w:val="28"/>
        </w:rPr>
        <w:t>34</w:t>
      </w:r>
      <w:r w:rsidRPr="00425926">
        <w:rPr>
          <w:rFonts w:ascii="Times New Roman" w:hAnsi="Times New Roman" w:cs="Times New Roman"/>
          <w:color w:val="000000"/>
          <w:sz w:val="28"/>
          <w:szCs w:val="28"/>
        </w:rP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 </w:t>
      </w:r>
    </w:p>
    <w:p w:rsidR="0054518C"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3.4.10.18. </w:t>
      </w:r>
      <w:proofErr w:type="gramStart"/>
      <w:r w:rsidRPr="00425926">
        <w:rPr>
          <w:rFonts w:ascii="Times New Roman" w:hAnsi="Times New Roman" w:cs="Times New Roman"/>
          <w:color w:val="000000"/>
          <w:sz w:val="28"/>
          <w:szCs w:val="28"/>
        </w:rPr>
        <w:t xml:space="preserve">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w:t>
      </w:r>
      <w:r w:rsidR="007B4040">
        <w:rPr>
          <w:rFonts w:ascii="Times New Roman" w:hAnsi="Times New Roman" w:cs="Times New Roman"/>
          <w:color w:val="000000"/>
          <w:sz w:val="28"/>
          <w:szCs w:val="28"/>
        </w:rPr>
        <w:t>33</w:t>
      </w:r>
      <w:r w:rsidRPr="00425926">
        <w:rPr>
          <w:rFonts w:ascii="Times New Roman" w:hAnsi="Times New Roman" w:cs="Times New Roman"/>
          <w:color w:val="000000"/>
          <w:sz w:val="28"/>
          <w:szCs w:val="28"/>
        </w:rPr>
        <w:t xml:space="preserve"> и </w:t>
      </w:r>
      <w:r w:rsidR="007B4040">
        <w:rPr>
          <w:rFonts w:ascii="Times New Roman" w:hAnsi="Times New Roman" w:cs="Times New Roman"/>
          <w:color w:val="000000"/>
          <w:sz w:val="28"/>
          <w:szCs w:val="28"/>
        </w:rPr>
        <w:t>34</w:t>
      </w:r>
      <w:r w:rsidRPr="00425926">
        <w:rPr>
          <w:rFonts w:ascii="Times New Roman" w:hAnsi="Times New Roman" w:cs="Times New Roman"/>
          <w:color w:val="000000"/>
          <w:sz w:val="28"/>
          <w:szCs w:val="28"/>
        </w:rPr>
        <w:t>, разрешается сокращать до</w:t>
      </w:r>
      <w:proofErr w:type="gramEnd"/>
      <w:r w:rsidRPr="00425926">
        <w:rPr>
          <w:rFonts w:ascii="Times New Roman" w:hAnsi="Times New Roman" w:cs="Times New Roman"/>
          <w:color w:val="000000"/>
          <w:sz w:val="28"/>
          <w:szCs w:val="28"/>
        </w:rPr>
        <w:t xml:space="preserve"> 50 %. </w:t>
      </w:r>
    </w:p>
    <w:p w:rsidR="00462E78" w:rsidRPr="00425926" w:rsidRDefault="0054518C" w:rsidP="007B4040">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7B4040">
        <w:rPr>
          <w:rFonts w:ascii="Times New Roman" w:hAnsi="Times New Roman" w:cs="Times New Roman"/>
          <w:color w:val="000000"/>
          <w:sz w:val="28"/>
          <w:szCs w:val="28"/>
        </w:rPr>
        <w:t xml:space="preserve">                            </w:t>
      </w:r>
      <w:r w:rsidR="00462E78" w:rsidRPr="00425926">
        <w:rPr>
          <w:rFonts w:ascii="Times New Roman" w:hAnsi="Times New Roman" w:cs="Times New Roman"/>
          <w:color w:val="000000"/>
          <w:sz w:val="28"/>
          <w:szCs w:val="28"/>
        </w:rPr>
        <w:t xml:space="preserve">Таблица </w:t>
      </w:r>
      <w:r w:rsidR="007B4040">
        <w:rPr>
          <w:rFonts w:ascii="Times New Roman" w:hAnsi="Times New Roman" w:cs="Times New Roman"/>
          <w:color w:val="000000"/>
          <w:sz w:val="28"/>
          <w:szCs w:val="28"/>
        </w:rPr>
        <w:t>33</w:t>
      </w:r>
    </w:p>
    <w:tbl>
      <w:tblPr>
        <w:tblStyle w:val="ae"/>
        <w:tblW w:w="0" w:type="auto"/>
        <w:tblLook w:val="04A0" w:firstRow="1" w:lastRow="0" w:firstColumn="1" w:lastColumn="0" w:noHBand="0" w:noVBand="1"/>
      </w:tblPr>
      <w:tblGrid>
        <w:gridCol w:w="2589"/>
        <w:gridCol w:w="1667"/>
        <w:gridCol w:w="1593"/>
        <w:gridCol w:w="1453"/>
        <w:gridCol w:w="1156"/>
        <w:gridCol w:w="1113"/>
      </w:tblGrid>
      <w:tr w:rsidR="00FB2D32" w:rsidRPr="00425926" w:rsidTr="007B4040">
        <w:tc>
          <w:tcPr>
            <w:tcW w:w="2589" w:type="dxa"/>
            <w:vMerge w:val="restart"/>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Инженерные сети</w:t>
            </w:r>
          </w:p>
          <w:p w:rsidR="00FB2D32" w:rsidRPr="00425926" w:rsidRDefault="00FB2D32" w:rsidP="00462E78">
            <w:pPr>
              <w:pStyle w:val="a4"/>
              <w:ind w:left="0"/>
              <w:jc w:val="both"/>
              <w:rPr>
                <w:rFonts w:ascii="Times New Roman" w:hAnsi="Times New Roman" w:cs="Times New Roman"/>
                <w:b/>
                <w:bCs/>
                <w:color w:val="000000"/>
                <w:sz w:val="28"/>
                <w:szCs w:val="28"/>
              </w:rPr>
            </w:pPr>
          </w:p>
          <w:p w:rsidR="00FB2D32" w:rsidRPr="00425926" w:rsidRDefault="00FB2D32" w:rsidP="00462E78">
            <w:pPr>
              <w:pStyle w:val="a4"/>
              <w:ind w:left="0"/>
              <w:jc w:val="both"/>
              <w:rPr>
                <w:rFonts w:ascii="Times New Roman" w:hAnsi="Times New Roman" w:cs="Times New Roman"/>
                <w:b/>
                <w:bCs/>
                <w:color w:val="000000"/>
                <w:sz w:val="28"/>
                <w:szCs w:val="28"/>
              </w:rPr>
            </w:pPr>
          </w:p>
          <w:p w:rsidR="00FB2D32" w:rsidRPr="00425926" w:rsidRDefault="00FB2D32" w:rsidP="00462E78">
            <w:pPr>
              <w:pStyle w:val="a4"/>
              <w:ind w:left="0"/>
              <w:jc w:val="both"/>
              <w:rPr>
                <w:rFonts w:ascii="Times New Roman" w:hAnsi="Times New Roman" w:cs="Times New Roman"/>
                <w:b/>
                <w:bCs/>
                <w:color w:val="000000"/>
                <w:sz w:val="28"/>
                <w:szCs w:val="28"/>
              </w:rPr>
            </w:pPr>
          </w:p>
          <w:p w:rsidR="00FB2D32" w:rsidRPr="00425926" w:rsidRDefault="00FB2D32" w:rsidP="00462E78">
            <w:pPr>
              <w:pStyle w:val="a4"/>
              <w:ind w:left="0"/>
              <w:jc w:val="both"/>
              <w:rPr>
                <w:rFonts w:ascii="Times New Roman" w:hAnsi="Times New Roman" w:cs="Times New Roman"/>
                <w:color w:val="000000"/>
                <w:sz w:val="24"/>
                <w:szCs w:val="24"/>
              </w:rPr>
            </w:pPr>
          </w:p>
        </w:tc>
        <w:tc>
          <w:tcPr>
            <w:tcW w:w="6982" w:type="dxa"/>
            <w:gridSpan w:val="5"/>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b/>
                <w:bCs/>
                <w:color w:val="000000"/>
                <w:sz w:val="24"/>
                <w:szCs w:val="24"/>
              </w:rPr>
              <w:t xml:space="preserve">Расстояние, </w:t>
            </w:r>
            <w:proofErr w:type="gramStart"/>
            <w:r w:rsidRPr="00425926">
              <w:rPr>
                <w:rFonts w:ascii="Times New Roman" w:hAnsi="Times New Roman" w:cs="Times New Roman"/>
                <w:b/>
                <w:bCs/>
                <w:color w:val="000000"/>
                <w:sz w:val="24"/>
                <w:szCs w:val="24"/>
              </w:rPr>
              <w:t>м</w:t>
            </w:r>
            <w:proofErr w:type="gramEnd"/>
            <w:r w:rsidRPr="00425926">
              <w:rPr>
                <w:rFonts w:ascii="Times New Roman" w:hAnsi="Times New Roman" w:cs="Times New Roman"/>
                <w:b/>
                <w:bCs/>
                <w:color w:val="000000"/>
                <w:sz w:val="24"/>
                <w:szCs w:val="24"/>
              </w:rPr>
              <w:t>, по горизонтали (в свету) от подземных сетей до</w:t>
            </w:r>
          </w:p>
        </w:tc>
      </w:tr>
      <w:tr w:rsidR="00FB2D32" w:rsidRPr="00425926" w:rsidTr="007B4040">
        <w:trPr>
          <w:trHeight w:val="743"/>
        </w:trPr>
        <w:tc>
          <w:tcPr>
            <w:tcW w:w="2589" w:type="dxa"/>
            <w:vMerge/>
          </w:tcPr>
          <w:p w:rsidR="00FB2D32" w:rsidRPr="00425926" w:rsidRDefault="00FB2D32" w:rsidP="00462E78">
            <w:pPr>
              <w:pStyle w:val="a4"/>
              <w:ind w:left="0"/>
              <w:jc w:val="both"/>
              <w:rPr>
                <w:rFonts w:ascii="Times New Roman" w:hAnsi="Times New Roman" w:cs="Times New Roman"/>
                <w:b/>
                <w:bCs/>
                <w:color w:val="000000"/>
                <w:sz w:val="28"/>
                <w:szCs w:val="28"/>
              </w:rPr>
            </w:pPr>
          </w:p>
        </w:tc>
        <w:tc>
          <w:tcPr>
            <w:tcW w:w="1667" w:type="dxa"/>
            <w:vMerge w:val="restart"/>
          </w:tcPr>
          <w:p w:rsidR="00FB2D32" w:rsidRPr="00425926" w:rsidRDefault="00FB2D32" w:rsidP="00462E78">
            <w:pPr>
              <w:tabs>
                <w:tab w:val="left" w:pos="1546"/>
              </w:tabs>
              <w:rPr>
                <w:rFonts w:ascii="Times New Roman" w:hAnsi="Times New Roman" w:cs="Times New Roman"/>
                <w:sz w:val="24"/>
                <w:szCs w:val="24"/>
              </w:rPr>
            </w:pPr>
            <w:r w:rsidRPr="00425926">
              <w:rPr>
                <w:rFonts w:ascii="Times New Roman" w:hAnsi="Times New Roman" w:cs="Times New Roman"/>
                <w:color w:val="000000"/>
                <w:sz w:val="24"/>
                <w:szCs w:val="24"/>
              </w:rPr>
              <w:t>фундаментов зданий и</w:t>
            </w:r>
            <w:r w:rsidRPr="00425926">
              <w:rPr>
                <w:rFonts w:ascii="Times New Roman" w:hAnsi="Times New Roman" w:cs="Times New Roman"/>
                <w:color w:val="000000"/>
                <w:sz w:val="24"/>
                <w:szCs w:val="24"/>
              </w:rPr>
              <w:br/>
              <w:t>сооружений</w:t>
            </w:r>
          </w:p>
        </w:tc>
        <w:tc>
          <w:tcPr>
            <w:tcW w:w="1593" w:type="dxa"/>
            <w:vMerge w:val="restart"/>
          </w:tcPr>
          <w:p w:rsidR="00FB2D32" w:rsidRPr="00425926" w:rsidRDefault="00FB2D32" w:rsidP="00462E78">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бортового</w:t>
            </w:r>
            <w:r w:rsidRPr="00425926">
              <w:rPr>
                <w:rFonts w:ascii="Times New Roman" w:hAnsi="Times New Roman" w:cs="Times New Roman"/>
                <w:color w:val="000000"/>
                <w:sz w:val="24"/>
                <w:szCs w:val="24"/>
              </w:rPr>
              <w:br/>
              <w:t>камня  улицы,</w:t>
            </w:r>
            <w:r w:rsidRPr="00425926">
              <w:rPr>
                <w:rFonts w:ascii="Times New Roman" w:hAnsi="Times New Roman" w:cs="Times New Roman"/>
                <w:color w:val="000000"/>
                <w:sz w:val="24"/>
                <w:szCs w:val="24"/>
              </w:rPr>
              <w:br/>
              <w:t>дороги (кромки</w:t>
            </w:r>
            <w:r w:rsidRPr="00425926">
              <w:rPr>
                <w:rFonts w:ascii="Times New Roman" w:hAnsi="Times New Roman" w:cs="Times New Roman"/>
                <w:color w:val="000000"/>
                <w:sz w:val="24"/>
                <w:szCs w:val="24"/>
              </w:rPr>
              <w:br/>
              <w:t>проезжей части,</w:t>
            </w:r>
            <w:r w:rsidRPr="00425926">
              <w:rPr>
                <w:rFonts w:ascii="Times New Roman" w:hAnsi="Times New Roman" w:cs="Times New Roman"/>
                <w:color w:val="000000"/>
                <w:sz w:val="24"/>
                <w:szCs w:val="24"/>
              </w:rPr>
              <w:br/>
              <w:t>укрепленной</w:t>
            </w:r>
            <w:r w:rsidRPr="00425926">
              <w:rPr>
                <w:rFonts w:ascii="Times New Roman" w:hAnsi="Times New Roman" w:cs="Times New Roman"/>
                <w:color w:val="000000"/>
                <w:sz w:val="24"/>
                <w:szCs w:val="24"/>
              </w:rPr>
              <w:br/>
              <w:t>полосы обочины)</w:t>
            </w:r>
          </w:p>
        </w:tc>
        <w:tc>
          <w:tcPr>
            <w:tcW w:w="1453" w:type="dxa"/>
            <w:vMerge w:val="restart"/>
          </w:tcPr>
          <w:p w:rsidR="00FB2D32" w:rsidRPr="00425926" w:rsidRDefault="00FB2D32" w:rsidP="006C09EC">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Наружной бровки кювета или подошвы насыпи дороги</w:t>
            </w:r>
          </w:p>
        </w:tc>
        <w:tc>
          <w:tcPr>
            <w:tcW w:w="2269" w:type="dxa"/>
            <w:gridSpan w:val="2"/>
          </w:tcPr>
          <w:p w:rsidR="00FB2D32" w:rsidRPr="00425926" w:rsidRDefault="00FB2D32" w:rsidP="006C09EC">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фундаментов опор воздушных</w:t>
            </w:r>
            <w:r w:rsidRPr="00425926">
              <w:rPr>
                <w:rFonts w:ascii="Times New Roman" w:hAnsi="Times New Roman" w:cs="Times New Roman"/>
                <w:color w:val="000000"/>
                <w:sz w:val="24"/>
                <w:szCs w:val="24"/>
              </w:rPr>
              <w:br/>
              <w:t>линий электропередачи</w:t>
            </w:r>
            <w:r w:rsidRPr="00425926">
              <w:rPr>
                <w:rFonts w:ascii="Times New Roman" w:hAnsi="Times New Roman" w:cs="Times New Roman"/>
                <w:color w:val="000000"/>
                <w:sz w:val="24"/>
                <w:szCs w:val="24"/>
              </w:rPr>
              <w:br/>
              <w:t>напряжением</w:t>
            </w:r>
          </w:p>
        </w:tc>
      </w:tr>
      <w:tr w:rsidR="00FB2D32" w:rsidRPr="00425926" w:rsidTr="007B4040">
        <w:tc>
          <w:tcPr>
            <w:tcW w:w="2589" w:type="dxa"/>
            <w:vMerge/>
          </w:tcPr>
          <w:p w:rsidR="00FB2D32" w:rsidRPr="00425926" w:rsidRDefault="00FB2D32" w:rsidP="00462E78">
            <w:pPr>
              <w:pStyle w:val="a4"/>
              <w:ind w:left="0"/>
              <w:jc w:val="both"/>
              <w:rPr>
                <w:rFonts w:ascii="Times New Roman" w:hAnsi="Times New Roman" w:cs="Times New Roman"/>
                <w:b/>
                <w:bCs/>
                <w:color w:val="000000"/>
                <w:sz w:val="28"/>
                <w:szCs w:val="28"/>
              </w:rPr>
            </w:pPr>
          </w:p>
        </w:tc>
        <w:tc>
          <w:tcPr>
            <w:tcW w:w="1667" w:type="dxa"/>
            <w:vMerge/>
          </w:tcPr>
          <w:p w:rsidR="00FB2D32" w:rsidRPr="00425926" w:rsidRDefault="00FB2D32" w:rsidP="00462E78">
            <w:pPr>
              <w:tabs>
                <w:tab w:val="left" w:pos="1546"/>
              </w:tabs>
              <w:rPr>
                <w:rFonts w:ascii="Times New Roman" w:hAnsi="Times New Roman" w:cs="Times New Roman"/>
                <w:color w:val="000000"/>
              </w:rPr>
            </w:pPr>
          </w:p>
        </w:tc>
        <w:tc>
          <w:tcPr>
            <w:tcW w:w="1593" w:type="dxa"/>
            <w:vMerge/>
          </w:tcPr>
          <w:p w:rsidR="00FB2D32" w:rsidRPr="00425926" w:rsidRDefault="00FB2D32" w:rsidP="00462E78">
            <w:pPr>
              <w:pStyle w:val="a4"/>
              <w:ind w:left="0"/>
              <w:jc w:val="both"/>
              <w:rPr>
                <w:rFonts w:ascii="Times New Roman" w:hAnsi="Times New Roman" w:cs="Times New Roman"/>
                <w:color w:val="000000"/>
                <w:sz w:val="28"/>
                <w:szCs w:val="28"/>
              </w:rPr>
            </w:pPr>
          </w:p>
        </w:tc>
        <w:tc>
          <w:tcPr>
            <w:tcW w:w="1453" w:type="dxa"/>
            <w:vMerge/>
          </w:tcPr>
          <w:p w:rsidR="00FB2D32" w:rsidRPr="00425926" w:rsidRDefault="00FB2D32" w:rsidP="006C09EC">
            <w:pPr>
              <w:pStyle w:val="a4"/>
              <w:ind w:left="0"/>
              <w:jc w:val="center"/>
              <w:rPr>
                <w:rFonts w:ascii="Times New Roman" w:hAnsi="Times New Roman" w:cs="Times New Roman"/>
                <w:color w:val="000000"/>
                <w:sz w:val="24"/>
                <w:szCs w:val="24"/>
              </w:rPr>
            </w:pPr>
          </w:p>
        </w:tc>
        <w:tc>
          <w:tcPr>
            <w:tcW w:w="1156" w:type="dxa"/>
          </w:tcPr>
          <w:p w:rsidR="00FB2D32" w:rsidRPr="00425926" w:rsidRDefault="00FB2D32" w:rsidP="006C09EC">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св. 1 до</w:t>
            </w:r>
            <w:r w:rsidRPr="00425926">
              <w:rPr>
                <w:rFonts w:ascii="Times New Roman" w:hAnsi="Times New Roman" w:cs="Times New Roman"/>
                <w:color w:val="000000"/>
                <w:sz w:val="24"/>
                <w:szCs w:val="24"/>
              </w:rPr>
              <w:br/>
              <w:t xml:space="preserve">35 </w:t>
            </w:r>
            <w:proofErr w:type="spellStart"/>
            <w:r w:rsidRPr="00425926">
              <w:rPr>
                <w:rFonts w:ascii="Times New Roman" w:hAnsi="Times New Roman" w:cs="Times New Roman"/>
                <w:color w:val="000000"/>
                <w:sz w:val="24"/>
                <w:szCs w:val="24"/>
              </w:rPr>
              <w:t>кВ</w:t>
            </w:r>
            <w:proofErr w:type="spellEnd"/>
          </w:p>
        </w:tc>
        <w:tc>
          <w:tcPr>
            <w:tcW w:w="1113" w:type="dxa"/>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св. 35 до</w:t>
            </w:r>
            <w:r w:rsidRPr="00425926">
              <w:rPr>
                <w:rFonts w:ascii="Times New Roman" w:hAnsi="Times New Roman" w:cs="Times New Roman"/>
                <w:color w:val="000000"/>
                <w:sz w:val="24"/>
                <w:szCs w:val="24"/>
              </w:rPr>
              <w:br/>
              <w:t xml:space="preserve">110 </w:t>
            </w:r>
            <w:proofErr w:type="spellStart"/>
            <w:r w:rsidRPr="00425926">
              <w:rPr>
                <w:rFonts w:ascii="Times New Roman" w:hAnsi="Times New Roman" w:cs="Times New Roman"/>
                <w:color w:val="000000"/>
                <w:sz w:val="24"/>
                <w:szCs w:val="24"/>
              </w:rPr>
              <w:t>кВ</w:t>
            </w:r>
            <w:proofErr w:type="spellEnd"/>
            <w:r w:rsidRPr="00425926">
              <w:rPr>
                <w:rFonts w:ascii="Times New Roman" w:hAnsi="Times New Roman" w:cs="Times New Roman"/>
                <w:color w:val="000000"/>
                <w:sz w:val="24"/>
                <w:szCs w:val="24"/>
              </w:rPr>
              <w:t xml:space="preserve"> и</w:t>
            </w:r>
            <w:r w:rsidRPr="00425926">
              <w:rPr>
                <w:rFonts w:ascii="Times New Roman" w:hAnsi="Times New Roman" w:cs="Times New Roman"/>
                <w:color w:val="000000"/>
                <w:sz w:val="24"/>
                <w:szCs w:val="24"/>
              </w:rPr>
              <w:br/>
              <w:t>выше</w:t>
            </w:r>
          </w:p>
        </w:tc>
      </w:tr>
      <w:tr w:rsidR="00BC23B3" w:rsidRPr="00425926" w:rsidTr="007B4040">
        <w:tc>
          <w:tcPr>
            <w:tcW w:w="2589" w:type="dxa"/>
          </w:tcPr>
          <w:p w:rsidR="00FB2D32" w:rsidRPr="00425926" w:rsidRDefault="00FB2D32" w:rsidP="00462E78">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Водопровод и напорная</w:t>
            </w:r>
            <w:r w:rsidRPr="00425926">
              <w:rPr>
                <w:rFonts w:ascii="Times New Roman" w:hAnsi="Times New Roman" w:cs="Times New Roman"/>
                <w:color w:val="000000"/>
                <w:sz w:val="24"/>
                <w:szCs w:val="24"/>
              </w:rPr>
              <w:br/>
              <w:t>канализация</w:t>
            </w:r>
          </w:p>
        </w:tc>
        <w:tc>
          <w:tcPr>
            <w:tcW w:w="1667" w:type="dxa"/>
          </w:tcPr>
          <w:p w:rsidR="00FB2D32" w:rsidRPr="00425926" w:rsidRDefault="00FB2D32"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59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45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FB2D32" w:rsidRPr="00425926" w:rsidTr="007B4040">
        <w:tc>
          <w:tcPr>
            <w:tcW w:w="2589" w:type="dxa"/>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Самотечная канализация (бытовая и дождевая)</w:t>
            </w:r>
          </w:p>
        </w:tc>
        <w:tc>
          <w:tcPr>
            <w:tcW w:w="1667" w:type="dxa"/>
          </w:tcPr>
          <w:p w:rsidR="00FB2D32" w:rsidRPr="00425926" w:rsidRDefault="00FB2D32"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c>
          <w:tcPr>
            <w:tcW w:w="159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FB2D32" w:rsidRPr="00425926" w:rsidTr="007B4040">
        <w:tc>
          <w:tcPr>
            <w:tcW w:w="2589" w:type="dxa"/>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Дренаж</w:t>
            </w:r>
          </w:p>
        </w:tc>
        <w:tc>
          <w:tcPr>
            <w:tcW w:w="1667" w:type="dxa"/>
          </w:tcPr>
          <w:p w:rsidR="00FB2D32" w:rsidRPr="00425926" w:rsidRDefault="00FB2D32"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c>
          <w:tcPr>
            <w:tcW w:w="159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FB2D32" w:rsidRPr="00425926" w:rsidTr="007B4040">
        <w:tc>
          <w:tcPr>
            <w:tcW w:w="2589" w:type="dxa"/>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Сопутствующий дренаж</w:t>
            </w:r>
          </w:p>
        </w:tc>
        <w:tc>
          <w:tcPr>
            <w:tcW w:w="1667" w:type="dxa"/>
          </w:tcPr>
          <w:p w:rsidR="00FB2D32" w:rsidRPr="00425926" w:rsidRDefault="00FB2D32"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0,4</w:t>
            </w:r>
          </w:p>
        </w:tc>
        <w:tc>
          <w:tcPr>
            <w:tcW w:w="159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0,4</w:t>
            </w:r>
          </w:p>
        </w:tc>
        <w:tc>
          <w:tcPr>
            <w:tcW w:w="145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w:t>
            </w:r>
          </w:p>
        </w:tc>
        <w:tc>
          <w:tcPr>
            <w:tcW w:w="1156"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w:t>
            </w:r>
          </w:p>
        </w:tc>
        <w:tc>
          <w:tcPr>
            <w:tcW w:w="111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w:t>
            </w:r>
          </w:p>
        </w:tc>
      </w:tr>
      <w:tr w:rsidR="00FB2D32" w:rsidRPr="00425926" w:rsidTr="007B4040">
        <w:tc>
          <w:tcPr>
            <w:tcW w:w="2589" w:type="dxa"/>
          </w:tcPr>
          <w:p w:rsidR="00FB2D32" w:rsidRPr="00425926" w:rsidRDefault="00FB2D32" w:rsidP="00462E7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Газопровод горючих </w:t>
            </w:r>
            <w:r w:rsidRPr="00425926">
              <w:rPr>
                <w:rFonts w:ascii="Times New Roman" w:hAnsi="Times New Roman" w:cs="Times New Roman"/>
                <w:color w:val="000000"/>
                <w:sz w:val="24"/>
                <w:szCs w:val="24"/>
              </w:rPr>
              <w:lastRenderedPageBreak/>
              <w:t>газов давления,</w:t>
            </w:r>
            <w:r w:rsidR="00BC23B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Мпа;</w:t>
            </w:r>
            <w:r w:rsidR="000625F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 xml:space="preserve">низкого до 0,0055 </w:t>
            </w:r>
          </w:p>
        </w:tc>
        <w:tc>
          <w:tcPr>
            <w:tcW w:w="1667" w:type="dxa"/>
          </w:tcPr>
          <w:p w:rsidR="00FB2D32" w:rsidRPr="00425926" w:rsidRDefault="00FB2D32"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lastRenderedPageBreak/>
              <w:t>2</w:t>
            </w:r>
          </w:p>
        </w:tc>
        <w:tc>
          <w:tcPr>
            <w:tcW w:w="159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113" w:type="dxa"/>
          </w:tcPr>
          <w:p w:rsidR="00FB2D32" w:rsidRPr="00425926" w:rsidRDefault="00FB2D32"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r>
      <w:tr w:rsidR="007B4040" w:rsidRPr="00425926" w:rsidTr="007B4040">
        <w:tc>
          <w:tcPr>
            <w:tcW w:w="2589" w:type="dxa"/>
          </w:tcPr>
          <w:p w:rsidR="007B4040" w:rsidRPr="007B4040" w:rsidRDefault="007B4040" w:rsidP="007B4040">
            <w:pPr>
              <w:pStyle w:val="a4"/>
              <w:ind w:left="0"/>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lastRenderedPageBreak/>
              <w:t>1</w:t>
            </w:r>
          </w:p>
        </w:tc>
        <w:tc>
          <w:tcPr>
            <w:tcW w:w="1667" w:type="dxa"/>
          </w:tcPr>
          <w:p w:rsidR="007B4040" w:rsidRPr="007B4040" w:rsidRDefault="007B4040" w:rsidP="007B4040">
            <w:pPr>
              <w:tabs>
                <w:tab w:val="left" w:pos="1546"/>
              </w:tabs>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t>2</w:t>
            </w:r>
          </w:p>
        </w:tc>
        <w:tc>
          <w:tcPr>
            <w:tcW w:w="1593" w:type="dxa"/>
          </w:tcPr>
          <w:p w:rsidR="007B4040" w:rsidRPr="007B4040" w:rsidRDefault="007B4040" w:rsidP="007B4040">
            <w:pPr>
              <w:pStyle w:val="a4"/>
              <w:ind w:left="0"/>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t>3</w:t>
            </w:r>
          </w:p>
        </w:tc>
        <w:tc>
          <w:tcPr>
            <w:tcW w:w="1453" w:type="dxa"/>
          </w:tcPr>
          <w:p w:rsidR="007B4040" w:rsidRPr="007B4040" w:rsidRDefault="007B4040" w:rsidP="007B4040">
            <w:pPr>
              <w:pStyle w:val="a4"/>
              <w:ind w:left="0"/>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t>4</w:t>
            </w:r>
          </w:p>
        </w:tc>
        <w:tc>
          <w:tcPr>
            <w:tcW w:w="1156" w:type="dxa"/>
          </w:tcPr>
          <w:p w:rsidR="007B4040" w:rsidRPr="007B4040" w:rsidRDefault="007B4040" w:rsidP="007B4040">
            <w:pPr>
              <w:pStyle w:val="a4"/>
              <w:ind w:left="0"/>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t>5</w:t>
            </w:r>
          </w:p>
        </w:tc>
        <w:tc>
          <w:tcPr>
            <w:tcW w:w="1113" w:type="dxa"/>
          </w:tcPr>
          <w:p w:rsidR="007B4040" w:rsidRPr="007B4040" w:rsidRDefault="007B4040" w:rsidP="007B4040">
            <w:pPr>
              <w:pStyle w:val="a4"/>
              <w:ind w:left="0"/>
              <w:jc w:val="center"/>
              <w:rPr>
                <w:rFonts w:ascii="Times New Roman" w:hAnsi="Times New Roman" w:cs="Times New Roman"/>
                <w:b/>
                <w:color w:val="000000"/>
                <w:sz w:val="24"/>
                <w:szCs w:val="24"/>
              </w:rPr>
            </w:pPr>
            <w:r w:rsidRPr="007B4040">
              <w:rPr>
                <w:rFonts w:ascii="Times New Roman" w:hAnsi="Times New Roman" w:cs="Times New Roman"/>
                <w:b/>
                <w:color w:val="000000"/>
                <w:sz w:val="24"/>
                <w:szCs w:val="24"/>
              </w:rPr>
              <w:t>6</w:t>
            </w:r>
          </w:p>
        </w:tc>
      </w:tr>
      <w:tr w:rsidR="00FB2D32" w:rsidRPr="00425926" w:rsidTr="007B4040">
        <w:tc>
          <w:tcPr>
            <w:tcW w:w="2589" w:type="dxa"/>
          </w:tcPr>
          <w:p w:rsidR="000625F1" w:rsidRPr="00425926" w:rsidRDefault="000625F1" w:rsidP="000625F1">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Среднего </w:t>
            </w:r>
          </w:p>
          <w:p w:rsidR="00FB2D32" w:rsidRPr="00425926" w:rsidRDefault="000625F1" w:rsidP="000625F1">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свыше  </w:t>
            </w:r>
            <w:r w:rsidR="00B80A18"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0,005 до 0,3</w:t>
            </w:r>
          </w:p>
        </w:tc>
        <w:tc>
          <w:tcPr>
            <w:tcW w:w="1667" w:type="dxa"/>
          </w:tcPr>
          <w:p w:rsidR="00FB2D32" w:rsidRPr="00425926" w:rsidRDefault="000625F1"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4</w:t>
            </w:r>
          </w:p>
        </w:tc>
        <w:tc>
          <w:tcPr>
            <w:tcW w:w="1593" w:type="dxa"/>
          </w:tcPr>
          <w:p w:rsidR="00FB2D32" w:rsidRPr="00425926" w:rsidRDefault="000625F1"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FB2D32" w:rsidRPr="00425926" w:rsidRDefault="000625F1"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FB2D32" w:rsidRPr="00425926" w:rsidRDefault="000625F1"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113" w:type="dxa"/>
          </w:tcPr>
          <w:p w:rsidR="00FB2D32" w:rsidRPr="00425926" w:rsidRDefault="000625F1"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r>
      <w:tr w:rsidR="000625F1" w:rsidRPr="00425926" w:rsidTr="007B4040">
        <w:tc>
          <w:tcPr>
            <w:tcW w:w="2589" w:type="dxa"/>
          </w:tcPr>
          <w:p w:rsidR="000625F1" w:rsidRPr="00425926" w:rsidRDefault="000625F1" w:rsidP="000625F1">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высо</w:t>
            </w:r>
            <w:r w:rsidR="00B80A18" w:rsidRPr="00425926">
              <w:rPr>
                <w:rFonts w:ascii="Times New Roman" w:hAnsi="Times New Roman" w:cs="Times New Roman"/>
                <w:color w:val="000000"/>
                <w:sz w:val="24"/>
                <w:szCs w:val="24"/>
              </w:rPr>
              <w:t>ко</w:t>
            </w:r>
            <w:r w:rsidRPr="00425926">
              <w:rPr>
                <w:rFonts w:ascii="Times New Roman" w:hAnsi="Times New Roman" w:cs="Times New Roman"/>
                <w:color w:val="000000"/>
                <w:sz w:val="24"/>
                <w:szCs w:val="24"/>
              </w:rPr>
              <w:t xml:space="preserve">го </w:t>
            </w:r>
          </w:p>
          <w:p w:rsidR="000625F1" w:rsidRPr="00425926" w:rsidRDefault="000625F1" w:rsidP="000625F1">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свыше  0,005до</w:t>
            </w:r>
            <w:proofErr w:type="gramStart"/>
            <w:r w:rsidRPr="00425926">
              <w:rPr>
                <w:rFonts w:ascii="Times New Roman" w:hAnsi="Times New Roman" w:cs="Times New Roman"/>
                <w:color w:val="000000"/>
                <w:sz w:val="24"/>
                <w:szCs w:val="24"/>
              </w:rPr>
              <w:t>0</w:t>
            </w:r>
            <w:proofErr w:type="gramEnd"/>
            <w:r w:rsidRPr="00425926">
              <w:rPr>
                <w:rFonts w:ascii="Times New Roman" w:hAnsi="Times New Roman" w:cs="Times New Roman"/>
                <w:color w:val="000000"/>
                <w:sz w:val="24"/>
                <w:szCs w:val="24"/>
              </w:rPr>
              <w:t>,3</w:t>
            </w:r>
          </w:p>
        </w:tc>
        <w:tc>
          <w:tcPr>
            <w:tcW w:w="1667" w:type="dxa"/>
          </w:tcPr>
          <w:p w:rsidR="000625F1" w:rsidRPr="00425926" w:rsidRDefault="00B80A18"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7</w:t>
            </w:r>
          </w:p>
        </w:tc>
        <w:tc>
          <w:tcPr>
            <w:tcW w:w="1593" w:type="dxa"/>
          </w:tcPr>
          <w:p w:rsidR="000625F1"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2,5</w:t>
            </w:r>
          </w:p>
        </w:tc>
        <w:tc>
          <w:tcPr>
            <w:tcW w:w="1453" w:type="dxa"/>
          </w:tcPr>
          <w:p w:rsidR="000625F1"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0625F1"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113" w:type="dxa"/>
          </w:tcPr>
          <w:p w:rsidR="000625F1"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r>
      <w:tr w:rsidR="00B80A18" w:rsidRPr="00425926" w:rsidTr="007B4040">
        <w:tc>
          <w:tcPr>
            <w:tcW w:w="2589" w:type="dxa"/>
          </w:tcPr>
          <w:p w:rsidR="00B80A18" w:rsidRPr="00425926" w:rsidRDefault="00B80A18" w:rsidP="00B80A18">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свыше            0,6до 1,2</w:t>
            </w:r>
          </w:p>
        </w:tc>
        <w:tc>
          <w:tcPr>
            <w:tcW w:w="1667" w:type="dxa"/>
          </w:tcPr>
          <w:p w:rsidR="00B80A18" w:rsidRPr="00425926" w:rsidRDefault="00B80A18"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c>
          <w:tcPr>
            <w:tcW w:w="1593" w:type="dxa"/>
          </w:tcPr>
          <w:p w:rsidR="00B80A18"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2,5</w:t>
            </w:r>
          </w:p>
        </w:tc>
        <w:tc>
          <w:tcPr>
            <w:tcW w:w="1453" w:type="dxa"/>
          </w:tcPr>
          <w:p w:rsidR="00B80A18"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56" w:type="dxa"/>
          </w:tcPr>
          <w:p w:rsidR="00B80A18"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113" w:type="dxa"/>
          </w:tcPr>
          <w:p w:rsidR="00B80A18" w:rsidRPr="00425926" w:rsidRDefault="00B80A18"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r>
      <w:tr w:rsidR="00B80A18" w:rsidRPr="00425926" w:rsidTr="007B4040">
        <w:tc>
          <w:tcPr>
            <w:tcW w:w="2589" w:type="dxa"/>
          </w:tcPr>
          <w:p w:rsidR="00B80A18" w:rsidRPr="00425926" w:rsidRDefault="00BC23B3" w:rsidP="00BC23B3">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Тепловые сети:</w:t>
            </w:r>
            <w:r w:rsidRPr="00425926">
              <w:rPr>
                <w:rFonts w:ascii="Times New Roman" w:hAnsi="Times New Roman" w:cs="Times New Roman"/>
                <w:color w:val="000000"/>
                <w:sz w:val="24"/>
                <w:szCs w:val="24"/>
              </w:rPr>
              <w:br/>
              <w:t>от наружной стенки канала, тоннеля</w:t>
            </w:r>
          </w:p>
        </w:tc>
        <w:tc>
          <w:tcPr>
            <w:tcW w:w="1667" w:type="dxa"/>
          </w:tcPr>
          <w:p w:rsidR="00B80A18" w:rsidRPr="00425926" w:rsidRDefault="00BC23B3"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593" w:type="dxa"/>
          </w:tcPr>
          <w:p w:rsidR="00B80A18"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B80A18"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B80A18"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B80A18"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BC23B3" w:rsidRPr="00425926" w:rsidTr="007B4040">
        <w:tc>
          <w:tcPr>
            <w:tcW w:w="2589" w:type="dxa"/>
          </w:tcPr>
          <w:p w:rsidR="00BC23B3" w:rsidRPr="00425926" w:rsidRDefault="00BC23B3" w:rsidP="00BC23B3">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от оболочки </w:t>
            </w:r>
            <w:proofErr w:type="spellStart"/>
            <w:r w:rsidRPr="00425926">
              <w:rPr>
                <w:rFonts w:ascii="Times New Roman" w:hAnsi="Times New Roman" w:cs="Times New Roman"/>
                <w:color w:val="000000"/>
                <w:sz w:val="24"/>
                <w:szCs w:val="24"/>
              </w:rPr>
              <w:t>бесканальной</w:t>
            </w:r>
            <w:proofErr w:type="spellEnd"/>
            <w:r w:rsidRPr="00425926">
              <w:rPr>
                <w:rFonts w:ascii="Times New Roman" w:hAnsi="Times New Roman" w:cs="Times New Roman"/>
                <w:color w:val="000000"/>
                <w:sz w:val="24"/>
                <w:szCs w:val="24"/>
              </w:rPr>
              <w:t xml:space="preserve"> прокладки</w:t>
            </w:r>
          </w:p>
        </w:tc>
        <w:tc>
          <w:tcPr>
            <w:tcW w:w="1667" w:type="dxa"/>
          </w:tcPr>
          <w:p w:rsidR="00BC23B3" w:rsidRPr="00425926" w:rsidRDefault="00BC23B3"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59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c>
          <w:tcPr>
            <w:tcW w:w="111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10</w:t>
            </w:r>
          </w:p>
        </w:tc>
      </w:tr>
      <w:tr w:rsidR="00BC23B3" w:rsidRPr="00425926" w:rsidTr="007B4040">
        <w:tc>
          <w:tcPr>
            <w:tcW w:w="2589" w:type="dxa"/>
          </w:tcPr>
          <w:p w:rsidR="00BC23B3" w:rsidRPr="00425926" w:rsidRDefault="00BC23B3" w:rsidP="00BC23B3">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Кабели силовые всех напряжений и кабели связи</w:t>
            </w:r>
          </w:p>
        </w:tc>
        <w:tc>
          <w:tcPr>
            <w:tcW w:w="1667" w:type="dxa"/>
          </w:tcPr>
          <w:p w:rsidR="00BC23B3" w:rsidRPr="00425926" w:rsidRDefault="00BC23B3"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0,6</w:t>
            </w:r>
          </w:p>
        </w:tc>
        <w:tc>
          <w:tcPr>
            <w:tcW w:w="159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BC23B3" w:rsidRPr="00425926" w:rsidTr="007B4040">
        <w:tc>
          <w:tcPr>
            <w:tcW w:w="2589" w:type="dxa"/>
          </w:tcPr>
          <w:p w:rsidR="00BC23B3" w:rsidRPr="00425926" w:rsidRDefault="00BC23B3" w:rsidP="00BC23B3">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Каналы, коммуникационные тоннели</w:t>
            </w:r>
          </w:p>
        </w:tc>
        <w:tc>
          <w:tcPr>
            <w:tcW w:w="1667" w:type="dxa"/>
          </w:tcPr>
          <w:p w:rsidR="00BC23B3" w:rsidRPr="00425926" w:rsidRDefault="00BC23B3"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59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11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r>
      <w:tr w:rsidR="00BC23B3" w:rsidRPr="00425926" w:rsidTr="007B4040">
        <w:tc>
          <w:tcPr>
            <w:tcW w:w="2589" w:type="dxa"/>
          </w:tcPr>
          <w:p w:rsidR="00BC23B3" w:rsidRPr="00425926" w:rsidRDefault="00BC23B3" w:rsidP="00BC23B3">
            <w:pPr>
              <w:pStyle w:val="a4"/>
              <w:ind w:left="0"/>
              <w:rPr>
                <w:rFonts w:ascii="Times New Roman" w:hAnsi="Times New Roman" w:cs="Times New Roman"/>
                <w:color w:val="000000"/>
                <w:sz w:val="24"/>
                <w:szCs w:val="24"/>
              </w:rPr>
            </w:pPr>
            <w:r w:rsidRPr="00425926">
              <w:rPr>
                <w:rFonts w:ascii="Times New Roman" w:hAnsi="Times New Roman" w:cs="Times New Roman"/>
                <w:color w:val="000000"/>
                <w:sz w:val="24"/>
                <w:szCs w:val="24"/>
              </w:rPr>
              <w:t>Наружные</w:t>
            </w:r>
            <w:r w:rsidRPr="00425926">
              <w:rPr>
                <w:rFonts w:ascii="Times New Roman" w:hAnsi="Times New Roman" w:cs="Times New Roman"/>
                <w:color w:val="000000"/>
                <w:sz w:val="24"/>
                <w:szCs w:val="24"/>
              </w:rPr>
              <w:br/>
            </w:r>
            <w:proofErr w:type="spellStart"/>
            <w:r w:rsidRPr="00425926">
              <w:rPr>
                <w:rFonts w:ascii="Times New Roman" w:hAnsi="Times New Roman" w:cs="Times New Roman"/>
                <w:color w:val="000000"/>
                <w:sz w:val="24"/>
                <w:szCs w:val="24"/>
              </w:rPr>
              <w:t>пневмомусоропроводы</w:t>
            </w:r>
            <w:proofErr w:type="spellEnd"/>
          </w:p>
        </w:tc>
        <w:tc>
          <w:tcPr>
            <w:tcW w:w="1667" w:type="dxa"/>
          </w:tcPr>
          <w:p w:rsidR="00BC23B3" w:rsidRPr="00425926" w:rsidRDefault="00BC23B3" w:rsidP="00BC23B3">
            <w:pPr>
              <w:tabs>
                <w:tab w:val="left" w:pos="1546"/>
              </w:tabs>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2</w:t>
            </w:r>
          </w:p>
        </w:tc>
        <w:tc>
          <w:tcPr>
            <w:tcW w:w="159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1,5</w:t>
            </w:r>
          </w:p>
        </w:tc>
        <w:tc>
          <w:tcPr>
            <w:tcW w:w="145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1</w:t>
            </w:r>
          </w:p>
        </w:tc>
        <w:tc>
          <w:tcPr>
            <w:tcW w:w="1156"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3</w:t>
            </w:r>
          </w:p>
        </w:tc>
        <w:tc>
          <w:tcPr>
            <w:tcW w:w="1113" w:type="dxa"/>
          </w:tcPr>
          <w:p w:rsidR="00BC23B3" w:rsidRPr="00425926" w:rsidRDefault="00BC23B3" w:rsidP="00BC23B3">
            <w:pPr>
              <w:pStyle w:val="a4"/>
              <w:ind w:left="0"/>
              <w:jc w:val="center"/>
              <w:rPr>
                <w:rFonts w:ascii="Times New Roman" w:hAnsi="Times New Roman" w:cs="Times New Roman"/>
                <w:color w:val="000000"/>
                <w:sz w:val="24"/>
                <w:szCs w:val="24"/>
              </w:rPr>
            </w:pPr>
            <w:r w:rsidRPr="00425926">
              <w:rPr>
                <w:rFonts w:ascii="Times New Roman" w:hAnsi="Times New Roman" w:cs="Times New Roman"/>
                <w:color w:val="000000"/>
                <w:sz w:val="24"/>
                <w:szCs w:val="24"/>
              </w:rPr>
              <w:t>5</w:t>
            </w:r>
          </w:p>
        </w:tc>
      </w:tr>
    </w:tbl>
    <w:p w:rsidR="00882EC6" w:rsidRPr="00425926" w:rsidRDefault="00882EC6" w:rsidP="00462E78">
      <w:pPr>
        <w:pStyle w:val="a4"/>
        <w:ind w:left="0"/>
        <w:jc w:val="both"/>
        <w:rPr>
          <w:rFonts w:ascii="Times New Roman" w:hAnsi="Times New Roman" w:cs="Times New Roman"/>
          <w:color w:val="000000"/>
          <w:sz w:val="24"/>
          <w:szCs w:val="24"/>
        </w:rPr>
      </w:pPr>
    </w:p>
    <w:p w:rsidR="006A0A2A" w:rsidRDefault="00E878D6"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BC23B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Допускается предусматривать прокладку подземных инженерных сетей в пределах фундаментов опор и эстакад трубопроводов, контактной</w:t>
      </w:r>
      <w:r w:rsidRPr="00425926">
        <w:rPr>
          <w:rFonts w:ascii="Times New Roman" w:hAnsi="Times New Roman" w:cs="Times New Roman"/>
          <w:color w:val="000000"/>
          <w:sz w:val="24"/>
          <w:szCs w:val="24"/>
        </w:rPr>
        <w:br/>
        <w:t>сети при условии выполнения мер, исключающих возможность повреждения сетей в случае осадки фундаментов, а также повреждения фундаментов при</w:t>
      </w:r>
      <w:r w:rsidRPr="00425926">
        <w:rPr>
          <w:rFonts w:ascii="Times New Roman" w:hAnsi="Times New Roman" w:cs="Times New Roman"/>
          <w:color w:val="000000"/>
          <w:sz w:val="24"/>
          <w:szCs w:val="24"/>
        </w:rPr>
        <w:br/>
        <w:t>аварии на этих сетях. При размещении инженерных сетей, подлежащих прокладке с применением строительного водопонижения, расстояние их до</w:t>
      </w:r>
      <w:r w:rsidRPr="00425926">
        <w:rPr>
          <w:rFonts w:ascii="Times New Roman" w:hAnsi="Times New Roman" w:cs="Times New Roman"/>
          <w:color w:val="000000"/>
          <w:sz w:val="24"/>
          <w:szCs w:val="24"/>
        </w:rPr>
        <w:br/>
        <w:t xml:space="preserve">зданий и сооружений следует устанавливать с учетом </w:t>
      </w:r>
      <w:proofErr w:type="gramStart"/>
      <w:r w:rsidRPr="00425926">
        <w:rPr>
          <w:rFonts w:ascii="Times New Roman" w:hAnsi="Times New Roman" w:cs="Times New Roman"/>
          <w:color w:val="000000"/>
          <w:sz w:val="24"/>
          <w:szCs w:val="24"/>
        </w:rPr>
        <w:t>зоны возможного нарушения прочности грунтов оснований</w:t>
      </w:r>
      <w:proofErr w:type="gramEnd"/>
      <w:r w:rsidRPr="00425926">
        <w:rPr>
          <w:rFonts w:ascii="Times New Roman" w:hAnsi="Times New Roman" w:cs="Times New Roman"/>
          <w:color w:val="000000"/>
          <w:sz w:val="24"/>
          <w:szCs w:val="24"/>
        </w:rPr>
        <w:t>.</w:t>
      </w:r>
    </w:p>
    <w:p w:rsidR="006A0A2A" w:rsidRDefault="00BC23B3"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2. Расстояния от тепловых сетей при </w:t>
      </w:r>
      <w:proofErr w:type="spellStart"/>
      <w:r w:rsidR="00E878D6" w:rsidRPr="00425926">
        <w:rPr>
          <w:rFonts w:ascii="Times New Roman" w:hAnsi="Times New Roman" w:cs="Times New Roman"/>
          <w:color w:val="000000"/>
          <w:sz w:val="24"/>
          <w:szCs w:val="24"/>
        </w:rPr>
        <w:t>бесканальной</w:t>
      </w:r>
      <w:proofErr w:type="spellEnd"/>
      <w:r w:rsidR="00E878D6" w:rsidRPr="00425926">
        <w:rPr>
          <w:rFonts w:ascii="Times New Roman" w:hAnsi="Times New Roman" w:cs="Times New Roman"/>
          <w:color w:val="000000"/>
          <w:sz w:val="24"/>
          <w:szCs w:val="24"/>
        </w:rPr>
        <w:t xml:space="preserve"> прокладке до зданий и сооружений следует принимать по таблице Б.3 СНиП 41-02-2003.</w:t>
      </w:r>
      <w:r w:rsidR="00E878D6" w:rsidRPr="00425926">
        <w:rPr>
          <w:rFonts w:ascii="Times New Roman" w:hAnsi="Times New Roman" w:cs="Times New Roman"/>
          <w:color w:val="000000"/>
          <w:sz w:val="24"/>
          <w:szCs w:val="24"/>
        </w:rPr>
        <w:br/>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3. Расстояния от силовых кабелей напряжением 110-220 </w:t>
      </w:r>
      <w:proofErr w:type="spellStart"/>
      <w:r w:rsidR="00E878D6" w:rsidRPr="00425926">
        <w:rPr>
          <w:rFonts w:ascii="Times New Roman" w:hAnsi="Times New Roman" w:cs="Times New Roman"/>
          <w:color w:val="000000"/>
          <w:sz w:val="24"/>
          <w:szCs w:val="24"/>
        </w:rPr>
        <w:t>кВ</w:t>
      </w:r>
      <w:proofErr w:type="spellEnd"/>
      <w:r w:rsidR="00E878D6" w:rsidRPr="00425926">
        <w:rPr>
          <w:rFonts w:ascii="Times New Roman" w:hAnsi="Times New Roman" w:cs="Times New Roman"/>
          <w:color w:val="000000"/>
          <w:sz w:val="24"/>
          <w:szCs w:val="24"/>
        </w:rPr>
        <w:t xml:space="preserve"> до фундаментов ограждений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предприятий,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эстакад,</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опор</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контактной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сети</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и</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линий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связи</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следует принимать 1,5 м.</w:t>
      </w:r>
    </w:p>
    <w:p w:rsidR="006A0A2A" w:rsidRDefault="00BC23B3"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4. В орошаемых районах при </w:t>
      </w:r>
      <w:proofErr w:type="spellStart"/>
      <w:r w:rsidR="00E878D6" w:rsidRPr="00425926">
        <w:rPr>
          <w:rFonts w:ascii="Times New Roman" w:hAnsi="Times New Roman" w:cs="Times New Roman"/>
          <w:color w:val="000000"/>
          <w:sz w:val="24"/>
          <w:szCs w:val="24"/>
        </w:rPr>
        <w:t>непросадочных</w:t>
      </w:r>
      <w:proofErr w:type="spellEnd"/>
      <w:r w:rsidR="00E878D6" w:rsidRPr="00425926">
        <w:rPr>
          <w:rFonts w:ascii="Times New Roman" w:hAnsi="Times New Roman" w:cs="Times New Roman"/>
          <w:color w:val="000000"/>
          <w:sz w:val="24"/>
          <w:szCs w:val="24"/>
        </w:rPr>
        <w:t xml:space="preserve"> грунтах расстояние от подземных инженерных</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сетей</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до</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оросительных</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каналов</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следует</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принимать</w:t>
      </w: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(до бровки каналов), </w:t>
      </w:r>
      <w:proofErr w:type="gramStart"/>
      <w:r w:rsidR="00E878D6" w:rsidRPr="00425926">
        <w:rPr>
          <w:rFonts w:ascii="Times New Roman" w:hAnsi="Times New Roman" w:cs="Times New Roman"/>
          <w:color w:val="000000"/>
          <w:sz w:val="24"/>
          <w:szCs w:val="24"/>
        </w:rPr>
        <w:t>м</w:t>
      </w:r>
      <w:proofErr w:type="gramEnd"/>
      <w:r w:rsidR="00E878D6" w:rsidRPr="00425926">
        <w:rPr>
          <w:rFonts w:ascii="Times New Roman" w:hAnsi="Times New Roman" w:cs="Times New Roman"/>
          <w:color w:val="000000"/>
          <w:sz w:val="24"/>
          <w:szCs w:val="24"/>
        </w:rPr>
        <w:t>:</w:t>
      </w:r>
    </w:p>
    <w:p w:rsidR="006A0A2A" w:rsidRDefault="00E878D6"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1 – от газопровода низкого и среднего давления, а также от водопроводов, канализации, </w:t>
      </w:r>
    </w:p>
    <w:p w:rsidR="006A0A2A" w:rsidRDefault="00E878D6"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водостоков и трубопроводов горючих жидкостей;</w:t>
      </w:r>
    </w:p>
    <w:p w:rsidR="00BC23B3" w:rsidRPr="00425926" w:rsidRDefault="00E878D6" w:rsidP="00BC23B3">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2 – от газопроводов высокого давления до 0,6 МПа, теплопроводов, хозяйственно-бытовой</w:t>
      </w:r>
      <w:r w:rsidR="00BC23B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и</w:t>
      </w:r>
      <w:r w:rsidR="00BC23B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дождевой</w:t>
      </w:r>
      <w:r w:rsidR="00BC23B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канализации;</w:t>
      </w:r>
    </w:p>
    <w:p w:rsidR="00C53AC1" w:rsidRPr="00425926" w:rsidRDefault="00E878D6" w:rsidP="00BC23B3">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4"/>
          <w:szCs w:val="24"/>
        </w:rPr>
        <w:t>1,5 – от силовых кабелей и кабелей связи.</w:t>
      </w:r>
      <w:r w:rsidRPr="00425926">
        <w:rPr>
          <w:rFonts w:ascii="Times New Roman" w:hAnsi="Times New Roman" w:cs="Times New Roman"/>
          <w:color w:val="000000"/>
          <w:sz w:val="28"/>
          <w:szCs w:val="28"/>
        </w:rPr>
        <w:t xml:space="preserve"> </w:t>
      </w:r>
    </w:p>
    <w:p w:rsidR="006A0A2A" w:rsidRDefault="007B4040" w:rsidP="0054518C">
      <w:pPr>
        <w:pStyle w:val="a4"/>
        <w:ind w:left="0" w:firstLine="708"/>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34</w:t>
      </w:r>
      <w:r w:rsidR="00E878D6" w:rsidRPr="00425926">
        <w:rPr>
          <w:rFonts w:ascii="Times New Roman" w:hAnsi="Times New Roman" w:cs="Times New Roman"/>
          <w:color w:val="000000"/>
          <w:sz w:val="28"/>
          <w:szCs w:val="28"/>
        </w:rPr>
        <w:br/>
      </w:r>
      <w:r w:rsidR="00E878D6" w:rsidRPr="00425926">
        <w:rPr>
          <w:rFonts w:ascii="Times New Roman" w:hAnsi="Times New Roman" w:cs="Times New Roman"/>
          <w:b/>
          <w:bCs/>
          <w:color w:val="000000"/>
          <w:sz w:val="28"/>
          <w:szCs w:val="28"/>
        </w:rPr>
        <w:t>Инженерные сети</w:t>
      </w:r>
    </w:p>
    <w:p w:rsidR="006A0A2A" w:rsidRDefault="00E878D6" w:rsidP="006A0A2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Расстояние, м, по горизонтали (в свету) </w:t>
      </w:r>
      <w:proofErr w:type="gramStart"/>
      <w:r w:rsidRPr="00425926">
        <w:rPr>
          <w:rFonts w:ascii="Times New Roman" w:hAnsi="Times New Roman" w:cs="Times New Roman"/>
          <w:b/>
          <w:bCs/>
          <w:color w:val="000000"/>
          <w:sz w:val="28"/>
          <w:szCs w:val="28"/>
        </w:rPr>
        <w:t>до</w:t>
      </w:r>
      <w:proofErr w:type="gramEnd"/>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водопровода</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канализации</w:t>
      </w:r>
      <w:r w:rsidRPr="00425926">
        <w:rPr>
          <w:rFonts w:ascii="Times New Roman" w:hAnsi="Times New Roman" w:cs="Times New Roman"/>
          <w:color w:val="000000"/>
          <w:sz w:val="28"/>
          <w:szCs w:val="28"/>
        </w:rPr>
        <w:br/>
        <w:t>бытовой</w:t>
      </w:r>
      <w:r w:rsidRPr="00425926">
        <w:rPr>
          <w:rFonts w:ascii="Times New Roman" w:hAnsi="Times New Roman" w:cs="Times New Roman"/>
          <w:color w:val="000000"/>
          <w:sz w:val="28"/>
          <w:szCs w:val="28"/>
        </w:rPr>
        <w:br/>
        <w:t>дренажа и</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дождевой</w:t>
      </w:r>
      <w:r w:rsidRPr="00425926">
        <w:rPr>
          <w:rFonts w:ascii="Times New Roman" w:hAnsi="Times New Roman" w:cs="Times New Roman"/>
          <w:color w:val="000000"/>
          <w:sz w:val="28"/>
          <w:szCs w:val="28"/>
        </w:rPr>
        <w:br/>
        <w:t>канализации</w:t>
      </w:r>
      <w:r w:rsidRPr="00425926">
        <w:rPr>
          <w:rFonts w:ascii="Times New Roman" w:hAnsi="Times New Roman" w:cs="Times New Roman"/>
          <w:color w:val="000000"/>
          <w:sz w:val="28"/>
          <w:szCs w:val="28"/>
        </w:rPr>
        <w:br/>
        <w:t xml:space="preserve">газопроводов давления, </w:t>
      </w:r>
      <w:r w:rsidR="006A0A2A">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МПа (кгс/см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кабелей</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силовых</w:t>
      </w:r>
      <w:r w:rsidRPr="00425926">
        <w:rPr>
          <w:rFonts w:ascii="Times New Roman" w:hAnsi="Times New Roman" w:cs="Times New Roman"/>
          <w:color w:val="000000"/>
          <w:sz w:val="28"/>
          <w:szCs w:val="28"/>
        </w:rPr>
        <w:br/>
        <w:t>всех</w:t>
      </w:r>
      <w:r w:rsidRPr="00425926">
        <w:rPr>
          <w:rFonts w:ascii="Times New Roman" w:hAnsi="Times New Roman" w:cs="Times New Roman"/>
          <w:color w:val="000000"/>
          <w:sz w:val="28"/>
          <w:szCs w:val="28"/>
        </w:rPr>
        <w:br/>
        <w:t>напряжений</w:t>
      </w:r>
      <w:r w:rsidRPr="00425926">
        <w:rPr>
          <w:rFonts w:ascii="Times New Roman" w:hAnsi="Times New Roman" w:cs="Times New Roman"/>
          <w:color w:val="000000"/>
          <w:sz w:val="28"/>
          <w:szCs w:val="28"/>
        </w:rPr>
        <w:br/>
        <w:t>кабелей</w:t>
      </w:r>
      <w:r w:rsidRPr="00425926">
        <w:rPr>
          <w:rFonts w:ascii="Times New Roman" w:hAnsi="Times New Roman" w:cs="Times New Roman"/>
          <w:color w:val="000000"/>
          <w:sz w:val="28"/>
          <w:szCs w:val="28"/>
        </w:rPr>
        <w:br/>
        <w:t>связи</w:t>
      </w:r>
      <w:r w:rsidRPr="00425926">
        <w:rPr>
          <w:rFonts w:ascii="Times New Roman" w:hAnsi="Times New Roman" w:cs="Times New Roman"/>
          <w:color w:val="000000"/>
          <w:sz w:val="28"/>
          <w:szCs w:val="28"/>
        </w:rPr>
        <w:br/>
        <w:t>тепловых сетей</w:t>
      </w:r>
    </w:p>
    <w:p w:rsidR="006A0A2A" w:rsidRDefault="00E878D6" w:rsidP="006A0A2A">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каналов,</w:t>
      </w:r>
      <w:r w:rsidRPr="00425926">
        <w:rPr>
          <w:rFonts w:ascii="Times New Roman" w:hAnsi="Times New Roman" w:cs="Times New Roman"/>
          <w:color w:val="000000"/>
          <w:sz w:val="28"/>
          <w:szCs w:val="28"/>
        </w:rPr>
        <w:br/>
        <w:t>тоннелей</w:t>
      </w:r>
      <w:r w:rsidRPr="00425926">
        <w:rPr>
          <w:rFonts w:ascii="Times New Roman" w:hAnsi="Times New Roman" w:cs="Times New Roman"/>
          <w:color w:val="000000"/>
          <w:sz w:val="28"/>
          <w:szCs w:val="28"/>
        </w:rPr>
        <w:br/>
        <w:t>наружных</w:t>
      </w:r>
      <w:r w:rsidRPr="00425926">
        <w:rPr>
          <w:rFonts w:ascii="Times New Roman" w:hAnsi="Times New Roman" w:cs="Times New Roman"/>
          <w:color w:val="000000"/>
          <w:sz w:val="28"/>
          <w:szCs w:val="28"/>
        </w:rPr>
        <w:br/>
      </w:r>
      <w:proofErr w:type="spellStart"/>
      <w:r w:rsidRPr="00425926">
        <w:rPr>
          <w:rFonts w:ascii="Times New Roman" w:hAnsi="Times New Roman" w:cs="Times New Roman"/>
          <w:color w:val="000000"/>
          <w:sz w:val="28"/>
          <w:szCs w:val="28"/>
        </w:rPr>
        <w:t>пневмомусоропроводов</w:t>
      </w:r>
      <w:proofErr w:type="spellEnd"/>
      <w:r w:rsidRPr="00425926">
        <w:rPr>
          <w:rFonts w:ascii="Times New Roman" w:hAnsi="Times New Roman" w:cs="Times New Roman"/>
          <w:color w:val="000000"/>
          <w:sz w:val="28"/>
          <w:szCs w:val="28"/>
        </w:rPr>
        <w:br/>
        <w:t>низкого</w:t>
      </w:r>
      <w:r w:rsidRPr="00425926">
        <w:rPr>
          <w:rFonts w:ascii="Times New Roman" w:hAnsi="Times New Roman" w:cs="Times New Roman"/>
          <w:color w:val="000000"/>
          <w:sz w:val="28"/>
          <w:szCs w:val="28"/>
        </w:rPr>
        <w:br/>
        <w:t>до 0,005</w:t>
      </w:r>
      <w:r w:rsidRPr="00425926">
        <w:rPr>
          <w:rFonts w:ascii="Times New Roman" w:hAnsi="Times New Roman" w:cs="Times New Roman"/>
          <w:color w:val="000000"/>
          <w:sz w:val="28"/>
          <w:szCs w:val="28"/>
        </w:rPr>
        <w:br/>
        <w:t>среднего</w:t>
      </w:r>
      <w:r w:rsidRPr="00425926">
        <w:rPr>
          <w:rFonts w:ascii="Times New Roman" w:hAnsi="Times New Roman" w:cs="Times New Roman"/>
          <w:color w:val="000000"/>
          <w:sz w:val="28"/>
          <w:szCs w:val="28"/>
        </w:rPr>
        <w:br/>
        <w:t>св. 0,005</w:t>
      </w:r>
      <w:r w:rsidRPr="00425926">
        <w:rPr>
          <w:rFonts w:ascii="Times New Roman" w:hAnsi="Times New Roman" w:cs="Times New Roman"/>
          <w:color w:val="000000"/>
          <w:sz w:val="28"/>
          <w:szCs w:val="28"/>
        </w:rPr>
        <w:br/>
        <w:t>до 0,3</w:t>
      </w:r>
      <w:r w:rsidRPr="00425926">
        <w:rPr>
          <w:rFonts w:ascii="Times New Roman" w:hAnsi="Times New Roman" w:cs="Times New Roman"/>
          <w:color w:val="000000"/>
          <w:sz w:val="28"/>
          <w:szCs w:val="28"/>
        </w:rPr>
        <w:br/>
        <w:t>высокого наружная</w:t>
      </w:r>
      <w:r w:rsidRPr="00425926">
        <w:rPr>
          <w:rFonts w:ascii="Times New Roman" w:hAnsi="Times New Roman" w:cs="Times New Roman"/>
          <w:color w:val="000000"/>
          <w:sz w:val="28"/>
          <w:szCs w:val="28"/>
        </w:rPr>
        <w:br/>
        <w:t>стенка</w:t>
      </w:r>
      <w:r w:rsidRPr="00425926">
        <w:rPr>
          <w:rFonts w:ascii="Times New Roman" w:hAnsi="Times New Roman" w:cs="Times New Roman"/>
          <w:color w:val="000000"/>
          <w:sz w:val="28"/>
          <w:szCs w:val="28"/>
        </w:rPr>
        <w:br/>
        <w:t>канала,</w:t>
      </w:r>
      <w:r w:rsidRPr="00425926">
        <w:rPr>
          <w:rFonts w:ascii="Times New Roman" w:hAnsi="Times New Roman" w:cs="Times New Roman"/>
          <w:color w:val="000000"/>
          <w:sz w:val="28"/>
          <w:szCs w:val="28"/>
        </w:rPr>
        <w:br/>
        <w:t>тоннеля</w:t>
      </w:r>
      <w:r w:rsidRPr="00425926">
        <w:rPr>
          <w:rFonts w:ascii="Times New Roman" w:hAnsi="Times New Roman" w:cs="Times New Roman"/>
          <w:color w:val="000000"/>
          <w:sz w:val="28"/>
          <w:szCs w:val="28"/>
        </w:rPr>
        <w:br/>
        <w:t>оболочка</w:t>
      </w:r>
      <w:r w:rsidRPr="00425926">
        <w:rPr>
          <w:rFonts w:ascii="Times New Roman" w:hAnsi="Times New Roman" w:cs="Times New Roman"/>
          <w:color w:val="000000"/>
          <w:sz w:val="28"/>
          <w:szCs w:val="28"/>
        </w:rPr>
        <w:br/>
      </w:r>
      <w:proofErr w:type="spellStart"/>
      <w:r w:rsidRPr="00425926">
        <w:rPr>
          <w:rFonts w:ascii="Times New Roman" w:hAnsi="Times New Roman" w:cs="Times New Roman"/>
          <w:color w:val="000000"/>
          <w:sz w:val="28"/>
          <w:szCs w:val="28"/>
        </w:rPr>
        <w:t>бесканальной</w:t>
      </w:r>
      <w:proofErr w:type="spellEnd"/>
      <w:r w:rsidRPr="00425926">
        <w:rPr>
          <w:rFonts w:ascii="Times New Roman" w:hAnsi="Times New Roman" w:cs="Times New Roman"/>
          <w:color w:val="000000"/>
          <w:sz w:val="28"/>
          <w:szCs w:val="28"/>
        </w:rPr>
        <w:br/>
        <w:t>прокладки</w:t>
      </w:r>
      <w:r w:rsidRPr="00425926">
        <w:rPr>
          <w:rFonts w:ascii="Times New Roman" w:hAnsi="Times New Roman" w:cs="Times New Roman"/>
          <w:color w:val="000000"/>
          <w:sz w:val="28"/>
          <w:szCs w:val="28"/>
        </w:rPr>
        <w:br/>
        <w:t>св. 0,3</w:t>
      </w:r>
      <w:r w:rsidRPr="00425926">
        <w:rPr>
          <w:rFonts w:ascii="Times New Roman" w:hAnsi="Times New Roman" w:cs="Times New Roman"/>
          <w:color w:val="000000"/>
          <w:sz w:val="28"/>
          <w:szCs w:val="28"/>
        </w:rPr>
        <w:br/>
        <w:t>до 0,6</w:t>
      </w:r>
      <w:r w:rsidRPr="00425926">
        <w:rPr>
          <w:rFonts w:ascii="Times New Roman" w:hAnsi="Times New Roman" w:cs="Times New Roman"/>
          <w:color w:val="000000"/>
          <w:sz w:val="28"/>
          <w:szCs w:val="28"/>
        </w:rPr>
        <w:br/>
        <w:t>св. 0,6</w:t>
      </w:r>
      <w:r w:rsidRPr="00425926">
        <w:rPr>
          <w:rFonts w:ascii="Times New Roman" w:hAnsi="Times New Roman" w:cs="Times New Roman"/>
          <w:color w:val="000000"/>
          <w:sz w:val="28"/>
          <w:szCs w:val="28"/>
        </w:rPr>
        <w:br/>
        <w:t>до 1,2</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1 2 3 4 5 6 7 8 9 10 11 12 13 14</w:t>
      </w:r>
      <w:r w:rsidRPr="00425926">
        <w:rPr>
          <w:rFonts w:ascii="Times New Roman" w:hAnsi="Times New Roman" w:cs="Times New Roman"/>
          <w:color w:val="000000"/>
          <w:sz w:val="28"/>
          <w:szCs w:val="28"/>
        </w:rPr>
        <w:br/>
        <w:t>Водопровод 1,5 см.</w:t>
      </w:r>
      <w:r w:rsidRPr="00425926">
        <w:rPr>
          <w:rFonts w:ascii="Times New Roman" w:hAnsi="Times New Roman" w:cs="Times New Roman"/>
          <w:color w:val="000000"/>
          <w:sz w:val="28"/>
          <w:szCs w:val="28"/>
        </w:rPr>
        <w:br/>
        <w:t>прим 1</w:t>
      </w:r>
      <w:r w:rsidRPr="00425926">
        <w:rPr>
          <w:rFonts w:ascii="Times New Roman" w:hAnsi="Times New Roman" w:cs="Times New Roman"/>
          <w:color w:val="000000"/>
          <w:sz w:val="28"/>
          <w:szCs w:val="28"/>
        </w:rPr>
        <w:br/>
        <w:t>1,5 1 1 1,5 2 1* 0,5 1,5 1,5 1,5 1</w:t>
      </w:r>
      <w:r w:rsidRPr="00425926">
        <w:rPr>
          <w:rFonts w:ascii="Times New Roman" w:hAnsi="Times New Roman" w:cs="Times New Roman"/>
          <w:color w:val="000000"/>
          <w:sz w:val="28"/>
          <w:szCs w:val="28"/>
        </w:rPr>
        <w:br/>
        <w:t>Канализация бытовая</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см.</w:t>
      </w:r>
      <w:r w:rsidRPr="00425926">
        <w:rPr>
          <w:rFonts w:ascii="Times New Roman" w:hAnsi="Times New Roman" w:cs="Times New Roman"/>
          <w:color w:val="000000"/>
          <w:sz w:val="28"/>
          <w:szCs w:val="28"/>
        </w:rPr>
        <w:br/>
        <w:t>прим 1</w:t>
      </w:r>
      <w:r w:rsidRPr="00425926">
        <w:rPr>
          <w:rFonts w:ascii="Times New Roman" w:hAnsi="Times New Roman" w:cs="Times New Roman"/>
          <w:color w:val="000000"/>
          <w:sz w:val="28"/>
          <w:szCs w:val="28"/>
        </w:rPr>
        <w:br/>
        <w:t>0,4 0,4 1 1,5 2 5 1* 0,5 1 1 1 1</w:t>
      </w:r>
      <w:r w:rsidRPr="00425926">
        <w:rPr>
          <w:rFonts w:ascii="Times New Roman" w:hAnsi="Times New Roman" w:cs="Times New Roman"/>
          <w:color w:val="000000"/>
          <w:sz w:val="28"/>
          <w:szCs w:val="28"/>
        </w:rPr>
        <w:br/>
        <w:t>Дождевая</w:t>
      </w:r>
      <w:r w:rsidRPr="00425926">
        <w:rPr>
          <w:rFonts w:ascii="Times New Roman" w:hAnsi="Times New Roman" w:cs="Times New Roman"/>
          <w:color w:val="000000"/>
          <w:sz w:val="28"/>
          <w:szCs w:val="28"/>
        </w:rPr>
        <w:br/>
        <w:t>канализация</w:t>
      </w:r>
      <w:r w:rsidRPr="00425926">
        <w:rPr>
          <w:rFonts w:ascii="Times New Roman" w:hAnsi="Times New Roman" w:cs="Times New Roman"/>
          <w:color w:val="000000"/>
          <w:sz w:val="28"/>
          <w:szCs w:val="28"/>
        </w:rPr>
        <w:br/>
        <w:t>1,5 0,4 0,4 1 1,5 2 5 1* 0,5 1 1 1 1</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Газопроводы</w:t>
      </w:r>
      <w:r w:rsidRPr="00425926">
        <w:rPr>
          <w:rFonts w:ascii="Times New Roman" w:hAnsi="Times New Roman" w:cs="Times New Roman"/>
          <w:color w:val="000000"/>
          <w:sz w:val="28"/>
          <w:szCs w:val="28"/>
        </w:rPr>
        <w:br/>
        <w:t>давления, МПа:</w:t>
      </w:r>
      <w:r w:rsidRPr="00425926">
        <w:rPr>
          <w:rFonts w:ascii="Times New Roman" w:hAnsi="Times New Roman" w:cs="Times New Roman"/>
          <w:color w:val="000000"/>
          <w:sz w:val="28"/>
          <w:szCs w:val="28"/>
        </w:rPr>
        <w:br/>
        <w:t>низкого до 0,005 1 1 1 0,5 0,5 0,5 0,5 1 1 2 1 2 1</w:t>
      </w:r>
      <w:r w:rsidRPr="00425926">
        <w:rPr>
          <w:rFonts w:ascii="Times New Roman" w:hAnsi="Times New Roman" w:cs="Times New Roman"/>
          <w:color w:val="000000"/>
          <w:sz w:val="28"/>
          <w:szCs w:val="28"/>
        </w:rPr>
        <w:br/>
        <w:t>среднего свыше</w:t>
      </w:r>
      <w:r w:rsidRPr="00425926">
        <w:rPr>
          <w:rFonts w:ascii="Times New Roman" w:hAnsi="Times New Roman" w:cs="Times New Roman"/>
          <w:color w:val="000000"/>
          <w:sz w:val="28"/>
          <w:szCs w:val="28"/>
        </w:rPr>
        <w:br/>
        <w:t>0,005 до 0,3</w:t>
      </w:r>
      <w:r w:rsidRPr="00425926">
        <w:rPr>
          <w:rFonts w:ascii="Times New Roman" w:hAnsi="Times New Roman" w:cs="Times New Roman"/>
          <w:color w:val="000000"/>
          <w:sz w:val="28"/>
          <w:szCs w:val="28"/>
        </w:rPr>
        <w:br/>
        <w:t>1 1,5 1,5 0,5 0,5 0,5</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0,5 1 1 2 1 2 1,5</w:t>
      </w:r>
      <w:r w:rsidRPr="00425926">
        <w:rPr>
          <w:rFonts w:ascii="Times New Roman" w:hAnsi="Times New Roman" w:cs="Times New Roman"/>
          <w:color w:val="000000"/>
          <w:sz w:val="28"/>
          <w:szCs w:val="28"/>
        </w:rPr>
        <w:br/>
        <w:t>высокого:</w:t>
      </w:r>
      <w:r w:rsidRPr="00425926">
        <w:rPr>
          <w:rFonts w:ascii="Times New Roman" w:hAnsi="Times New Roman" w:cs="Times New Roman"/>
          <w:color w:val="000000"/>
          <w:sz w:val="28"/>
          <w:szCs w:val="28"/>
        </w:rPr>
        <w:br/>
        <w:t>свыше 0,3 до 0,6 1,5 2 2 0,5 0,5 0,5 0,5 1 1 2 1,5 2 2</w:t>
      </w:r>
      <w:r w:rsidRPr="00425926">
        <w:rPr>
          <w:rFonts w:ascii="Times New Roman" w:hAnsi="Times New Roman" w:cs="Times New Roman"/>
          <w:color w:val="000000"/>
          <w:sz w:val="28"/>
          <w:szCs w:val="28"/>
        </w:rPr>
        <w:br/>
        <w:t>свыше 0,6 до 1,2 2 5 5 0,5 0,5 0,5 0,5 2 1 4 2 4 2</w:t>
      </w:r>
      <w:r w:rsidRPr="00425926">
        <w:rPr>
          <w:rFonts w:ascii="Times New Roman" w:hAnsi="Times New Roman" w:cs="Times New Roman"/>
          <w:color w:val="000000"/>
          <w:sz w:val="28"/>
          <w:szCs w:val="28"/>
        </w:rPr>
        <w:br/>
        <w:t>Кабели силовые всех</w:t>
      </w:r>
      <w:r w:rsidRPr="00425926">
        <w:rPr>
          <w:rFonts w:ascii="Times New Roman" w:hAnsi="Times New Roman" w:cs="Times New Roman"/>
          <w:color w:val="000000"/>
          <w:sz w:val="28"/>
          <w:szCs w:val="28"/>
        </w:rPr>
        <w:br/>
        <w:t>напряжений</w:t>
      </w:r>
      <w:r w:rsidRPr="00425926">
        <w:rPr>
          <w:rFonts w:ascii="Times New Roman" w:hAnsi="Times New Roman" w:cs="Times New Roman"/>
          <w:color w:val="000000"/>
          <w:sz w:val="28"/>
          <w:szCs w:val="28"/>
        </w:rPr>
        <w:br/>
        <w:t>1* 1* 1* 1 1 1 2 0,1-0,5 0,5 2 2 2 1,5</w:t>
      </w:r>
      <w:proofErr w:type="gramEnd"/>
      <w:r w:rsidRPr="00425926">
        <w:rPr>
          <w:rFonts w:ascii="Times New Roman" w:hAnsi="Times New Roman" w:cs="Times New Roman"/>
          <w:color w:val="000000"/>
          <w:sz w:val="28"/>
          <w:szCs w:val="28"/>
        </w:rPr>
        <w:br/>
      </w:r>
      <w:proofErr w:type="gramStart"/>
      <w:r w:rsidRPr="00425926">
        <w:rPr>
          <w:rFonts w:ascii="Times New Roman" w:hAnsi="Times New Roman" w:cs="Times New Roman"/>
          <w:color w:val="000000"/>
          <w:sz w:val="28"/>
          <w:szCs w:val="28"/>
        </w:rPr>
        <w:t>Кабели связи 0,5 0,5 0,5 1 1 1 1 0,5 - 1 1 1 1 138</w:t>
      </w:r>
      <w:r w:rsidRPr="00425926">
        <w:rPr>
          <w:rFonts w:ascii="Times New Roman" w:hAnsi="Times New Roman" w:cs="Times New Roman"/>
          <w:color w:val="000000"/>
          <w:sz w:val="28"/>
          <w:szCs w:val="28"/>
        </w:rPr>
        <w:br/>
        <w:t>Тепловые сети: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1 2 3 4 5 6 7 8 9 10 11 12 13 14</w:t>
      </w:r>
      <w:r w:rsidRPr="00425926">
        <w:rPr>
          <w:rFonts w:ascii="Times New Roman" w:hAnsi="Times New Roman" w:cs="Times New Roman"/>
          <w:color w:val="000000"/>
          <w:sz w:val="28"/>
          <w:szCs w:val="28"/>
        </w:rPr>
        <w:br/>
        <w:t>от наружной стенки</w:t>
      </w:r>
      <w:r w:rsidRPr="00425926">
        <w:rPr>
          <w:rFonts w:ascii="Times New Roman" w:hAnsi="Times New Roman" w:cs="Times New Roman"/>
          <w:color w:val="000000"/>
          <w:sz w:val="28"/>
          <w:szCs w:val="28"/>
        </w:rPr>
        <w:br/>
        <w:t>канала, тоннеля</w:t>
      </w:r>
      <w:r w:rsidRPr="00425926">
        <w:rPr>
          <w:rFonts w:ascii="Times New Roman" w:hAnsi="Times New Roman" w:cs="Times New Roman"/>
          <w:color w:val="000000"/>
          <w:sz w:val="28"/>
          <w:szCs w:val="28"/>
        </w:rPr>
        <w:br/>
        <w:t>1,5 1 1 2 2 2 4 2 1 - - 2 1</w:t>
      </w:r>
      <w:r w:rsidRPr="00425926">
        <w:rPr>
          <w:rFonts w:ascii="Times New Roman" w:hAnsi="Times New Roman" w:cs="Times New Roman"/>
          <w:color w:val="000000"/>
          <w:sz w:val="28"/>
          <w:szCs w:val="28"/>
        </w:rPr>
        <w:br/>
        <w:t xml:space="preserve">от оболочки </w:t>
      </w:r>
      <w:proofErr w:type="spellStart"/>
      <w:r w:rsidRPr="00425926">
        <w:rPr>
          <w:rFonts w:ascii="Times New Roman" w:hAnsi="Times New Roman" w:cs="Times New Roman"/>
          <w:color w:val="000000"/>
          <w:sz w:val="28"/>
          <w:szCs w:val="28"/>
        </w:rPr>
        <w:t>бесканальной</w:t>
      </w:r>
      <w:proofErr w:type="spellEnd"/>
      <w:r w:rsidRPr="00425926">
        <w:rPr>
          <w:rFonts w:ascii="Times New Roman" w:hAnsi="Times New Roman" w:cs="Times New Roman"/>
          <w:color w:val="000000"/>
          <w:sz w:val="28"/>
          <w:szCs w:val="28"/>
        </w:rPr>
        <w:t xml:space="preserve"> прокладки</w:t>
      </w:r>
      <w:r w:rsidRPr="00425926">
        <w:rPr>
          <w:rFonts w:ascii="Times New Roman" w:hAnsi="Times New Roman" w:cs="Times New Roman"/>
          <w:color w:val="000000"/>
          <w:sz w:val="28"/>
          <w:szCs w:val="28"/>
        </w:rPr>
        <w:br/>
        <w:t>1,5 1 1 1 1 1,5 2 2 1</w:t>
      </w:r>
      <w:proofErr w:type="gramEnd"/>
      <w:r w:rsidRPr="00425926">
        <w:rPr>
          <w:rFonts w:ascii="Times New Roman" w:hAnsi="Times New Roman" w:cs="Times New Roman"/>
          <w:color w:val="000000"/>
          <w:sz w:val="28"/>
          <w:szCs w:val="28"/>
        </w:rPr>
        <w:t xml:space="preserve"> - - 2 1</w:t>
      </w:r>
      <w:r w:rsidRPr="00425926">
        <w:rPr>
          <w:rFonts w:ascii="Times New Roman" w:hAnsi="Times New Roman" w:cs="Times New Roman"/>
          <w:color w:val="000000"/>
          <w:sz w:val="28"/>
          <w:szCs w:val="28"/>
        </w:rPr>
        <w:br/>
        <w:t>Каналы, тоннели 1,5 1 1 2 2 2 4 2 1 2 2 - 1</w:t>
      </w:r>
      <w:r w:rsidRPr="00425926">
        <w:rPr>
          <w:rFonts w:ascii="Times New Roman" w:hAnsi="Times New Roman" w:cs="Times New Roman"/>
          <w:color w:val="000000"/>
          <w:sz w:val="28"/>
          <w:szCs w:val="28"/>
        </w:rPr>
        <w:br/>
        <w:t xml:space="preserve">Наружные </w:t>
      </w:r>
      <w:proofErr w:type="spellStart"/>
      <w:r w:rsidRPr="00425926">
        <w:rPr>
          <w:rFonts w:ascii="Times New Roman" w:hAnsi="Times New Roman" w:cs="Times New Roman"/>
          <w:color w:val="000000"/>
          <w:sz w:val="28"/>
          <w:szCs w:val="28"/>
        </w:rPr>
        <w:t>пневмомусоропроводы</w:t>
      </w:r>
      <w:proofErr w:type="spellEnd"/>
      <w:r w:rsidRPr="00425926">
        <w:rPr>
          <w:rFonts w:ascii="Times New Roman" w:hAnsi="Times New Roman" w:cs="Times New Roman"/>
          <w:color w:val="000000"/>
          <w:sz w:val="28"/>
          <w:szCs w:val="28"/>
        </w:rPr>
        <w:br/>
        <w:t>1 1 1 1 1,5 2 2 1,5 1 1 1 1 -</w:t>
      </w:r>
      <w:r w:rsidRPr="00425926">
        <w:rPr>
          <w:rFonts w:ascii="Times New Roman" w:hAnsi="Times New Roman" w:cs="Times New Roman"/>
          <w:color w:val="000000"/>
          <w:sz w:val="28"/>
          <w:szCs w:val="28"/>
        </w:rPr>
        <w:br/>
        <w:t>* Допускается уменьшать указанные расстояния до 0,5 м при соблюдении требований раздела 2.3 ПУЭ.</w:t>
      </w: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BC23B3"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1. Расстояние от бытовой канализации до хозяйственно-питьевого водопровода следует принимать,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водопровода из железобетонных и асбестоцементных труб – 5;</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водопровода из чугунных труб диаметром:</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200 мм – 1,5;</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свыше 200 мм – 3;</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 водопровода из пластмассовых труб – 1,5.</w:t>
      </w:r>
    </w:p>
    <w:p w:rsidR="006A0A2A"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Расстояние между сетями канализации и производственного водопровода в зависимости от материала и диаметра труб, а также от номенклатуры</w:t>
      </w:r>
      <w:r w:rsidRPr="00425926">
        <w:rPr>
          <w:rFonts w:ascii="Times New Roman" w:hAnsi="Times New Roman" w:cs="Times New Roman"/>
          <w:color w:val="000000"/>
          <w:sz w:val="28"/>
          <w:szCs w:val="28"/>
        </w:rPr>
        <w:br/>
        <w:t>и характеристики грунтов должно быть 1,5 м.</w:t>
      </w:r>
    </w:p>
    <w:p w:rsidR="00DD2949"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 При параллельной прокладке газопроводов для труб диаметром до 300 мм расстояние между ними (в свету) допускается принимать 0,4 м и</w:t>
      </w:r>
      <w:r w:rsidRPr="00425926">
        <w:rPr>
          <w:rFonts w:ascii="Times New Roman" w:hAnsi="Times New Roman" w:cs="Times New Roman"/>
          <w:color w:val="000000"/>
          <w:sz w:val="28"/>
          <w:szCs w:val="28"/>
        </w:rPr>
        <w:br/>
        <w:t>более 300 мм – 0,5 м при совместном размещении в одной траншее двух и более газопроводов.</w:t>
      </w:r>
    </w:p>
    <w:p w:rsidR="00DD2949"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 В таблице 62 указаны расстояния до стальных газопроводов. Размещение газопроводов из неметаллических труб следует предусматривать</w:t>
      </w:r>
      <w:r w:rsidRPr="00425926">
        <w:rPr>
          <w:rFonts w:ascii="Times New Roman" w:hAnsi="Times New Roman" w:cs="Times New Roman"/>
          <w:color w:val="000000"/>
          <w:sz w:val="28"/>
          <w:szCs w:val="28"/>
        </w:rPr>
        <w:br/>
        <w:t>согласно СНиП 42-01-02.</w:t>
      </w:r>
    </w:p>
    <w:p w:rsidR="00C53AC1" w:rsidRPr="00425926" w:rsidRDefault="00E878D6" w:rsidP="006A0A2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4. Для специальных грунтов расстояние следует корректировать в соответствии с разделами СНиП 2.04.02-84*, СНиП 2.04.03-85*, СНиП 41-02-</w:t>
      </w:r>
      <w:r w:rsidRPr="00425926">
        <w:rPr>
          <w:rFonts w:ascii="Times New Roman" w:hAnsi="Times New Roman" w:cs="Times New Roman"/>
          <w:color w:val="000000"/>
          <w:sz w:val="28"/>
          <w:szCs w:val="28"/>
        </w:rPr>
        <w:br/>
        <w:t xml:space="preserve">2003.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3.4.10.19. При пересечении инженерных сетей между собой расстояния по вертикали (в свету) следует принимать, не менее: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прокладке кабельной линии параллельно высоковольтной линии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110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выше от кабеля до крайнего провода – 10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условиях реконструкции расстояние от кабельных линий до подземных частей и заземлителей отдельных опор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напряжением выше 1000 В допускается принимать не менее 2 м, при этом расстояний по горизонтали (в свету) до крайнего провода ВЛ не нормируется;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между трубопроводами или </w:t>
      </w:r>
      <w:proofErr w:type="spellStart"/>
      <w:r w:rsidRPr="00425926">
        <w:rPr>
          <w:rFonts w:ascii="Times New Roman" w:hAnsi="Times New Roman" w:cs="Times New Roman"/>
          <w:color w:val="000000"/>
          <w:sz w:val="28"/>
          <w:szCs w:val="28"/>
        </w:rPr>
        <w:t>электрокабелями</w:t>
      </w:r>
      <w:proofErr w:type="spellEnd"/>
      <w:r w:rsidRPr="00425926">
        <w:rPr>
          <w:rFonts w:ascii="Times New Roman" w:hAnsi="Times New Roman" w:cs="Times New Roman"/>
          <w:color w:val="000000"/>
          <w:sz w:val="28"/>
          <w:szCs w:val="28"/>
        </w:rP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425926">
        <w:rPr>
          <w:rFonts w:ascii="Times New Roman" w:hAnsi="Times New Roman" w:cs="Times New Roman"/>
          <w:color w:val="000000"/>
          <w:sz w:val="28"/>
          <w:szCs w:val="28"/>
        </w:rPr>
        <w:t>электрокабеля</w:t>
      </w:r>
      <w:proofErr w:type="spellEnd"/>
      <w:r w:rsidRPr="00425926">
        <w:rPr>
          <w:rFonts w:ascii="Times New Roman" w:hAnsi="Times New Roman" w:cs="Times New Roman"/>
          <w:color w:val="000000"/>
          <w:sz w:val="28"/>
          <w:szCs w:val="28"/>
        </w:rPr>
        <w:t xml:space="preserve">, – по расчету на прочность сети, но не менее 0,6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между трубопроводами и силовыми кабелями напряжением до 35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и кабелями связи – 0,5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между трубопроводами и силовыми кабелями напряжением 110-220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 1 м;</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между трубопроводами и кабелями связи при прокладке в коллекторах – 0,1 м, при этом кабели связи должны располагаться выше трубопроводов;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между кабелями связи и силовыми кабелями при параллельной прокладке в коллекторах – 0,2 м, при этом кабели связи должны располагаться ниже силовых кабелей;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 </w:t>
      </w:r>
    </w:p>
    <w:p w:rsidR="00C53AC1" w:rsidRPr="00425926" w:rsidRDefault="00E878D6" w:rsidP="0054518C">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 </w:t>
      </w:r>
      <w:proofErr w:type="gramEnd"/>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425926">
        <w:rPr>
          <w:rFonts w:ascii="Times New Roman" w:hAnsi="Times New Roman" w:cs="Times New Roman"/>
          <w:color w:val="000000"/>
          <w:sz w:val="28"/>
          <w:szCs w:val="28"/>
        </w:rPr>
        <w:t>дурнопахнущие</w:t>
      </w:r>
      <w:proofErr w:type="spellEnd"/>
      <w:r w:rsidRPr="00425926">
        <w:rPr>
          <w:rFonts w:ascii="Times New Roman" w:hAnsi="Times New Roman" w:cs="Times New Roman"/>
          <w:color w:val="000000"/>
          <w:sz w:val="28"/>
          <w:szCs w:val="28"/>
        </w:rPr>
        <w:t xml:space="preserve"> жидкости, на 0,4 м; </w:t>
      </w:r>
    </w:p>
    <w:p w:rsidR="00C53AC1" w:rsidRPr="00425926" w:rsidRDefault="00E878D6" w:rsidP="0054518C">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w:t>
      </w:r>
      <w:r w:rsidRPr="00425926">
        <w:rPr>
          <w:rFonts w:ascii="Times New Roman" w:hAnsi="Times New Roman" w:cs="Times New Roman"/>
          <w:color w:val="000000"/>
          <w:sz w:val="28"/>
          <w:szCs w:val="28"/>
        </w:rPr>
        <w:lastRenderedPageBreak/>
        <w:t xml:space="preserve">канализационные трубопроводы следует предусматривать из чугунных труб; </w:t>
      </w:r>
      <w:proofErr w:type="gramEnd"/>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 </w:t>
      </w:r>
    </w:p>
    <w:p w:rsidR="00C53AC1" w:rsidRPr="00425926" w:rsidRDefault="00C53AC1"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w:t>
      </w:r>
      <w:proofErr w:type="spellStart"/>
      <w:r w:rsidR="00E878D6" w:rsidRPr="00425926">
        <w:rPr>
          <w:rFonts w:ascii="Times New Roman" w:hAnsi="Times New Roman" w:cs="Times New Roman"/>
          <w:color w:val="000000"/>
          <w:sz w:val="28"/>
          <w:szCs w:val="28"/>
        </w:rPr>
        <w:t>бесканальной</w:t>
      </w:r>
      <w:proofErr w:type="spellEnd"/>
      <w:r w:rsidR="00E878D6" w:rsidRPr="00425926">
        <w:rPr>
          <w:rFonts w:ascii="Times New Roman" w:hAnsi="Times New Roman" w:cs="Times New Roman"/>
          <w:color w:val="000000"/>
          <w:sz w:val="28"/>
          <w:szCs w:val="28"/>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 3.4.10.20.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3.4.10.21. Противопожарные расстояния от складов сжиженных углеводородных газов, резервуарных установок сжиженных углеводородных газов следуе</w:t>
      </w:r>
      <w:r w:rsidR="00C53AC1" w:rsidRPr="00425926">
        <w:rPr>
          <w:rFonts w:ascii="Times New Roman" w:hAnsi="Times New Roman" w:cs="Times New Roman"/>
          <w:color w:val="000000"/>
          <w:sz w:val="28"/>
          <w:szCs w:val="28"/>
        </w:rPr>
        <w:t>т принимать в соответствии с тр</w:t>
      </w:r>
      <w:r w:rsidRPr="00425926">
        <w:rPr>
          <w:rFonts w:ascii="Times New Roman" w:hAnsi="Times New Roman" w:cs="Times New Roman"/>
          <w:color w:val="000000"/>
          <w:sz w:val="28"/>
          <w:szCs w:val="28"/>
        </w:rPr>
        <w:t xml:space="preserve">ебованиями Федерального закона от 22.07.2008 г. № 123-ФЗ «Технический регламент о 140 требованиях пожарной безопасности».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3.4.10.22.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3.4.10.23.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3.4.10.24. Минимальные расстояния от резервуаров СУГ до зданий и сооружений на территории ГНС или на территории промышленных предприятий, где </w:t>
      </w:r>
      <w:proofErr w:type="gramStart"/>
      <w:r w:rsidRPr="00425926">
        <w:rPr>
          <w:rFonts w:ascii="Times New Roman" w:hAnsi="Times New Roman" w:cs="Times New Roman"/>
          <w:color w:val="000000"/>
          <w:sz w:val="28"/>
          <w:szCs w:val="28"/>
        </w:rPr>
        <w:t>размещена</w:t>
      </w:r>
      <w:proofErr w:type="gramEnd"/>
      <w:r w:rsidRPr="00425926">
        <w:rPr>
          <w:rFonts w:ascii="Times New Roman" w:hAnsi="Times New Roman" w:cs="Times New Roman"/>
          <w:color w:val="000000"/>
          <w:sz w:val="28"/>
          <w:szCs w:val="28"/>
        </w:rPr>
        <w:t xml:space="preserve"> ГНС, следует принимать в соответствии с требованиями СНиП 42-01-2002.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3.4.10.25. Расстояние от инженерных сетей до деревьев и кустарников следует принимать по таблице 32 настоящих нормативов. </w:t>
      </w:r>
    </w:p>
    <w:p w:rsidR="00C53AC1" w:rsidRPr="00425926" w:rsidRDefault="00E878D6" w:rsidP="0054518C">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3.4.10.26.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2.01.09- 91, а также с </w:t>
      </w:r>
      <w:r w:rsidRPr="00425926">
        <w:rPr>
          <w:rFonts w:ascii="Times New Roman" w:hAnsi="Times New Roman" w:cs="Times New Roman"/>
          <w:color w:val="000000"/>
          <w:sz w:val="28"/>
          <w:szCs w:val="28"/>
        </w:rPr>
        <w:lastRenderedPageBreak/>
        <w:t>требованиями, изложенными в разделах «Водоснабжение», «Канализация», «Теплоснабжение», «Газоснабжение», «Электроснабжение» настоящих нормативов.</w:t>
      </w:r>
      <w:r w:rsidRPr="00425926">
        <w:rPr>
          <w:rFonts w:ascii="Times New Roman" w:hAnsi="Times New Roman" w:cs="Times New Roman"/>
          <w:color w:val="000000"/>
          <w:sz w:val="28"/>
          <w:szCs w:val="28"/>
        </w:rPr>
        <w:br/>
      </w:r>
    </w:p>
    <w:p w:rsidR="00C53AC1" w:rsidRPr="00425926" w:rsidRDefault="00E878D6" w:rsidP="00BC23B3">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3.4.11. Инженерные сети и сооружения на территории малоэтажной жилой застройки</w:t>
      </w:r>
    </w:p>
    <w:p w:rsidR="00BC23B3" w:rsidRPr="00425926" w:rsidRDefault="00BC23B3" w:rsidP="0054518C">
      <w:pPr>
        <w:pStyle w:val="a4"/>
        <w:ind w:left="0" w:firstLine="708"/>
        <w:jc w:val="both"/>
        <w:rPr>
          <w:rFonts w:ascii="Times New Roman" w:hAnsi="Times New Roman" w:cs="Times New Roman"/>
          <w:color w:val="000000"/>
          <w:sz w:val="28"/>
          <w:szCs w:val="28"/>
        </w:rPr>
      </w:pP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3.4.11.2. Тепловые и газовые сети, трубопроводы водопровода и канализации, как правило, должны прокладываться за пределами проезжей части дорог. В отдельных случаях допускается их прокладка без устройства колодцев по территории частных участков при согласовании с эксплуатирующими организациями и владельцами участков. В зоне прокладки инженерных сетей запрещается посадка деревьев и кустарников.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3.4.11.3. Схемы теплоснабжения малоэтажной застройки разрабатываются на основе планировочных решений застройки с учетом требований раздела «Теплоснабжение» настоящих нормативов. В схемах определяются тепловые нагрузки и расходы газа;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степень централизации или децентрализации теплоснабжения; тип, мощность и количество централизованных источников тепла (котельных);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трассировка тепловых и газовых сетей;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количество и места размещения центральных тепловых пунктов и газорегуляторных пунктов или газорегуляторных установок;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тип прокладки сетей теплоснабжения и др.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3.4.11.4. </w:t>
      </w:r>
      <w:proofErr w:type="gramStart"/>
      <w:r w:rsidRPr="00425926">
        <w:rPr>
          <w:rFonts w:ascii="Times New Roman" w:hAnsi="Times New Roman" w:cs="Times New Roman"/>
          <w:color w:val="000000"/>
          <w:sz w:val="28"/>
          <w:szCs w:val="28"/>
        </w:rPr>
        <w:t>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с соответствующими инженерными коммуникациями.</w:t>
      </w:r>
      <w:proofErr w:type="gramEnd"/>
      <w:r w:rsidRPr="00425926">
        <w:rPr>
          <w:rFonts w:ascii="Times New Roman" w:hAnsi="Times New Roman" w:cs="Times New Roman"/>
          <w:color w:val="000000"/>
          <w:sz w:val="28"/>
          <w:szCs w:val="28"/>
        </w:rPr>
        <w:t xml:space="preserve"> Централизованное теплоснабжение следует проектировать в исключительных случаях при наличии в районе строительства или вблизи от него существующих централизованных систем и возможности обеспечения от них тепловых и газовых нагрузок нового строительства (без реконструкции или с частичной реконструкцией этих систем). В случае невозможности или нецелесообразности использования систем централизованного теплоснабжения в районах малоэтажной застройки рекомендуется проектировать системы децентрализованного теплоснабжения с использованием природного газа по ГОСТ 5542-87 как наиболее эффективного единого энергоносителя, обеспечивающего работу </w:t>
      </w:r>
      <w:proofErr w:type="gramStart"/>
      <w:r w:rsidRPr="00425926">
        <w:rPr>
          <w:rFonts w:ascii="Times New Roman" w:hAnsi="Times New Roman" w:cs="Times New Roman"/>
          <w:color w:val="000000"/>
          <w:sz w:val="28"/>
          <w:szCs w:val="28"/>
        </w:rPr>
        <w:t>тепло</w:t>
      </w:r>
      <w:r w:rsidR="00FE49E2">
        <w:rPr>
          <w:rFonts w:ascii="Times New Roman" w:hAnsi="Times New Roman" w:cs="Times New Roman"/>
          <w:color w:val="000000"/>
          <w:sz w:val="28"/>
          <w:szCs w:val="28"/>
        </w:rPr>
        <w:t>-</w:t>
      </w:r>
      <w:r w:rsidRPr="00425926">
        <w:rPr>
          <w:rFonts w:ascii="Times New Roman" w:hAnsi="Times New Roman" w:cs="Times New Roman"/>
          <w:color w:val="000000"/>
          <w:sz w:val="28"/>
          <w:szCs w:val="28"/>
        </w:rPr>
        <w:t>генераторов</w:t>
      </w:r>
      <w:proofErr w:type="gramEnd"/>
      <w:r w:rsidRPr="00425926">
        <w:rPr>
          <w:rFonts w:ascii="Times New Roman" w:hAnsi="Times New Roman" w:cs="Times New Roman"/>
          <w:color w:val="000000"/>
          <w:sz w:val="28"/>
          <w:szCs w:val="28"/>
        </w:rPr>
        <w:t xml:space="preserve"> автономного типа, устанавливаемых у каждого владельца дома, </w:t>
      </w:r>
      <w:r w:rsidRPr="00425926">
        <w:rPr>
          <w:rFonts w:ascii="Times New Roman" w:hAnsi="Times New Roman" w:cs="Times New Roman"/>
          <w:color w:val="000000"/>
          <w:sz w:val="28"/>
          <w:szCs w:val="28"/>
        </w:rPr>
        <w:lastRenderedPageBreak/>
        <w:t xml:space="preserve">квартиры или в объектах социальной сферы частного владения. Проектирование систем теплогазоснабжения осуществляется после принятия решения по централизации или децентрализации теплогазоснабжения.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3.4.11.5. Проектирование газораспределительных систем следует осуществлять в соответствии с требованиями нормативных документов в области промышленной безопасности. По территории малоэтажной застройки не допускается прокладка газопроводов высокого давления. В случае их наличия на прилегающих территориях техни</w:t>
      </w:r>
      <w:r w:rsidR="00C53AC1" w:rsidRPr="00425926">
        <w:rPr>
          <w:rFonts w:ascii="Times New Roman" w:hAnsi="Times New Roman" w:cs="Times New Roman"/>
          <w:color w:val="000000"/>
          <w:sz w:val="28"/>
          <w:szCs w:val="28"/>
        </w:rPr>
        <w:t>ческие зоны и расстояния от газораспределитель</w:t>
      </w:r>
      <w:r w:rsidRPr="00425926">
        <w:rPr>
          <w:rFonts w:ascii="Times New Roman" w:hAnsi="Times New Roman" w:cs="Times New Roman"/>
          <w:color w:val="000000"/>
          <w:sz w:val="28"/>
          <w:szCs w:val="28"/>
        </w:rPr>
        <w:t xml:space="preserve">ных станций и газорегуляторных пунктов до жилой застройки следует принимать в соответствии с таблицей 56 и требованиями раздела «Газоснабжение» настоящих нормативов. Газоснабжение территорий малоэтажной жилой застройки может осуществляться от газобаллонных установок сжиженного газа, резервуарных установок со сжиженным газом.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3.4.11.6. Водоснабжение для многоквартирных домов на территории малоэтажной застройки следует проектировать от централизованных систем. В районах, где отсутствует водопровод, следует проектировать устройство артезианских скважин и головных сооружений водопровода (резервуары, водонапорные башни, насосные станции, очистные сооружения). Артезианские скважины и головные сооружения водопровода следует размещать на одной площадке с обеспечением зон санитарной охраны источников водоснабжения. В отдельных случаях допускается устраивать автономное водоснабжение – </w:t>
      </w:r>
      <w:proofErr w:type="gramStart"/>
      <w:r w:rsidRPr="00425926">
        <w:rPr>
          <w:rFonts w:ascii="Times New Roman" w:hAnsi="Times New Roman" w:cs="Times New Roman"/>
          <w:color w:val="000000"/>
          <w:sz w:val="28"/>
          <w:szCs w:val="28"/>
        </w:rPr>
        <w:t>для</w:t>
      </w:r>
      <w:proofErr w:type="gramEnd"/>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одно</w:t>
      </w:r>
      <w:proofErr w:type="gramEnd"/>
      <w:r w:rsidRPr="00425926">
        <w:rPr>
          <w:rFonts w:ascii="Times New Roman" w:hAnsi="Times New Roman" w:cs="Times New Roman"/>
          <w:color w:val="000000"/>
          <w:sz w:val="28"/>
          <w:szCs w:val="28"/>
        </w:rPr>
        <w:t xml:space="preserve">-, двухквартирных домов от шахтных и </w:t>
      </w:r>
      <w:proofErr w:type="spellStart"/>
      <w:r w:rsidRPr="00425926">
        <w:rPr>
          <w:rFonts w:ascii="Times New Roman" w:hAnsi="Times New Roman" w:cs="Times New Roman"/>
          <w:color w:val="000000"/>
          <w:sz w:val="28"/>
          <w:szCs w:val="28"/>
        </w:rPr>
        <w:t>мелкотрубчатых</w:t>
      </w:r>
      <w:proofErr w:type="spellEnd"/>
      <w:r w:rsidRPr="00425926">
        <w:rPr>
          <w:rFonts w:ascii="Times New Roman" w:hAnsi="Times New Roman" w:cs="Times New Roman"/>
          <w:color w:val="000000"/>
          <w:sz w:val="28"/>
          <w:szCs w:val="28"/>
        </w:rPr>
        <w:t xml:space="preserve"> колодцев, каптажей, родников в соответствии с проектом.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3.4.11.7. Наружные сети и сооружения водопровода следует проектировать в соответствии с требованиями раздела «Водоснабжение» настоящих нормативов.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Минимальное расстояние в свету от уличной сети водопровода до фундаментов зданий должно составлять 5 м. В отдельных случаях допускается уменьшение этого расстояния до 3 м при условии выполнения соответствующих мероприятий для защиты фундаментов зданий и сооружений (прокладка в футлярах, железобетонной обойме и т. п.) и их согласования с эксплуатирующей организацией. Расстояние от ввода водопровода, прокладываемого по территории жилого участка, до зданий, расположенных на данном участке, должно быть не менее 3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3.4.11.8. К расчетным показателям водоснабжения в малоэтажной жилой застройке принимается дополнительный расход воды на полив придомовых (</w:t>
      </w:r>
      <w:proofErr w:type="spellStart"/>
      <w:r w:rsidRPr="00425926">
        <w:rPr>
          <w:rFonts w:ascii="Times New Roman" w:hAnsi="Times New Roman" w:cs="Times New Roman"/>
          <w:color w:val="000000"/>
          <w:sz w:val="28"/>
          <w:szCs w:val="28"/>
        </w:rPr>
        <w:t>приквартирных</w:t>
      </w:r>
      <w:proofErr w:type="spellEnd"/>
      <w:r w:rsidRPr="00425926">
        <w:rPr>
          <w:rFonts w:ascii="Times New Roman" w:hAnsi="Times New Roman" w:cs="Times New Roman"/>
          <w:color w:val="000000"/>
          <w:sz w:val="28"/>
          <w:szCs w:val="28"/>
        </w:rPr>
        <w:t>) участков в объеме до 10 л/м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в сутки.</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3.4.11.9.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 с локальными очистными сооружениями при соответствующем обосновании.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3.4.11.10. Выбор схемы </w:t>
      </w:r>
      <w:proofErr w:type="spellStart"/>
      <w:r w:rsidRPr="00425926">
        <w:rPr>
          <w:rFonts w:ascii="Times New Roman" w:hAnsi="Times New Roman" w:cs="Times New Roman"/>
          <w:color w:val="000000"/>
          <w:sz w:val="28"/>
          <w:szCs w:val="28"/>
        </w:rPr>
        <w:t>канализования</w:t>
      </w:r>
      <w:proofErr w:type="spellEnd"/>
      <w:r w:rsidRPr="00425926">
        <w:rPr>
          <w:rFonts w:ascii="Times New Roman" w:hAnsi="Times New Roman" w:cs="Times New Roman"/>
          <w:color w:val="000000"/>
          <w:sz w:val="28"/>
          <w:szCs w:val="28"/>
        </w:rPr>
        <w:t xml:space="preserve"> малоэтажной застройки </w:t>
      </w:r>
      <w:r w:rsidRPr="00425926">
        <w:rPr>
          <w:rFonts w:ascii="Times New Roman" w:hAnsi="Times New Roman" w:cs="Times New Roman"/>
          <w:color w:val="000000"/>
          <w:sz w:val="28"/>
          <w:szCs w:val="28"/>
        </w:rPr>
        <w:lastRenderedPageBreak/>
        <w:t xml:space="preserve">определяется с учетом наличия существующей системы канализации в рассматриваемом районе, позволяющей принять дополнительный расход сточных вод от проектируемой территории малоэтажной застройки, требований санитарных, природоохранных и административных органов, а также планировочных решений застройки. При отсутствии существующей канализации следует проектировать новую систему канализации (со всеми необходимыми сооружениями, в том числе очистными) в соответствии с заключениями органов Управления Роспотребнадзора по Республике Дагестан, </w:t>
      </w:r>
      <w:proofErr w:type="spellStart"/>
      <w:r w:rsidRPr="00425926">
        <w:rPr>
          <w:rFonts w:ascii="Times New Roman" w:hAnsi="Times New Roman" w:cs="Times New Roman"/>
          <w:color w:val="000000"/>
          <w:sz w:val="28"/>
          <w:szCs w:val="28"/>
        </w:rPr>
        <w:t>Ростехнадзора</w:t>
      </w:r>
      <w:proofErr w:type="spellEnd"/>
      <w:r w:rsidRPr="00425926">
        <w:rPr>
          <w:rFonts w:ascii="Times New Roman" w:hAnsi="Times New Roman" w:cs="Times New Roman"/>
          <w:color w:val="000000"/>
          <w:sz w:val="28"/>
          <w:szCs w:val="28"/>
        </w:rPr>
        <w:t xml:space="preserve"> и других заинтересованных организаций.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3.4.11.11. Наружные сети и сооружения канализации следует проектировать в соответствии с требованиями раздела «Канализация» настоящих нормативов. Расстояние от дворовой сети канализации, прокладываемой по территории участка до домов, расположенных на данном участке, должно быть не менее 2 м.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применении децентрализованной системы водоснабжения с забором воды из шахтного колодца или индивидуальной скважины расстояние от источников водоснабжения до локальных очистных сооружений канализации должно быть не менее 50 м, а при направлении движения грунтовых вод в сторону </w:t>
      </w:r>
      <w:proofErr w:type="spellStart"/>
      <w:r w:rsidRPr="00425926">
        <w:rPr>
          <w:rFonts w:ascii="Times New Roman" w:hAnsi="Times New Roman" w:cs="Times New Roman"/>
          <w:color w:val="000000"/>
          <w:sz w:val="28"/>
          <w:szCs w:val="28"/>
        </w:rPr>
        <w:t>водоисточника</w:t>
      </w:r>
      <w:proofErr w:type="spellEnd"/>
      <w:r w:rsidRPr="00425926">
        <w:rPr>
          <w:rFonts w:ascii="Times New Roman" w:hAnsi="Times New Roman" w:cs="Times New Roman"/>
          <w:color w:val="000000"/>
          <w:sz w:val="28"/>
          <w:szCs w:val="28"/>
        </w:rPr>
        <w:t xml:space="preserve"> минимальное расстояние до указанных сооружений должно быть обосновано гидродинамическими расчетами.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 отдельных случаях, при соответствующем обосновании и согласовании с органами Управления Роспотребнадзора по Республике Дагестан и другими заинтересованными 142 организациями, допускается проектировать для одного или нескольких многоквартирных зданий устройство локальных очистных сооружений с расходом стоков</w:t>
      </w:r>
      <w:r w:rsidR="00C53AC1" w:rsidRPr="00425926">
        <w:rPr>
          <w:rFonts w:ascii="Times New Roman" w:hAnsi="Times New Roman" w:cs="Times New Roman"/>
          <w:color w:val="000000"/>
          <w:sz w:val="28"/>
          <w:szCs w:val="28"/>
        </w:rPr>
        <w:t xml:space="preserve"> не более 15 м3/</w:t>
      </w:r>
      <w:proofErr w:type="spellStart"/>
      <w:r w:rsidR="00C53AC1" w:rsidRPr="00425926">
        <w:rPr>
          <w:rFonts w:ascii="Times New Roman" w:hAnsi="Times New Roman" w:cs="Times New Roman"/>
          <w:color w:val="000000"/>
          <w:sz w:val="28"/>
          <w:szCs w:val="28"/>
        </w:rPr>
        <w:t>сут</w:t>
      </w:r>
      <w:proofErr w:type="spellEnd"/>
      <w:r w:rsidR="00C53AC1" w:rsidRPr="00425926">
        <w:rPr>
          <w:rFonts w:ascii="Times New Roman" w:hAnsi="Times New Roman" w:cs="Times New Roman"/>
          <w:color w:val="000000"/>
          <w:sz w:val="28"/>
          <w:szCs w:val="28"/>
        </w:rPr>
        <w:t>. Для одн</w:t>
      </w:r>
      <w:proofErr w:type="gramStart"/>
      <w:r w:rsidR="00C53AC1" w:rsidRPr="00425926">
        <w:rPr>
          <w:rFonts w:ascii="Times New Roman" w:hAnsi="Times New Roman" w:cs="Times New Roman"/>
          <w:color w:val="000000"/>
          <w:sz w:val="28"/>
          <w:szCs w:val="28"/>
        </w:rPr>
        <w:t>о-</w:t>
      </w:r>
      <w:proofErr w:type="gramEnd"/>
      <w:r w:rsidR="00C53AC1"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двухквартирных жилых домов допускается предусматривать устройство локальных очистных сооружений с расходом стоков не более 3 м3/</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Устройство выгребов для </w:t>
      </w:r>
      <w:proofErr w:type="spellStart"/>
      <w:r w:rsidRPr="00425926">
        <w:rPr>
          <w:rFonts w:ascii="Times New Roman" w:hAnsi="Times New Roman" w:cs="Times New Roman"/>
          <w:color w:val="000000"/>
          <w:sz w:val="28"/>
          <w:szCs w:val="28"/>
        </w:rPr>
        <w:t>канализования</w:t>
      </w:r>
      <w:proofErr w:type="spellEnd"/>
      <w:r w:rsidRPr="00425926">
        <w:rPr>
          <w:rFonts w:ascii="Times New Roman" w:hAnsi="Times New Roman" w:cs="Times New Roman"/>
          <w:color w:val="000000"/>
          <w:sz w:val="28"/>
          <w:szCs w:val="28"/>
        </w:rPr>
        <w:t xml:space="preserve"> малоэтажной застройки, в том числе коттеджей, не допускается.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3.4.11.12. Систему дождевой канализации малоэтажной застройки следует проектировать в соответствии с требованиями раздела «Дождевая канализация» настоящих нормативов. </w:t>
      </w:r>
    </w:p>
    <w:p w:rsidR="00C53AC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3.4.11.13. Электроснабжение малоэтажной застройки следует проектировать в соответствии с разделом «Электроснабжение» настоящих нормативов. Мощность трансформаторов трансформаторной подстанции для электроснабжения малоэтажной застройки следует принимать по расчету. Сеть напряжением 0,38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следует выполнять воздушными или кабельными линиями по разомкнутой разветвленной схеме или петлевой схеме в разомкнутом режиме с </w:t>
      </w:r>
      <w:proofErr w:type="spellStart"/>
      <w:r w:rsidRPr="00425926">
        <w:rPr>
          <w:rFonts w:ascii="Times New Roman" w:hAnsi="Times New Roman" w:cs="Times New Roman"/>
          <w:color w:val="000000"/>
          <w:sz w:val="28"/>
          <w:szCs w:val="28"/>
        </w:rPr>
        <w:t>однотрансформ</w:t>
      </w:r>
      <w:r w:rsidR="00C53AC1" w:rsidRPr="00425926">
        <w:rPr>
          <w:rFonts w:ascii="Times New Roman" w:hAnsi="Times New Roman" w:cs="Times New Roman"/>
          <w:color w:val="000000"/>
          <w:sz w:val="28"/>
          <w:szCs w:val="28"/>
        </w:rPr>
        <w:t>аторными</w:t>
      </w:r>
      <w:proofErr w:type="spellEnd"/>
      <w:r w:rsidR="00C53AC1" w:rsidRPr="00425926">
        <w:rPr>
          <w:rFonts w:ascii="Times New Roman" w:hAnsi="Times New Roman" w:cs="Times New Roman"/>
          <w:color w:val="000000"/>
          <w:sz w:val="28"/>
          <w:szCs w:val="28"/>
        </w:rPr>
        <w:t xml:space="preserve"> подстанциями. Трас</w:t>
      </w:r>
      <w:r w:rsidRPr="00425926">
        <w:rPr>
          <w:rFonts w:ascii="Times New Roman" w:hAnsi="Times New Roman" w:cs="Times New Roman"/>
          <w:color w:val="000000"/>
          <w:sz w:val="28"/>
          <w:szCs w:val="28"/>
        </w:rPr>
        <w:t xml:space="preserve">сы воздушных и кабельных линий напряжения 0,38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д</w:t>
      </w:r>
      <w:r w:rsidR="00C53AC1" w:rsidRPr="00425926">
        <w:rPr>
          <w:rFonts w:ascii="Times New Roman" w:hAnsi="Times New Roman" w:cs="Times New Roman"/>
          <w:color w:val="000000"/>
          <w:sz w:val="28"/>
          <w:szCs w:val="28"/>
        </w:rPr>
        <w:t xml:space="preserve">олжны проходить вне пределов </w:t>
      </w:r>
      <w:proofErr w:type="spellStart"/>
      <w:r w:rsidR="00C53AC1" w:rsidRPr="00425926">
        <w:rPr>
          <w:rFonts w:ascii="Times New Roman" w:hAnsi="Times New Roman" w:cs="Times New Roman"/>
          <w:color w:val="000000"/>
          <w:sz w:val="28"/>
          <w:szCs w:val="28"/>
        </w:rPr>
        <w:t>приквартирных</w:t>
      </w:r>
      <w:proofErr w:type="spellEnd"/>
      <w:r w:rsidR="00C53AC1" w:rsidRPr="00425926">
        <w:rPr>
          <w:rFonts w:ascii="Times New Roman" w:hAnsi="Times New Roman" w:cs="Times New Roman"/>
          <w:color w:val="000000"/>
          <w:sz w:val="28"/>
          <w:szCs w:val="28"/>
        </w:rPr>
        <w:t xml:space="preserve"> участко</w:t>
      </w:r>
      <w:r w:rsidRPr="00425926">
        <w:rPr>
          <w:rFonts w:ascii="Times New Roman" w:hAnsi="Times New Roman" w:cs="Times New Roman"/>
          <w:color w:val="000000"/>
          <w:sz w:val="28"/>
          <w:szCs w:val="28"/>
        </w:rPr>
        <w:t xml:space="preserve">в, быть доступными для подъезда к опорам </w:t>
      </w:r>
      <w:r w:rsidRPr="00425926">
        <w:rPr>
          <w:rFonts w:ascii="Times New Roman" w:hAnsi="Times New Roman" w:cs="Times New Roman"/>
          <w:color w:val="000000"/>
          <w:sz w:val="28"/>
          <w:szCs w:val="28"/>
        </w:rPr>
        <w:lastRenderedPageBreak/>
        <w:t>воздуш</w:t>
      </w:r>
      <w:r w:rsidR="00C53AC1" w:rsidRPr="00425926">
        <w:rPr>
          <w:rFonts w:ascii="Times New Roman" w:hAnsi="Times New Roman" w:cs="Times New Roman"/>
          <w:color w:val="000000"/>
          <w:sz w:val="28"/>
          <w:szCs w:val="28"/>
        </w:rPr>
        <w:t>ных линий обслуживающего автотран</w:t>
      </w:r>
      <w:r w:rsidRPr="00425926">
        <w:rPr>
          <w:rFonts w:ascii="Times New Roman" w:hAnsi="Times New Roman" w:cs="Times New Roman"/>
          <w:color w:val="000000"/>
          <w:sz w:val="28"/>
          <w:szCs w:val="28"/>
        </w:rPr>
        <w:t>спорта и позволять беспрепятственно проводи</w:t>
      </w:r>
      <w:r w:rsidR="00C53AC1" w:rsidRPr="00425926">
        <w:rPr>
          <w:rFonts w:ascii="Times New Roman" w:hAnsi="Times New Roman" w:cs="Times New Roman"/>
          <w:color w:val="000000"/>
          <w:sz w:val="28"/>
          <w:szCs w:val="28"/>
        </w:rPr>
        <w:t>ть раскопку кабельных линий. Тр</w:t>
      </w:r>
      <w:r w:rsidRPr="00425926">
        <w:rPr>
          <w:rFonts w:ascii="Times New Roman" w:hAnsi="Times New Roman" w:cs="Times New Roman"/>
          <w:color w:val="000000"/>
          <w:sz w:val="28"/>
          <w:szCs w:val="28"/>
        </w:rPr>
        <w:t xml:space="preserve">ебуемые разрывы следует принимать в соответствии с таблицей 61 настоящих нормативов. </w:t>
      </w:r>
    </w:p>
    <w:p w:rsidR="00C53AC1" w:rsidRPr="00425926" w:rsidRDefault="00E878D6" w:rsidP="0054518C">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3.4.11.14. На территории малоэтажной застройки следует проектировать системы городской телефонной связи, радиотрансляции, городского кабельного телевидения, пожарной и охранной сигнализации в соответствии с требованиями раздела «Объекты связи» настоящих нормативов. Необходимость дополнительных систем связи и сигнализации определяется заказчиком и оговаривается в задании на проектирование.</w:t>
      </w:r>
      <w:r w:rsidRPr="00425926">
        <w:rPr>
          <w:rFonts w:ascii="Times New Roman" w:hAnsi="Times New Roman" w:cs="Times New Roman"/>
          <w:color w:val="000000"/>
          <w:sz w:val="28"/>
          <w:szCs w:val="28"/>
        </w:rPr>
        <w:br/>
      </w:r>
    </w:p>
    <w:p w:rsidR="00C53AC1" w:rsidRPr="00425926" w:rsidRDefault="00E878D6" w:rsidP="00C53AC1">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3.5. Зоны транспортной инфраструктуры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Общие требования</w:t>
      </w:r>
    </w:p>
    <w:p w:rsidR="00C53AC1" w:rsidRPr="00425926" w:rsidRDefault="00C53AC1" w:rsidP="0054518C">
      <w:pPr>
        <w:pStyle w:val="a4"/>
        <w:ind w:left="0" w:firstLine="708"/>
        <w:jc w:val="both"/>
        <w:rPr>
          <w:rFonts w:ascii="Times New Roman" w:hAnsi="Times New Roman" w:cs="Times New Roman"/>
          <w:color w:val="000000"/>
          <w:sz w:val="28"/>
          <w:szCs w:val="28"/>
        </w:rPr>
      </w:pP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 Сооружения и коммуникации транспортной инфраструктуры могут располагаться в составе всех территориальных зон. </w:t>
      </w:r>
      <w:proofErr w:type="gramStart"/>
      <w:r w:rsidRPr="00425926">
        <w:rPr>
          <w:rFonts w:ascii="Times New Roman" w:hAnsi="Times New Roman" w:cs="Times New Roman"/>
          <w:color w:val="000000"/>
          <w:sz w:val="28"/>
          <w:szCs w:val="28"/>
        </w:rPr>
        <w:t xml:space="preserve">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морского,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 </w:t>
      </w:r>
      <w:proofErr w:type="gramEnd"/>
    </w:p>
    <w:p w:rsidR="00FE49E2"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 В целях устойчивого развития Республики Дагестан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w:t>
      </w:r>
      <w:r w:rsidR="008B7AD1" w:rsidRPr="00425926">
        <w:rPr>
          <w:rFonts w:ascii="Times New Roman" w:hAnsi="Times New Roman" w:cs="Times New Roman"/>
          <w:color w:val="000000"/>
          <w:sz w:val="28"/>
          <w:szCs w:val="28"/>
        </w:rPr>
        <w:t xml:space="preserve">обслуживания автомобилистов. </w:t>
      </w:r>
    </w:p>
    <w:p w:rsidR="008B7AD1" w:rsidRPr="00425926" w:rsidRDefault="008B7AD1"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w:t>
      </w:r>
      <w:r w:rsidR="00E878D6" w:rsidRPr="00425926">
        <w:rPr>
          <w:rFonts w:ascii="Times New Roman" w:hAnsi="Times New Roman" w:cs="Times New Roman"/>
          <w:color w:val="000000"/>
          <w:sz w:val="28"/>
          <w:szCs w:val="28"/>
        </w:rPr>
        <w:t>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w:t>
      </w:r>
      <w:r w:rsidRPr="00425926">
        <w:rPr>
          <w:rFonts w:ascii="Times New Roman" w:hAnsi="Times New Roman" w:cs="Times New Roman"/>
          <w:color w:val="000000"/>
          <w:sz w:val="28"/>
          <w:szCs w:val="28"/>
        </w:rPr>
        <w:t>ектами внешнего транспорта и ав</w:t>
      </w:r>
      <w:r w:rsidR="00E878D6" w:rsidRPr="00425926">
        <w:rPr>
          <w:rFonts w:ascii="Times New Roman" w:hAnsi="Times New Roman" w:cs="Times New Roman"/>
          <w:color w:val="000000"/>
          <w:sz w:val="28"/>
          <w:szCs w:val="28"/>
        </w:rPr>
        <w:t xml:space="preserve">томобильными дорогами общей сети. При этом необходимо учитывать особенности поселений как объектов проектирования. </w:t>
      </w: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 </w:t>
      </w: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w:t>
      </w:r>
      <w:r w:rsidRPr="00425926">
        <w:rPr>
          <w:rFonts w:ascii="Times New Roman" w:hAnsi="Times New Roman" w:cs="Times New Roman"/>
          <w:color w:val="000000"/>
          <w:sz w:val="28"/>
          <w:szCs w:val="28"/>
        </w:rPr>
        <w:lastRenderedPageBreak/>
        <w:t xml:space="preserve">удобные и безопасные пути движения инвалидов, пользующихся колясками. Конструкцию дорожной одежды и вид покрытия следует принимать исходя из транспортно-эксплуатационных требований и категории проектируемой дороги с учетом интенсивности движения. В местах массового посещения – </w:t>
      </w:r>
      <w:r w:rsidR="008B7AD1" w:rsidRPr="00425926">
        <w:rPr>
          <w:rFonts w:ascii="Times New Roman" w:hAnsi="Times New Roman" w:cs="Times New Roman"/>
          <w:color w:val="000000"/>
          <w:sz w:val="28"/>
          <w:szCs w:val="28"/>
        </w:rPr>
        <w:t xml:space="preserve">  автобусные,</w:t>
      </w:r>
      <w:r w:rsidRPr="00425926">
        <w:rPr>
          <w:rFonts w:ascii="Times New Roman" w:hAnsi="Times New Roman" w:cs="Times New Roman"/>
          <w:color w:val="000000"/>
          <w:sz w:val="28"/>
          <w:szCs w:val="28"/>
        </w:rPr>
        <w:t xml:space="preserve"> рынки, крупные торговые центры и другие объекты – предусматривается пространственное разделение потоков пешеходов и транспорта. </w:t>
      </w: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3.5.6. Затраты времени </w:t>
      </w:r>
      <w:r w:rsidR="008B7AD1" w:rsidRPr="00425926">
        <w:rPr>
          <w:rFonts w:ascii="Times New Roman" w:hAnsi="Times New Roman" w:cs="Times New Roman"/>
          <w:color w:val="000000"/>
          <w:sz w:val="28"/>
          <w:szCs w:val="28"/>
        </w:rPr>
        <w:t>д</w:t>
      </w:r>
      <w:r w:rsidRPr="00425926">
        <w:rPr>
          <w:rFonts w:ascii="Times New Roman" w:hAnsi="Times New Roman" w:cs="Times New Roman"/>
          <w:color w:val="000000"/>
          <w:sz w:val="28"/>
          <w:szCs w:val="28"/>
        </w:rPr>
        <w:t xml:space="preserve">ля жителей сельских поселений затраты времени на передвижение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 </w:t>
      </w:r>
    </w:p>
    <w:p w:rsidR="008B7AD1" w:rsidRPr="00425926" w:rsidRDefault="008B7AD1" w:rsidP="0054518C">
      <w:pPr>
        <w:pStyle w:val="a4"/>
        <w:ind w:left="0" w:firstLine="708"/>
        <w:jc w:val="both"/>
        <w:rPr>
          <w:rFonts w:ascii="Times New Roman" w:hAnsi="Times New Roman" w:cs="Times New Roman"/>
          <w:b/>
          <w:bCs/>
          <w:color w:val="000000"/>
          <w:sz w:val="28"/>
          <w:szCs w:val="28"/>
        </w:rPr>
      </w:pP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Внешний транспорт</w:t>
      </w:r>
      <w:r w:rsidRPr="00425926">
        <w:rPr>
          <w:rFonts w:ascii="Times New Roman" w:hAnsi="Times New Roman" w:cs="Times New Roman"/>
          <w:color w:val="000000"/>
          <w:sz w:val="28"/>
          <w:szCs w:val="28"/>
        </w:rPr>
        <w:t xml:space="preserve"> </w:t>
      </w:r>
    </w:p>
    <w:p w:rsidR="008B7AD1" w:rsidRPr="00425926" w:rsidRDefault="008B7AD1" w:rsidP="0054518C">
      <w:pPr>
        <w:pStyle w:val="a4"/>
        <w:ind w:left="0" w:firstLine="708"/>
        <w:jc w:val="both"/>
        <w:rPr>
          <w:rFonts w:ascii="Times New Roman" w:hAnsi="Times New Roman" w:cs="Times New Roman"/>
          <w:color w:val="000000"/>
          <w:sz w:val="28"/>
          <w:szCs w:val="28"/>
        </w:rPr>
      </w:pP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3.5.8. Внешний транспорт (автомобильный) следует проектировать как комплексную систему во взаимосвязи с улично-дорожной сетью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w:t>
      </w:r>
    </w:p>
    <w:p w:rsidR="008B7AD1" w:rsidRPr="00425926" w:rsidRDefault="00E878D6"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3.5.9. </w:t>
      </w:r>
      <w:r w:rsidRPr="00425926">
        <w:rPr>
          <w:rFonts w:ascii="Times New Roman" w:hAnsi="Times New Roman" w:cs="Times New Roman"/>
          <w:b/>
          <w:bCs/>
          <w:color w:val="000000"/>
          <w:sz w:val="28"/>
          <w:szCs w:val="28"/>
        </w:rPr>
        <w:t xml:space="preserve">Пассажирские вокзалы </w:t>
      </w:r>
      <w:r w:rsidRPr="00425926">
        <w:rPr>
          <w:rFonts w:ascii="Times New Roman" w:hAnsi="Times New Roman" w:cs="Times New Roman"/>
          <w:color w:val="000000"/>
          <w:sz w:val="28"/>
          <w:szCs w:val="28"/>
        </w:rPr>
        <w:t>(</w:t>
      </w:r>
      <w:proofErr w:type="gramStart"/>
      <w:r w:rsidR="008B7AD1" w:rsidRPr="00425926">
        <w:rPr>
          <w:rFonts w:ascii="Times New Roman" w:hAnsi="Times New Roman" w:cs="Times New Roman"/>
          <w:color w:val="000000"/>
          <w:sz w:val="28"/>
          <w:szCs w:val="28"/>
        </w:rPr>
        <w:t>автомобильный</w:t>
      </w:r>
      <w:proofErr w:type="gramEnd"/>
      <w:r w:rsidRPr="00425926">
        <w:rPr>
          <w:rFonts w:ascii="Times New Roman" w:hAnsi="Times New Roman" w:cs="Times New Roman"/>
          <w:color w:val="000000"/>
          <w:sz w:val="28"/>
          <w:szCs w:val="28"/>
        </w:rPr>
        <w:t xml:space="preserve">) следует проектировать, обеспечивая транспортные связи с центром </w:t>
      </w:r>
      <w:r w:rsidR="008B7AD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поселения </w:t>
      </w:r>
      <w:r w:rsidR="008B7AD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между вокзалами, с жилыми и промышленными районами. По пропускной способности и единовременной вместимости вокзалы классифицируются в соответствии с таблицей </w:t>
      </w:r>
      <w:r w:rsidR="00FE49E2">
        <w:rPr>
          <w:rFonts w:ascii="Times New Roman" w:hAnsi="Times New Roman" w:cs="Times New Roman"/>
          <w:color w:val="000000"/>
          <w:sz w:val="28"/>
          <w:szCs w:val="28"/>
        </w:rPr>
        <w:t>35</w:t>
      </w:r>
      <w:r w:rsidRPr="00425926">
        <w:rPr>
          <w:rFonts w:ascii="Times New Roman" w:hAnsi="Times New Roman" w:cs="Times New Roman"/>
          <w:color w:val="000000"/>
          <w:sz w:val="28"/>
          <w:szCs w:val="28"/>
        </w:rPr>
        <w:t xml:space="preserve">. </w:t>
      </w:r>
    </w:p>
    <w:p w:rsidR="00FE49E2" w:rsidRDefault="008B7AD1" w:rsidP="0054518C">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FE49E2">
        <w:rPr>
          <w:rFonts w:ascii="Times New Roman" w:hAnsi="Times New Roman" w:cs="Times New Roman"/>
          <w:color w:val="000000"/>
          <w:sz w:val="28"/>
          <w:szCs w:val="28"/>
        </w:rPr>
        <w:t xml:space="preserve">                                   </w:t>
      </w:r>
    </w:p>
    <w:p w:rsidR="00F93AA5" w:rsidRPr="00425926" w:rsidRDefault="00FE49E2" w:rsidP="0054518C">
      <w:pPr>
        <w:pStyle w:val="a4"/>
        <w:ind w:left="0" w:firstLine="708"/>
        <w:jc w:val="both"/>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35</w:t>
      </w:r>
      <w:r w:rsidR="00E878D6" w:rsidRPr="00425926">
        <w:rPr>
          <w:rFonts w:ascii="Times New Roman" w:hAnsi="Times New Roman" w:cs="Times New Roman"/>
          <w:color w:val="000000"/>
          <w:sz w:val="28"/>
          <w:szCs w:val="28"/>
        </w:rPr>
        <w:br/>
      </w:r>
    </w:p>
    <w:tbl>
      <w:tblPr>
        <w:tblStyle w:val="ae"/>
        <w:tblW w:w="0" w:type="auto"/>
        <w:tblLook w:val="04A0" w:firstRow="1" w:lastRow="0" w:firstColumn="1" w:lastColumn="0" w:noHBand="0" w:noVBand="1"/>
      </w:tblPr>
      <w:tblGrid>
        <w:gridCol w:w="4785"/>
        <w:gridCol w:w="4786"/>
      </w:tblGrid>
      <w:tr w:rsidR="00F93AA5" w:rsidRPr="00425926" w:rsidTr="00F93AA5">
        <w:tc>
          <w:tcPr>
            <w:tcW w:w="4785" w:type="dxa"/>
            <w:vMerge w:val="restart"/>
          </w:tcPr>
          <w:p w:rsidR="00F93AA5" w:rsidRPr="00425926" w:rsidRDefault="00F93AA5" w:rsidP="00F93AA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Вокзалы</w:t>
            </w:r>
          </w:p>
        </w:tc>
        <w:tc>
          <w:tcPr>
            <w:tcW w:w="4786" w:type="dxa"/>
          </w:tcPr>
          <w:p w:rsidR="00F93AA5" w:rsidRPr="00425926" w:rsidRDefault="00F93AA5" w:rsidP="00F93AA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Автобусные</w:t>
            </w:r>
          </w:p>
        </w:tc>
      </w:tr>
      <w:tr w:rsidR="00F93AA5" w:rsidRPr="00425926" w:rsidTr="00F93AA5">
        <w:tc>
          <w:tcPr>
            <w:tcW w:w="4785" w:type="dxa"/>
            <w:vMerge/>
          </w:tcPr>
          <w:p w:rsidR="00F93AA5" w:rsidRPr="00425926" w:rsidRDefault="00F93AA5" w:rsidP="00F93AA5">
            <w:pPr>
              <w:pStyle w:val="a4"/>
              <w:ind w:left="0"/>
              <w:jc w:val="center"/>
              <w:rPr>
                <w:rFonts w:ascii="Times New Roman" w:hAnsi="Times New Roman" w:cs="Times New Roman"/>
                <w:b/>
                <w:bCs/>
                <w:color w:val="000000"/>
                <w:sz w:val="28"/>
                <w:szCs w:val="28"/>
              </w:rPr>
            </w:pPr>
          </w:p>
        </w:tc>
        <w:tc>
          <w:tcPr>
            <w:tcW w:w="4786" w:type="dxa"/>
          </w:tcPr>
          <w:p w:rsidR="00F93AA5" w:rsidRPr="00425926" w:rsidRDefault="00F93AA5" w:rsidP="00F93AA5">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Расчетная вместимость зданий, пас.</w:t>
            </w:r>
          </w:p>
        </w:tc>
      </w:tr>
      <w:tr w:rsidR="00F93AA5" w:rsidRPr="00425926" w:rsidTr="00F93AA5">
        <w:tc>
          <w:tcPr>
            <w:tcW w:w="4785" w:type="dxa"/>
          </w:tcPr>
          <w:p w:rsidR="00F93AA5" w:rsidRPr="00425926" w:rsidRDefault="00F93AA5" w:rsidP="00F93AA5">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Малые</w:t>
            </w:r>
          </w:p>
        </w:tc>
        <w:tc>
          <w:tcPr>
            <w:tcW w:w="4786" w:type="dxa"/>
          </w:tcPr>
          <w:p w:rsidR="00F93AA5" w:rsidRPr="00425926" w:rsidRDefault="00F93AA5" w:rsidP="00F93AA5">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до 200</w:t>
            </w:r>
          </w:p>
        </w:tc>
      </w:tr>
      <w:tr w:rsidR="00F93AA5" w:rsidRPr="00425926" w:rsidTr="00F93AA5">
        <w:tc>
          <w:tcPr>
            <w:tcW w:w="4785" w:type="dxa"/>
          </w:tcPr>
          <w:p w:rsidR="00F93AA5" w:rsidRPr="00425926" w:rsidRDefault="00F93AA5" w:rsidP="00F93AA5">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Средние</w:t>
            </w:r>
          </w:p>
        </w:tc>
        <w:tc>
          <w:tcPr>
            <w:tcW w:w="4786" w:type="dxa"/>
          </w:tcPr>
          <w:p w:rsidR="00F93AA5" w:rsidRPr="00425926" w:rsidRDefault="00F93AA5" w:rsidP="00F93AA5">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св. 200</w:t>
            </w:r>
            <w:r w:rsidRPr="00425926">
              <w:rPr>
                <w:rFonts w:ascii="Times New Roman" w:hAnsi="Times New Roman" w:cs="Times New Roman"/>
                <w:color w:val="000000"/>
                <w:sz w:val="28"/>
                <w:szCs w:val="28"/>
              </w:rPr>
              <w:br/>
              <w:t>до 300</w:t>
            </w:r>
          </w:p>
        </w:tc>
      </w:tr>
    </w:tbl>
    <w:p w:rsidR="00F93AA5" w:rsidRDefault="00F93AA5" w:rsidP="00F93AA5">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При проектировании объединенных вокзалов их величина определяется по суммарной расчетной вместимости или расчетной пропускной способности. </w:t>
      </w:r>
    </w:p>
    <w:p w:rsidR="00B401AD" w:rsidRPr="00425926" w:rsidRDefault="00B401AD" w:rsidP="00F93AA5">
      <w:pPr>
        <w:pStyle w:val="a4"/>
        <w:ind w:left="0"/>
        <w:jc w:val="both"/>
        <w:rPr>
          <w:rFonts w:ascii="Times New Roman" w:hAnsi="Times New Roman" w:cs="Times New Roman"/>
          <w:color w:val="000000"/>
          <w:sz w:val="24"/>
          <w:szCs w:val="24"/>
        </w:rPr>
      </w:pP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3.5.10. При выборе места расположения вокзалов, агентств, билетных касс следует руководствоваться общими принципами их размещения</w:t>
      </w:r>
      <w:r w:rsidR="007701A0">
        <w:rPr>
          <w:rFonts w:ascii="Times New Roman" w:hAnsi="Times New Roman" w:cs="Times New Roman"/>
          <w:color w:val="000000"/>
          <w:sz w:val="28"/>
          <w:szCs w:val="28"/>
        </w:rPr>
        <w:t>.</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3.5.11. Вокзалы следует проектировать на основе единого технологического и </w:t>
      </w:r>
      <w:proofErr w:type="spellStart"/>
      <w:r w:rsidRPr="00425926">
        <w:rPr>
          <w:rFonts w:ascii="Times New Roman" w:hAnsi="Times New Roman" w:cs="Times New Roman"/>
          <w:color w:val="000000"/>
          <w:sz w:val="28"/>
          <w:szCs w:val="28"/>
        </w:rPr>
        <w:t>градостроительно</w:t>
      </w:r>
      <w:proofErr w:type="spellEnd"/>
      <w:r w:rsidRPr="00425926">
        <w:rPr>
          <w:rFonts w:ascii="Times New Roman" w:hAnsi="Times New Roman" w:cs="Times New Roman"/>
          <w:color w:val="000000"/>
          <w:sz w:val="28"/>
          <w:szCs w:val="28"/>
        </w:rPr>
        <w:t>-планировочного решения всего вокзального комплекса</w:t>
      </w:r>
      <w:r w:rsidR="00F93AA5"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в состав которого входят следующие взаимоувязанные элементы: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привокзальная площадь с остановочными пунктами общественного </w:t>
      </w:r>
      <w:r w:rsidRPr="00425926">
        <w:rPr>
          <w:rFonts w:ascii="Times New Roman" w:hAnsi="Times New Roman" w:cs="Times New Roman"/>
          <w:color w:val="000000"/>
          <w:sz w:val="28"/>
          <w:szCs w:val="28"/>
        </w:rPr>
        <w:lastRenderedPageBreak/>
        <w:t xml:space="preserve">транспорта, автостоянками и другими устройствами;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основные пассажирские, служебно-технические и вспомогательные здания и сооружения</w:t>
      </w:r>
      <w:r w:rsidR="00F93AA5" w:rsidRPr="00425926">
        <w:rPr>
          <w:rFonts w:ascii="Times New Roman" w:hAnsi="Times New Roman" w:cs="Times New Roman"/>
          <w:color w:val="000000"/>
          <w:sz w:val="28"/>
          <w:szCs w:val="28"/>
        </w:rPr>
        <w:t>.</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Размеры привокзальных площадей следует проектировать с учетом конкретной градостроительной ситуации, размера пассажирского потока, числа и </w:t>
      </w:r>
      <w:proofErr w:type="gramStart"/>
      <w:r w:rsidRPr="00425926">
        <w:rPr>
          <w:rFonts w:ascii="Times New Roman" w:hAnsi="Times New Roman" w:cs="Times New Roman"/>
          <w:color w:val="000000"/>
          <w:sz w:val="28"/>
          <w:szCs w:val="28"/>
        </w:rPr>
        <w:t>ширины</w:t>
      </w:r>
      <w:proofErr w:type="gramEnd"/>
      <w:r w:rsidRPr="00425926">
        <w:rPr>
          <w:rFonts w:ascii="Times New Roman" w:hAnsi="Times New Roman" w:cs="Times New Roman"/>
          <w:color w:val="000000"/>
          <w:sz w:val="28"/>
          <w:szCs w:val="28"/>
        </w:rPr>
        <w:t xml:space="preserve"> примыкающих к площади улиц, интенсивности движения транспорта на них, организации движения транспорта и пешеходов, характера застройки, озеленения и других факторов.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 Участок для строительства автобусного вокзала следует выбирать со стороны наиболее крупных застроенных районов поселений с обеспечением относительной </w:t>
      </w:r>
      <w:proofErr w:type="spellStart"/>
      <w:r w:rsidRPr="00425926">
        <w:rPr>
          <w:rFonts w:ascii="Times New Roman" w:hAnsi="Times New Roman" w:cs="Times New Roman"/>
          <w:color w:val="000000"/>
          <w:sz w:val="28"/>
          <w:szCs w:val="28"/>
        </w:rPr>
        <w:t>равноудаленности</w:t>
      </w:r>
      <w:proofErr w:type="spellEnd"/>
      <w:r w:rsidRPr="00425926">
        <w:rPr>
          <w:rFonts w:ascii="Times New Roman" w:hAnsi="Times New Roman" w:cs="Times New Roman"/>
          <w:color w:val="000000"/>
          <w:sz w:val="28"/>
          <w:szCs w:val="28"/>
        </w:rPr>
        <w:t xml:space="preserve"> его по отношению к основным функциональным зонам поселений. 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 Отвод земель для сооружений и коммуникаций внешнего транспорта осуществляется в установленном порядке в соответствии с действующими нормами отвода. Режим использования этих земель и обеспечения безопасности устанавливается соответствующими органами надзора.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 Для автомагистралей,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3.5.27. 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425926">
        <w:rPr>
          <w:rFonts w:ascii="Times New Roman" w:hAnsi="Times New Roman" w:cs="Times New Roman"/>
          <w:b/>
          <w:bCs/>
          <w:color w:val="000000"/>
          <w:sz w:val="28"/>
          <w:szCs w:val="28"/>
        </w:rPr>
        <w:t xml:space="preserve">автомобильные дороги </w:t>
      </w:r>
      <w:r w:rsidRPr="00425926">
        <w:rPr>
          <w:rFonts w:ascii="Times New Roman" w:hAnsi="Times New Roman" w:cs="Times New Roman"/>
          <w:color w:val="000000"/>
          <w:sz w:val="28"/>
          <w:szCs w:val="28"/>
        </w:rPr>
        <w:t xml:space="preserve">в зависимости от их значения подразделяются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автомобильные дороги федерального значения;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автомобильные дороги регионального или межмуниципального значения;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автомобильные дороги местного значения;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частные автомобильные дороги. </w:t>
      </w:r>
    </w:p>
    <w:p w:rsidR="00FE49E2"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3.5.28. В соответствии с требованиями СНиП</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.05.02-85 автомобильные дороги в зависимости от их значения и расчетной интенсивности движения </w:t>
      </w:r>
      <w:r w:rsidRPr="00425926">
        <w:rPr>
          <w:rFonts w:ascii="Times New Roman" w:hAnsi="Times New Roman" w:cs="Times New Roman"/>
          <w:color w:val="000000"/>
          <w:sz w:val="28"/>
          <w:szCs w:val="28"/>
        </w:rPr>
        <w:lastRenderedPageBreak/>
        <w:t xml:space="preserve">подразделяются на I-а, I-б, II, III, IV и V категории.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проектировании автомобильных дорог I-а, I-б, II, III (государственного и регионального значения), IV (регионального значения), образующих систему внешнего транспорта, плотность сети указанных автодорог общего пользования следует принимать 40-45 км на 1000 км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территории.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3.5.29.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Порядок установления и использования полос </w:t>
      </w:r>
      <w:proofErr w:type="gramStart"/>
      <w:r w:rsidRPr="00425926">
        <w:rPr>
          <w:rFonts w:ascii="Times New Roman" w:hAnsi="Times New Roman" w:cs="Times New Roman"/>
          <w:color w:val="000000"/>
          <w:sz w:val="28"/>
          <w:szCs w:val="28"/>
        </w:rPr>
        <w:t>отвода</w:t>
      </w:r>
      <w:proofErr w:type="gramEnd"/>
      <w:r w:rsidRPr="00425926">
        <w:rPr>
          <w:rFonts w:ascii="Times New Roman" w:hAnsi="Times New Roman" w:cs="Times New Roman"/>
          <w:color w:val="000000"/>
          <w:sz w:val="28"/>
          <w:szCs w:val="28"/>
        </w:rPr>
        <w:t xml:space="preserve">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Республики Дагестан, органом местного самоуправления.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3.5.30.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75 – для автомобильных дорог I и II категорий;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50 – для автомобильных дорог III и IV категорий;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 – для автомобильных дорог V категории;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100 – для подъездных дорог, соединяющих город Махачкалу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 чел.;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150 - для участков автомобильных дорог, построенных для объездов городов с численностью населения свыше 250 тыс. чел.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3.5.31.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Республики Дагестан, органом местного самоуправления.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Порядок установления и использования придорожных </w:t>
      </w:r>
      <w:proofErr w:type="gramStart"/>
      <w:r w:rsidRPr="00425926">
        <w:rPr>
          <w:rFonts w:ascii="Times New Roman" w:hAnsi="Times New Roman" w:cs="Times New Roman"/>
          <w:color w:val="000000"/>
          <w:sz w:val="28"/>
          <w:szCs w:val="28"/>
        </w:rPr>
        <w:t>полос</w:t>
      </w:r>
      <w:proofErr w:type="gramEnd"/>
      <w:r w:rsidRPr="00425926">
        <w:rPr>
          <w:rFonts w:ascii="Times New Roman" w:hAnsi="Times New Roman" w:cs="Times New Roman"/>
          <w:color w:val="000000"/>
          <w:sz w:val="28"/>
          <w:szCs w:val="28"/>
        </w:rPr>
        <w:t xml:space="preserve">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Республики Дагестан, органом местного самоуправления.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3.5.32. Проектирование автомобильных дорог осуществляется в соответствии с требованиями Градостроительного кодекса Российской Федерации,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СНиП 2.05.02-85.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3.5.33. Проектирование дорожной сети осуществляется в соответствии с классификацией дорог: дороги общего пользования и ведомственные дороги.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Сеть дорог общего пользования формируется из существующих дорог общего пользования и основных ведомственных дорог, связанных с обслуживанием постоянных населенных мест (городских округов, городских и сельских поселений, населенных пунктов), баз снабжения, производственных зон и объектов.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Дороги общего пользования проектируются не ниже IV категории. Ведомственные (ме</w:t>
      </w:r>
      <w:proofErr w:type="gramStart"/>
      <w:r w:rsidRPr="00425926">
        <w:rPr>
          <w:rFonts w:ascii="Times New Roman" w:hAnsi="Times New Roman" w:cs="Times New Roman"/>
          <w:color w:val="000000"/>
          <w:sz w:val="28"/>
          <w:szCs w:val="28"/>
        </w:rPr>
        <w:t>ж-</w:t>
      </w:r>
      <w:proofErr w:type="gramEnd"/>
      <w:r w:rsidRPr="00425926">
        <w:rPr>
          <w:rFonts w:ascii="Times New Roman" w:hAnsi="Times New Roman" w:cs="Times New Roman"/>
          <w:color w:val="000000"/>
          <w:sz w:val="28"/>
          <w:szCs w:val="28"/>
        </w:rPr>
        <w:t xml:space="preserve"> и </w:t>
      </w:r>
      <w:proofErr w:type="spellStart"/>
      <w:r w:rsidRPr="00425926">
        <w:rPr>
          <w:rFonts w:ascii="Times New Roman" w:hAnsi="Times New Roman" w:cs="Times New Roman"/>
          <w:color w:val="000000"/>
          <w:sz w:val="28"/>
          <w:szCs w:val="28"/>
        </w:rPr>
        <w:t>внутриобъектные</w:t>
      </w:r>
      <w:proofErr w:type="spellEnd"/>
      <w:r w:rsidRPr="00425926">
        <w:rPr>
          <w:rFonts w:ascii="Times New Roman" w:hAnsi="Times New Roman" w:cs="Times New Roman"/>
          <w:color w:val="000000"/>
          <w:sz w:val="28"/>
          <w:szCs w:val="28"/>
        </w:rPr>
        <w:t xml:space="preserve">) автомобильные дороги должны обеспечивать перевозки на подъездах от дорог общего пользования к отдельным производственным объектам, </w:t>
      </w:r>
      <w:proofErr w:type="spellStart"/>
      <w:r w:rsidRPr="00425926">
        <w:rPr>
          <w:rFonts w:ascii="Times New Roman" w:hAnsi="Times New Roman" w:cs="Times New Roman"/>
          <w:color w:val="000000"/>
          <w:sz w:val="28"/>
          <w:szCs w:val="28"/>
        </w:rPr>
        <w:t>приобъектовым</w:t>
      </w:r>
      <w:proofErr w:type="spellEnd"/>
      <w:r w:rsidRPr="00425926">
        <w:rPr>
          <w:rFonts w:ascii="Times New Roman" w:hAnsi="Times New Roman" w:cs="Times New Roman"/>
          <w:color w:val="000000"/>
          <w:sz w:val="28"/>
          <w:szCs w:val="28"/>
        </w:rPr>
        <w:t xml:space="preserve"> базам, а также технологические перевозки до узловых производственных точек, </w:t>
      </w:r>
      <w:proofErr w:type="spellStart"/>
      <w:r w:rsidRPr="00425926">
        <w:rPr>
          <w:rFonts w:ascii="Times New Roman" w:hAnsi="Times New Roman" w:cs="Times New Roman"/>
          <w:color w:val="000000"/>
          <w:sz w:val="28"/>
          <w:szCs w:val="28"/>
        </w:rPr>
        <w:t>внутриобъектные</w:t>
      </w:r>
      <w:proofErr w:type="spellEnd"/>
      <w:r w:rsidRPr="00425926">
        <w:rPr>
          <w:rFonts w:ascii="Times New Roman" w:hAnsi="Times New Roman" w:cs="Times New Roman"/>
          <w:color w:val="000000"/>
          <w:sz w:val="28"/>
          <w:szCs w:val="28"/>
        </w:rPr>
        <w:t xml:space="preserve"> перевозки, подвоз рабочих смен непосредственно к местам приложения труда.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3.5.34. </w:t>
      </w:r>
      <w:proofErr w:type="gramStart"/>
      <w:r w:rsidRPr="00425926">
        <w:rPr>
          <w:rFonts w:ascii="Times New Roman" w:hAnsi="Times New Roman" w:cs="Times New Roman"/>
          <w:color w:val="000000"/>
          <w:sz w:val="28"/>
          <w:szCs w:val="28"/>
        </w:rPr>
        <w:t xml:space="preserve">Ширина полос и размеры участков земель, отводимых для автомобильных дорог и транспортных развязок движения, в том числе в горной местности,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 </w:t>
      </w:r>
      <w:proofErr w:type="gramEnd"/>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3.5.35. При необходимости размещения отдельных участков автомобильных дорог на орошаемых или осушенных землях, пашне, земельных участках, занятых многолетними плодовыми насаждениями и виноградниками, земляное полотно следует устраивать без боковых резервов.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3.5.36. При проектировании автомобильных дорог на участках возможных </w:t>
      </w:r>
      <w:proofErr w:type="spellStart"/>
      <w:r w:rsidRPr="00425926">
        <w:rPr>
          <w:rFonts w:ascii="Times New Roman" w:hAnsi="Times New Roman" w:cs="Times New Roman"/>
          <w:color w:val="000000"/>
          <w:sz w:val="28"/>
          <w:szCs w:val="28"/>
        </w:rPr>
        <w:t>сейсмогравитационных</w:t>
      </w:r>
      <w:proofErr w:type="spellEnd"/>
      <w:r w:rsidRPr="00425926">
        <w:rPr>
          <w:rFonts w:ascii="Times New Roman" w:hAnsi="Times New Roman" w:cs="Times New Roman"/>
          <w:color w:val="000000"/>
          <w:sz w:val="28"/>
          <w:szCs w:val="28"/>
        </w:rPr>
        <w:t xml:space="preserve"> явлений следует предусматривать мероприятия по защите пути от обвалов, оползней, селевых потоков и лавин.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качестве защитных средств могут проектироваться улавливающие стены, галереи, анкеры, металлические сети и др. Выбор защитного средства определяется технико-экономическим сравнением вариантов с учетом объема неустойчивой массы, поступающей на автомобильную дорогу при землетрясении.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3.5.37. В районах сейсмичностью 8 и 9 баллов при проектировании автомобильных дорог на косогорах круче 1:2 дороги следует укреплять подпорными стенами, контрфорсными сооружениями или армированием </w:t>
      </w:r>
      <w:r w:rsidRPr="00425926">
        <w:rPr>
          <w:rFonts w:ascii="Times New Roman" w:hAnsi="Times New Roman" w:cs="Times New Roman"/>
          <w:color w:val="000000"/>
          <w:sz w:val="28"/>
          <w:szCs w:val="28"/>
        </w:rPr>
        <w:lastRenderedPageBreak/>
        <w:t xml:space="preserve">грунта.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3.5.38. Прокладку трассы автомобильных дорог следует выполнять с учетом минимального воздействия на окружающую среду, в том числе: трассы автомобильных дорог следует прокладывать в транспортной зоне, определенной</w:t>
      </w:r>
      <w:r w:rsidR="00F93AA5"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w:t>
      </w:r>
    </w:p>
    <w:p w:rsidR="00F93AA5" w:rsidRPr="00425926" w:rsidRDefault="00F93AA5"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w:t>
      </w:r>
      <w:r w:rsidR="00E878D6" w:rsidRPr="00425926">
        <w:rPr>
          <w:rFonts w:ascii="Times New Roman" w:hAnsi="Times New Roman" w:cs="Times New Roman"/>
          <w:color w:val="000000"/>
          <w:sz w:val="28"/>
          <w:szCs w:val="28"/>
        </w:rPr>
        <w:t xml:space="preserve">хемой территориального проектирования Республики Дагестан;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сельскохозяйственных угодьях трассы следует прокладывать по границам полей севооборота или хозяйств;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вдоль рек, озер и других водных объектов трассы следует прокладывать за </w:t>
      </w:r>
      <w:proofErr w:type="gramStart"/>
      <w:r w:rsidRPr="00425926">
        <w:rPr>
          <w:rFonts w:ascii="Times New Roman" w:hAnsi="Times New Roman" w:cs="Times New Roman"/>
          <w:color w:val="000000"/>
          <w:sz w:val="28"/>
          <w:szCs w:val="28"/>
        </w:rPr>
        <w:t>пределами</w:t>
      </w:r>
      <w:proofErr w:type="gramEnd"/>
      <w:r w:rsidRPr="00425926">
        <w:rPr>
          <w:rFonts w:ascii="Times New Roman" w:hAnsi="Times New Roman" w:cs="Times New Roman"/>
          <w:color w:val="000000"/>
          <w:sz w:val="28"/>
          <w:szCs w:val="28"/>
        </w:rPr>
        <w:t xml:space="preserve"> установленных для них водоохранных зон и прибрежных защитных полос;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районах размещения курортов, домов отдыха, пансионатов, загородных детских учреждений и т. п. трассы следует прокладывать за пределами установленных вокруг них санитарно-защитных зон, округов санитарной (горно-санитарной) охраны;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лесным массивам трассы следует прокладывать, по возможности, с использованием просек и противопожарных разрывов;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не допускается прокладка трасс по зонам особо охраняемых природных территорий.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автомобильных дорог через болота с поперечным (по отношению к </w:t>
      </w:r>
      <w:proofErr w:type="spellStart"/>
      <w:proofErr w:type="gramStart"/>
      <w:r w:rsidRPr="00425926">
        <w:rPr>
          <w:rFonts w:ascii="Times New Roman" w:hAnsi="Times New Roman" w:cs="Times New Roman"/>
          <w:color w:val="000000"/>
          <w:sz w:val="28"/>
          <w:szCs w:val="28"/>
        </w:rPr>
        <w:t>тр</w:t>
      </w:r>
      <w:proofErr w:type="spellEnd"/>
      <w:proofErr w:type="gramEnd"/>
      <w:r w:rsidRPr="00425926">
        <w:rPr>
          <w:rFonts w:ascii="Times New Roman" w:hAnsi="Times New Roman" w:cs="Times New Roman"/>
          <w:color w:val="000000"/>
          <w:sz w:val="28"/>
          <w:szCs w:val="28"/>
        </w:rPr>
        <w:t xml:space="preserve"> ассе дороги) движением воды в </w:t>
      </w:r>
      <w:proofErr w:type="spellStart"/>
      <w:r w:rsidRPr="00425926">
        <w:rPr>
          <w:rFonts w:ascii="Times New Roman" w:hAnsi="Times New Roman" w:cs="Times New Roman"/>
          <w:color w:val="000000"/>
          <w:sz w:val="28"/>
          <w:szCs w:val="28"/>
        </w:rPr>
        <w:t>водонасыщенном</w:t>
      </w:r>
      <w:proofErr w:type="spellEnd"/>
      <w:r w:rsidRPr="00425926">
        <w:rPr>
          <w:rFonts w:ascii="Times New Roman" w:hAnsi="Times New Roman" w:cs="Times New Roman"/>
          <w:color w:val="000000"/>
          <w:sz w:val="28"/>
          <w:szCs w:val="28"/>
        </w:rPr>
        <w:t xml:space="preserve"> горизонте необходимо предусматривать мероприятия в соответствии с требованиями СНиП 2.05.02-85.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3.5.39. В горных районах в случае резкого изменения направления дороги допускается устройство серпантинов. Радиусы кривых на серпантинах принимаются </w:t>
      </w:r>
      <w:proofErr w:type="gramStart"/>
      <w:r w:rsidRPr="00425926">
        <w:rPr>
          <w:rFonts w:ascii="Times New Roman" w:hAnsi="Times New Roman" w:cs="Times New Roman"/>
          <w:color w:val="000000"/>
          <w:sz w:val="28"/>
          <w:szCs w:val="28"/>
        </w:rPr>
        <w:t>минимальными</w:t>
      </w:r>
      <w:proofErr w:type="gramEnd"/>
      <w:r w:rsidRPr="00425926">
        <w:rPr>
          <w:rFonts w:ascii="Times New Roman" w:hAnsi="Times New Roman" w:cs="Times New Roman"/>
          <w:color w:val="000000"/>
          <w:sz w:val="28"/>
          <w:szCs w:val="28"/>
        </w:rPr>
        <w:t xml:space="preserve">. При допустимом ограничении скорости движения на серпантинах до 30 км/ч радиусы принимают равными 30 м, а в особо стесненных условиях – 15 м с ограничением скорости до 20 км/ч или 20 м с ограничением скорости до 25 км/ч.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3.5.40. 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автомобильных дорог I категории в горной и пересеченной местности следует предусматривать раздельное проектирование проезжих частей встречных направлений с учетом перспективного увеличения полос движения и сохранения крупных самостоятельных форм ландшафта и памятников природы.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3.4.41. Величина санитарного разрыва для автомобильных дорог определяется в соответствии с требованиями п. 3.5.15 настоящих нормативов.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защиты застройки от шума и выхлопных газов автомобилей следует предусматривать вдоль дороги полосу зеленых насаждений шириной не менее 10 м. В случае прокладки дорог общей сети через территорию </w:t>
      </w:r>
      <w:r w:rsidRPr="00425926">
        <w:rPr>
          <w:rFonts w:ascii="Times New Roman" w:hAnsi="Times New Roman" w:cs="Times New Roman"/>
          <w:color w:val="000000"/>
          <w:sz w:val="28"/>
          <w:szCs w:val="28"/>
        </w:rPr>
        <w:lastRenderedPageBreak/>
        <w:t>н</w:t>
      </w:r>
      <w:r w:rsidR="00F93AA5" w:rsidRPr="00425926">
        <w:rPr>
          <w:rFonts w:ascii="Times New Roman" w:hAnsi="Times New Roman" w:cs="Times New Roman"/>
          <w:color w:val="000000"/>
          <w:sz w:val="28"/>
          <w:szCs w:val="28"/>
        </w:rPr>
        <w:t>аселенного пункта их следует пр</w:t>
      </w:r>
      <w:r w:rsidRPr="00425926">
        <w:rPr>
          <w:rFonts w:ascii="Times New Roman" w:hAnsi="Times New Roman" w:cs="Times New Roman"/>
          <w:color w:val="000000"/>
          <w:sz w:val="28"/>
          <w:szCs w:val="28"/>
        </w:rPr>
        <w:t xml:space="preserve">оектировать с учетом требований раздела «Сеть улиц и дорог» настоящих нормативов. </w:t>
      </w:r>
    </w:p>
    <w:p w:rsidR="00F93AA5"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3.5.42. При проектировании автомобильных дорог следует предусматривать предприятия и сооружения, обеспечивающие полное обслуживание автомобильного движения по дороге, создающие удобства проезжающим, способствующие повышению безопасности движения и эффективности работы автомобильного транспорта.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3.5.43.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 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3.5.44. Здания и сооружения обслуживания автомобильного движения и их </w:t>
      </w:r>
      <w:proofErr w:type="gramStart"/>
      <w:r w:rsidRPr="00425926">
        <w:rPr>
          <w:rFonts w:ascii="Times New Roman" w:hAnsi="Times New Roman" w:cs="Times New Roman"/>
          <w:color w:val="000000"/>
          <w:sz w:val="28"/>
          <w:szCs w:val="28"/>
        </w:rPr>
        <w:t>комплексы</w:t>
      </w:r>
      <w:proofErr w:type="gramEnd"/>
      <w:r w:rsidRPr="00425926">
        <w:rPr>
          <w:rFonts w:ascii="Times New Roman" w:hAnsi="Times New Roman" w:cs="Times New Roman"/>
          <w:color w:val="000000"/>
          <w:sz w:val="28"/>
          <w:szCs w:val="28"/>
        </w:rPr>
        <w:t xml:space="preserve"> возможно располагать непосредственно у дороги или в удалении от нее в зависимости от планировочных решений населенного пункта или природных условий.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объекта у дороги минимально допустимое расстояние от проезжей части основной дороги составляет 200-300 м.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 сооружениям, которые, как правило, следует проектировать непосредственно у дороги, относятся: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пункты сбора и ожидания пассажиров – автобусные остановки (павильоны); площадки отдыха;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площадки-стоянки для автотранспорта при комплексах, а также у магазинов и общественных предприятий и зданий, которые находятся у дороги;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АЗС;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СТО;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контрольно-диспетчерские пункты;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общественного питания;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моечные пункты (в комплексе с АЗС и СТО).</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 3.5.45.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Автобусные остановки (павильоны) на дорогах I-а категории следует располагать вне пределов земляного полотна, и в целях безопасности их следует отделять от проезжей части.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ближайшими стенками павильонов.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3.5.46. </w:t>
      </w:r>
      <w:proofErr w:type="gramStart"/>
      <w:r w:rsidRPr="00425926">
        <w:rPr>
          <w:rFonts w:ascii="Times New Roman" w:hAnsi="Times New Roman" w:cs="Times New Roman"/>
          <w:color w:val="000000"/>
          <w:sz w:val="28"/>
          <w:szCs w:val="28"/>
        </w:rPr>
        <w:t xml:space="preserve">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городских округов, поселений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 </w:t>
      </w:r>
      <w:proofErr w:type="gramEnd"/>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Категории и параметры автомобильных дорог в пределах пригородных зон следует принимать в соответствии с рекомендуемой таблицей </w:t>
      </w:r>
      <w:r w:rsidR="007701A0">
        <w:rPr>
          <w:rFonts w:ascii="Times New Roman" w:hAnsi="Times New Roman" w:cs="Times New Roman"/>
          <w:color w:val="000000"/>
          <w:sz w:val="28"/>
          <w:szCs w:val="28"/>
        </w:rPr>
        <w:t>36</w:t>
      </w:r>
      <w:r w:rsidRPr="00425926">
        <w:rPr>
          <w:rFonts w:ascii="Times New Roman" w:hAnsi="Times New Roman" w:cs="Times New Roman"/>
          <w:color w:val="000000"/>
          <w:sz w:val="28"/>
          <w:szCs w:val="28"/>
        </w:rPr>
        <w:t xml:space="preserve">. </w:t>
      </w:r>
    </w:p>
    <w:p w:rsidR="004128C1" w:rsidRDefault="004128C1" w:rsidP="007701A0">
      <w:pPr>
        <w:pStyle w:val="a4"/>
        <w:ind w:left="7788"/>
        <w:jc w:val="both"/>
        <w:rPr>
          <w:rFonts w:ascii="Times New Roman" w:hAnsi="Times New Roman" w:cs="Times New Roman"/>
          <w:color w:val="000000"/>
          <w:sz w:val="28"/>
          <w:szCs w:val="28"/>
        </w:rPr>
      </w:pPr>
    </w:p>
    <w:p w:rsidR="004128C1" w:rsidRDefault="004128C1" w:rsidP="007701A0">
      <w:pPr>
        <w:pStyle w:val="a4"/>
        <w:ind w:left="7788"/>
        <w:jc w:val="both"/>
        <w:rPr>
          <w:rFonts w:ascii="Times New Roman" w:hAnsi="Times New Roman" w:cs="Times New Roman"/>
          <w:color w:val="000000"/>
          <w:sz w:val="28"/>
          <w:szCs w:val="28"/>
        </w:rPr>
      </w:pPr>
    </w:p>
    <w:p w:rsidR="004128C1" w:rsidRDefault="004128C1" w:rsidP="007701A0">
      <w:pPr>
        <w:pStyle w:val="a4"/>
        <w:ind w:left="7788"/>
        <w:jc w:val="both"/>
        <w:rPr>
          <w:rFonts w:ascii="Times New Roman" w:hAnsi="Times New Roman" w:cs="Times New Roman"/>
          <w:color w:val="000000"/>
          <w:sz w:val="28"/>
          <w:szCs w:val="28"/>
        </w:rPr>
      </w:pPr>
    </w:p>
    <w:p w:rsidR="005227D1" w:rsidRPr="00425926" w:rsidRDefault="005227D1" w:rsidP="007701A0">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7701A0">
        <w:rPr>
          <w:rFonts w:ascii="Times New Roman" w:hAnsi="Times New Roman" w:cs="Times New Roman"/>
          <w:color w:val="000000"/>
          <w:sz w:val="28"/>
          <w:szCs w:val="28"/>
        </w:rPr>
        <w:t>36</w:t>
      </w:r>
      <w:r w:rsidR="007701A0">
        <w:rPr>
          <w:rFonts w:ascii="Times New Roman" w:hAnsi="Times New Roman" w:cs="Times New Roman"/>
          <w:color w:val="000000"/>
          <w:sz w:val="28"/>
          <w:szCs w:val="28"/>
        </w:rPr>
        <w:tab/>
      </w:r>
      <w:r w:rsidR="007701A0">
        <w:rPr>
          <w:rFonts w:ascii="Times New Roman" w:hAnsi="Times New Roman" w:cs="Times New Roman"/>
          <w:color w:val="000000"/>
          <w:sz w:val="28"/>
          <w:szCs w:val="28"/>
        </w:rPr>
        <w:tab/>
      </w:r>
      <w:r w:rsidR="007701A0">
        <w:rPr>
          <w:rFonts w:ascii="Times New Roman" w:hAnsi="Times New Roman" w:cs="Times New Roman"/>
          <w:color w:val="000000"/>
          <w:sz w:val="28"/>
          <w:szCs w:val="28"/>
        </w:rPr>
        <w:tab/>
      </w:r>
    </w:p>
    <w:tbl>
      <w:tblPr>
        <w:tblStyle w:val="ae"/>
        <w:tblW w:w="0" w:type="auto"/>
        <w:tblLayout w:type="fixed"/>
        <w:tblLook w:val="04A0" w:firstRow="1" w:lastRow="0" w:firstColumn="1" w:lastColumn="0" w:noHBand="0" w:noVBand="1"/>
      </w:tblPr>
      <w:tblGrid>
        <w:gridCol w:w="1809"/>
        <w:gridCol w:w="1418"/>
        <w:gridCol w:w="848"/>
        <w:gridCol w:w="1155"/>
        <w:gridCol w:w="1475"/>
        <w:gridCol w:w="1452"/>
        <w:gridCol w:w="1414"/>
      </w:tblGrid>
      <w:tr w:rsidR="005227D1" w:rsidRPr="00425926" w:rsidTr="007701A0">
        <w:tc>
          <w:tcPr>
            <w:tcW w:w="1809"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b/>
                <w:bCs/>
                <w:color w:val="000000"/>
                <w:sz w:val="24"/>
                <w:szCs w:val="24"/>
              </w:rPr>
              <w:t>Категории дорог</w:t>
            </w:r>
          </w:p>
        </w:tc>
        <w:tc>
          <w:tcPr>
            <w:tcW w:w="1418"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Расчетная</w:t>
            </w:r>
            <w:r w:rsidRPr="00425926">
              <w:rPr>
                <w:rFonts w:ascii="Times New Roman" w:hAnsi="Times New Roman" w:cs="Times New Roman"/>
                <w:color w:val="000000"/>
                <w:sz w:val="24"/>
                <w:szCs w:val="24"/>
              </w:rPr>
              <w:br/>
              <w:t>скорость</w:t>
            </w:r>
            <w:r w:rsidRPr="00425926">
              <w:rPr>
                <w:rFonts w:ascii="Times New Roman" w:hAnsi="Times New Roman" w:cs="Times New Roman"/>
                <w:color w:val="000000"/>
                <w:sz w:val="24"/>
                <w:szCs w:val="24"/>
              </w:rPr>
              <w:br/>
              <w:t>движения,</w:t>
            </w:r>
            <w:r w:rsidRPr="00425926">
              <w:rPr>
                <w:rFonts w:ascii="Times New Roman" w:hAnsi="Times New Roman" w:cs="Times New Roman"/>
                <w:color w:val="000000"/>
                <w:sz w:val="24"/>
                <w:szCs w:val="24"/>
              </w:rPr>
              <w:br/>
            </w:r>
            <w:proofErr w:type="gramStart"/>
            <w:r w:rsidRPr="00425926">
              <w:rPr>
                <w:rFonts w:ascii="Times New Roman" w:hAnsi="Times New Roman" w:cs="Times New Roman"/>
                <w:color w:val="000000"/>
                <w:sz w:val="24"/>
                <w:szCs w:val="24"/>
              </w:rPr>
              <w:t>км</w:t>
            </w:r>
            <w:proofErr w:type="gramEnd"/>
            <w:r w:rsidRPr="00425926">
              <w:rPr>
                <w:rFonts w:ascii="Times New Roman" w:hAnsi="Times New Roman" w:cs="Times New Roman"/>
                <w:color w:val="000000"/>
                <w:sz w:val="24"/>
                <w:szCs w:val="24"/>
              </w:rPr>
              <w:t>/ч</w:t>
            </w:r>
          </w:p>
        </w:tc>
        <w:tc>
          <w:tcPr>
            <w:tcW w:w="848"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Ширина</w:t>
            </w:r>
            <w:r w:rsidRPr="00425926">
              <w:rPr>
                <w:rFonts w:ascii="Times New Roman" w:hAnsi="Times New Roman" w:cs="Times New Roman"/>
                <w:color w:val="000000"/>
                <w:sz w:val="24"/>
                <w:szCs w:val="24"/>
              </w:rPr>
              <w:br/>
              <w:t>полосы</w:t>
            </w:r>
            <w:r w:rsidRPr="00425926">
              <w:rPr>
                <w:rFonts w:ascii="Times New Roman" w:hAnsi="Times New Roman" w:cs="Times New Roman"/>
                <w:color w:val="000000"/>
                <w:sz w:val="24"/>
                <w:szCs w:val="24"/>
              </w:rPr>
              <w:br/>
              <w:t xml:space="preserve">движения, </w:t>
            </w:r>
            <w:proofErr w:type="gramStart"/>
            <w:r w:rsidRPr="00425926">
              <w:rPr>
                <w:rFonts w:ascii="Times New Roman" w:hAnsi="Times New Roman" w:cs="Times New Roman"/>
                <w:color w:val="000000"/>
                <w:sz w:val="24"/>
                <w:szCs w:val="24"/>
              </w:rPr>
              <w:t>м</w:t>
            </w:r>
            <w:proofErr w:type="gramEnd"/>
          </w:p>
        </w:tc>
        <w:tc>
          <w:tcPr>
            <w:tcW w:w="1155"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Число</w:t>
            </w:r>
            <w:r w:rsidRPr="00425926">
              <w:rPr>
                <w:rFonts w:ascii="Times New Roman" w:hAnsi="Times New Roman" w:cs="Times New Roman"/>
                <w:color w:val="000000"/>
                <w:sz w:val="24"/>
                <w:szCs w:val="24"/>
              </w:rPr>
              <w:br/>
              <w:t>полос</w:t>
            </w:r>
            <w:r w:rsidRPr="00425926">
              <w:rPr>
                <w:rFonts w:ascii="Times New Roman" w:hAnsi="Times New Roman" w:cs="Times New Roman"/>
                <w:color w:val="000000"/>
                <w:sz w:val="24"/>
                <w:szCs w:val="24"/>
              </w:rPr>
              <w:br/>
              <w:t>движения</w:t>
            </w:r>
          </w:p>
        </w:tc>
        <w:tc>
          <w:tcPr>
            <w:tcW w:w="1475"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Наименьший</w:t>
            </w:r>
            <w:r w:rsidRPr="00425926">
              <w:rPr>
                <w:rFonts w:ascii="Times New Roman" w:hAnsi="Times New Roman" w:cs="Times New Roman"/>
                <w:color w:val="000000"/>
                <w:sz w:val="24"/>
                <w:szCs w:val="24"/>
              </w:rPr>
              <w:br/>
              <w:t>радиус кривых</w:t>
            </w:r>
            <w:r w:rsidRPr="00425926">
              <w:rPr>
                <w:rFonts w:ascii="Times New Roman" w:hAnsi="Times New Roman" w:cs="Times New Roman"/>
                <w:color w:val="000000"/>
                <w:sz w:val="24"/>
                <w:szCs w:val="24"/>
              </w:rPr>
              <w:br/>
              <w:t xml:space="preserve">и в плане, </w:t>
            </w:r>
            <w:proofErr w:type="gramStart"/>
            <w:r w:rsidRPr="00425926">
              <w:rPr>
                <w:rFonts w:ascii="Times New Roman" w:hAnsi="Times New Roman" w:cs="Times New Roman"/>
                <w:color w:val="000000"/>
                <w:sz w:val="24"/>
                <w:szCs w:val="24"/>
              </w:rPr>
              <w:t>м</w:t>
            </w:r>
            <w:proofErr w:type="gramEnd"/>
          </w:p>
        </w:tc>
        <w:tc>
          <w:tcPr>
            <w:tcW w:w="1452"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Наибольший</w:t>
            </w:r>
            <w:r w:rsidRPr="00425926">
              <w:rPr>
                <w:rFonts w:ascii="Times New Roman" w:hAnsi="Times New Roman" w:cs="Times New Roman"/>
                <w:color w:val="000000"/>
                <w:sz w:val="24"/>
                <w:szCs w:val="24"/>
              </w:rPr>
              <w:br/>
              <w:t>продольный</w:t>
            </w:r>
            <w:r w:rsidRPr="00425926">
              <w:rPr>
                <w:rFonts w:ascii="Times New Roman" w:hAnsi="Times New Roman" w:cs="Times New Roman"/>
                <w:color w:val="000000"/>
                <w:sz w:val="24"/>
                <w:szCs w:val="24"/>
              </w:rPr>
              <w:br/>
              <w:t>уклон, ‰</w:t>
            </w:r>
          </w:p>
        </w:tc>
        <w:tc>
          <w:tcPr>
            <w:tcW w:w="1414" w:type="dxa"/>
          </w:tcPr>
          <w:p w:rsidR="005227D1" w:rsidRPr="00425926" w:rsidRDefault="005227D1" w:rsidP="00F93AA5">
            <w:pPr>
              <w:pStyle w:val="a4"/>
              <w:ind w:left="0"/>
              <w:jc w:val="both"/>
              <w:rPr>
                <w:rFonts w:ascii="Times New Roman" w:hAnsi="Times New Roman" w:cs="Times New Roman"/>
                <w:b/>
                <w:bCs/>
                <w:color w:val="000000"/>
                <w:sz w:val="24"/>
                <w:szCs w:val="24"/>
              </w:rPr>
            </w:pPr>
            <w:r w:rsidRPr="00425926">
              <w:rPr>
                <w:rFonts w:ascii="Times New Roman" w:hAnsi="Times New Roman" w:cs="Times New Roman"/>
                <w:color w:val="000000"/>
                <w:sz w:val="24"/>
                <w:szCs w:val="24"/>
              </w:rPr>
              <w:t>Наибольшая</w:t>
            </w:r>
            <w:r w:rsidRPr="00425926">
              <w:rPr>
                <w:rFonts w:ascii="Times New Roman" w:hAnsi="Times New Roman" w:cs="Times New Roman"/>
                <w:color w:val="000000"/>
                <w:sz w:val="24"/>
                <w:szCs w:val="24"/>
              </w:rPr>
              <w:br/>
              <w:t>ширина</w:t>
            </w:r>
            <w:r w:rsidRPr="00425926">
              <w:rPr>
                <w:rFonts w:ascii="Times New Roman" w:hAnsi="Times New Roman" w:cs="Times New Roman"/>
                <w:color w:val="000000"/>
                <w:sz w:val="24"/>
                <w:szCs w:val="24"/>
              </w:rPr>
              <w:br/>
              <w:t>земляного</w:t>
            </w:r>
            <w:r w:rsidRPr="00425926">
              <w:rPr>
                <w:rFonts w:ascii="Times New Roman" w:hAnsi="Times New Roman" w:cs="Times New Roman"/>
                <w:color w:val="000000"/>
                <w:sz w:val="24"/>
                <w:szCs w:val="24"/>
              </w:rPr>
              <w:br/>
              <w:t xml:space="preserve">полотна, </w:t>
            </w:r>
            <w:proofErr w:type="gramStart"/>
            <w:r w:rsidRPr="00425926">
              <w:rPr>
                <w:rFonts w:ascii="Times New Roman" w:hAnsi="Times New Roman" w:cs="Times New Roman"/>
                <w:color w:val="000000"/>
                <w:sz w:val="24"/>
                <w:szCs w:val="24"/>
              </w:rPr>
              <w:t>м</w:t>
            </w:r>
            <w:proofErr w:type="gramEnd"/>
          </w:p>
        </w:tc>
      </w:tr>
      <w:tr w:rsidR="005227D1" w:rsidRPr="00425926" w:rsidTr="005227D1">
        <w:tc>
          <w:tcPr>
            <w:tcW w:w="1809" w:type="dxa"/>
          </w:tcPr>
          <w:p w:rsidR="005227D1" w:rsidRPr="00425926" w:rsidRDefault="005227D1" w:rsidP="00F93AA5">
            <w:pPr>
              <w:pStyle w:val="a4"/>
              <w:ind w:left="0"/>
              <w:jc w:val="both"/>
              <w:rPr>
                <w:rFonts w:ascii="Times New Roman" w:hAnsi="Times New Roman" w:cs="Times New Roman"/>
                <w:b/>
                <w:bCs/>
                <w:color w:val="000000"/>
                <w:sz w:val="22"/>
                <w:szCs w:val="22"/>
              </w:rPr>
            </w:pPr>
            <w:proofErr w:type="gramStart"/>
            <w:r w:rsidRPr="00425926">
              <w:rPr>
                <w:rFonts w:ascii="Times New Roman" w:hAnsi="Times New Roman" w:cs="Times New Roman"/>
                <w:color w:val="000000"/>
                <w:sz w:val="22"/>
                <w:szCs w:val="22"/>
              </w:rPr>
              <w:t>Магистральные:</w:t>
            </w:r>
            <w:r w:rsidRPr="00425926">
              <w:rPr>
                <w:rFonts w:ascii="Times New Roman" w:hAnsi="Times New Roman" w:cs="Times New Roman"/>
                <w:color w:val="000000"/>
                <w:sz w:val="22"/>
                <w:szCs w:val="22"/>
              </w:rPr>
              <w:br/>
              <w:t>скоростного движения</w:t>
            </w:r>
            <w:proofErr w:type="gramEnd"/>
          </w:p>
        </w:tc>
        <w:tc>
          <w:tcPr>
            <w:tcW w:w="141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150</w:t>
            </w:r>
          </w:p>
        </w:tc>
        <w:tc>
          <w:tcPr>
            <w:tcW w:w="84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3,75</w:t>
            </w:r>
          </w:p>
        </w:tc>
        <w:tc>
          <w:tcPr>
            <w:tcW w:w="115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4-8</w:t>
            </w:r>
          </w:p>
        </w:tc>
        <w:tc>
          <w:tcPr>
            <w:tcW w:w="147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1000</w:t>
            </w:r>
          </w:p>
        </w:tc>
        <w:tc>
          <w:tcPr>
            <w:tcW w:w="1452"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30</w:t>
            </w:r>
          </w:p>
        </w:tc>
        <w:tc>
          <w:tcPr>
            <w:tcW w:w="1414"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65</w:t>
            </w:r>
          </w:p>
        </w:tc>
      </w:tr>
      <w:tr w:rsidR="005227D1" w:rsidRPr="00425926" w:rsidTr="005227D1">
        <w:tc>
          <w:tcPr>
            <w:tcW w:w="1809" w:type="dxa"/>
          </w:tcPr>
          <w:p w:rsidR="005227D1" w:rsidRPr="00425926" w:rsidRDefault="005227D1" w:rsidP="00F93AA5">
            <w:pPr>
              <w:pStyle w:val="a4"/>
              <w:ind w:left="0"/>
              <w:jc w:val="both"/>
              <w:rPr>
                <w:rFonts w:ascii="Times New Roman" w:hAnsi="Times New Roman" w:cs="Times New Roman"/>
                <w:color w:val="000000"/>
                <w:sz w:val="22"/>
                <w:szCs w:val="22"/>
              </w:rPr>
            </w:pPr>
            <w:proofErr w:type="gramStart"/>
            <w:r w:rsidRPr="00425926">
              <w:rPr>
                <w:rFonts w:ascii="Times New Roman" w:hAnsi="Times New Roman" w:cs="Times New Roman"/>
                <w:color w:val="000000"/>
                <w:sz w:val="22"/>
                <w:szCs w:val="22"/>
              </w:rPr>
              <w:t>основные секторальные</w:t>
            </w:r>
            <w:r w:rsidRPr="00425926">
              <w:rPr>
                <w:rFonts w:ascii="Times New Roman" w:hAnsi="Times New Roman" w:cs="Times New Roman"/>
                <w:color w:val="000000"/>
                <w:sz w:val="22"/>
                <w:szCs w:val="22"/>
              </w:rPr>
              <w:br/>
              <w:t>непрерывного и</w:t>
            </w:r>
            <w:r w:rsidRPr="00425926">
              <w:rPr>
                <w:rFonts w:ascii="Times New Roman" w:hAnsi="Times New Roman" w:cs="Times New Roman"/>
                <w:color w:val="000000"/>
                <w:sz w:val="22"/>
                <w:szCs w:val="22"/>
              </w:rPr>
              <w:br/>
              <w:t>регулируемого</w:t>
            </w:r>
            <w:r w:rsidRPr="00425926">
              <w:rPr>
                <w:rFonts w:ascii="Times New Roman" w:hAnsi="Times New Roman" w:cs="Times New Roman"/>
                <w:color w:val="000000"/>
                <w:sz w:val="22"/>
                <w:szCs w:val="22"/>
              </w:rPr>
              <w:br/>
              <w:t>движения</w:t>
            </w:r>
            <w:proofErr w:type="gramEnd"/>
          </w:p>
        </w:tc>
        <w:tc>
          <w:tcPr>
            <w:tcW w:w="141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120</w:t>
            </w:r>
          </w:p>
        </w:tc>
        <w:tc>
          <w:tcPr>
            <w:tcW w:w="84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3,75</w:t>
            </w:r>
          </w:p>
        </w:tc>
        <w:tc>
          <w:tcPr>
            <w:tcW w:w="115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4-8</w:t>
            </w:r>
          </w:p>
        </w:tc>
        <w:tc>
          <w:tcPr>
            <w:tcW w:w="147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600</w:t>
            </w:r>
          </w:p>
        </w:tc>
        <w:tc>
          <w:tcPr>
            <w:tcW w:w="1452"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50</w:t>
            </w:r>
          </w:p>
        </w:tc>
        <w:tc>
          <w:tcPr>
            <w:tcW w:w="1414"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50</w:t>
            </w:r>
          </w:p>
        </w:tc>
      </w:tr>
      <w:tr w:rsidR="005227D1" w:rsidRPr="00425926" w:rsidTr="005227D1">
        <w:tc>
          <w:tcPr>
            <w:tcW w:w="1809" w:type="dxa"/>
          </w:tcPr>
          <w:p w:rsidR="005227D1" w:rsidRPr="00425926" w:rsidRDefault="005227D1" w:rsidP="00F93AA5">
            <w:pPr>
              <w:pStyle w:val="a4"/>
              <w:ind w:left="0"/>
              <w:jc w:val="both"/>
              <w:rPr>
                <w:rFonts w:ascii="Times New Roman" w:hAnsi="Times New Roman" w:cs="Times New Roman"/>
                <w:color w:val="000000"/>
                <w:sz w:val="22"/>
                <w:szCs w:val="22"/>
              </w:rPr>
            </w:pPr>
            <w:proofErr w:type="gramStart"/>
            <w:r w:rsidRPr="00425926">
              <w:rPr>
                <w:rFonts w:ascii="Times New Roman" w:hAnsi="Times New Roman" w:cs="Times New Roman"/>
                <w:color w:val="000000"/>
                <w:sz w:val="22"/>
                <w:szCs w:val="22"/>
              </w:rPr>
              <w:t>основные зональные</w:t>
            </w:r>
            <w:r w:rsidRPr="00425926">
              <w:rPr>
                <w:rFonts w:ascii="Times New Roman" w:hAnsi="Times New Roman" w:cs="Times New Roman"/>
                <w:color w:val="000000"/>
                <w:sz w:val="22"/>
                <w:szCs w:val="22"/>
              </w:rPr>
              <w:br/>
              <w:t>непрерывного и</w:t>
            </w:r>
            <w:r w:rsidRPr="00425926">
              <w:rPr>
                <w:rFonts w:ascii="Times New Roman" w:hAnsi="Times New Roman" w:cs="Times New Roman"/>
                <w:color w:val="000000"/>
                <w:sz w:val="22"/>
                <w:szCs w:val="22"/>
              </w:rPr>
              <w:br/>
              <w:t>регулируемого</w:t>
            </w:r>
            <w:r w:rsidRPr="00425926">
              <w:rPr>
                <w:rFonts w:ascii="Times New Roman" w:hAnsi="Times New Roman" w:cs="Times New Roman"/>
                <w:color w:val="000000"/>
                <w:sz w:val="22"/>
                <w:szCs w:val="22"/>
              </w:rPr>
              <w:br/>
              <w:t>движения</w:t>
            </w:r>
            <w:proofErr w:type="gramEnd"/>
          </w:p>
        </w:tc>
        <w:tc>
          <w:tcPr>
            <w:tcW w:w="141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100</w:t>
            </w:r>
          </w:p>
        </w:tc>
        <w:tc>
          <w:tcPr>
            <w:tcW w:w="84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3,75</w:t>
            </w:r>
          </w:p>
        </w:tc>
        <w:tc>
          <w:tcPr>
            <w:tcW w:w="115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2-4</w:t>
            </w:r>
          </w:p>
        </w:tc>
        <w:tc>
          <w:tcPr>
            <w:tcW w:w="147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400</w:t>
            </w:r>
          </w:p>
        </w:tc>
        <w:tc>
          <w:tcPr>
            <w:tcW w:w="1452"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60</w:t>
            </w:r>
          </w:p>
        </w:tc>
        <w:tc>
          <w:tcPr>
            <w:tcW w:w="1414"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40</w:t>
            </w:r>
          </w:p>
        </w:tc>
      </w:tr>
      <w:tr w:rsidR="005227D1" w:rsidRPr="00425926" w:rsidTr="005227D1">
        <w:tc>
          <w:tcPr>
            <w:tcW w:w="1809"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 xml:space="preserve">Местного </w:t>
            </w:r>
            <w:r w:rsidRPr="00425926">
              <w:rPr>
                <w:rFonts w:ascii="Times New Roman" w:hAnsi="Times New Roman" w:cs="Times New Roman"/>
                <w:color w:val="000000"/>
                <w:sz w:val="22"/>
                <w:szCs w:val="22"/>
              </w:rPr>
              <w:lastRenderedPageBreak/>
              <w:t>значения:</w:t>
            </w:r>
            <w:r w:rsidRPr="00425926">
              <w:rPr>
                <w:rFonts w:ascii="Times New Roman" w:hAnsi="Times New Roman" w:cs="Times New Roman"/>
                <w:color w:val="000000"/>
                <w:sz w:val="22"/>
                <w:szCs w:val="22"/>
              </w:rPr>
              <w:br/>
              <w:t>грузового движения</w:t>
            </w:r>
          </w:p>
        </w:tc>
        <w:tc>
          <w:tcPr>
            <w:tcW w:w="141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lastRenderedPageBreak/>
              <w:t>70</w:t>
            </w:r>
          </w:p>
        </w:tc>
        <w:tc>
          <w:tcPr>
            <w:tcW w:w="84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4,0</w:t>
            </w:r>
          </w:p>
        </w:tc>
        <w:tc>
          <w:tcPr>
            <w:tcW w:w="115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2</w:t>
            </w:r>
          </w:p>
        </w:tc>
        <w:tc>
          <w:tcPr>
            <w:tcW w:w="147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250</w:t>
            </w:r>
          </w:p>
        </w:tc>
        <w:tc>
          <w:tcPr>
            <w:tcW w:w="1452"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70</w:t>
            </w:r>
          </w:p>
        </w:tc>
        <w:tc>
          <w:tcPr>
            <w:tcW w:w="1414"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20</w:t>
            </w:r>
          </w:p>
        </w:tc>
      </w:tr>
      <w:tr w:rsidR="005227D1" w:rsidRPr="00425926" w:rsidTr="005227D1">
        <w:tc>
          <w:tcPr>
            <w:tcW w:w="1809"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lastRenderedPageBreak/>
              <w:t>парковые</w:t>
            </w:r>
          </w:p>
        </w:tc>
        <w:tc>
          <w:tcPr>
            <w:tcW w:w="141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50</w:t>
            </w:r>
          </w:p>
        </w:tc>
        <w:tc>
          <w:tcPr>
            <w:tcW w:w="848"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3,0</w:t>
            </w:r>
          </w:p>
        </w:tc>
        <w:tc>
          <w:tcPr>
            <w:tcW w:w="115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2</w:t>
            </w:r>
          </w:p>
        </w:tc>
        <w:tc>
          <w:tcPr>
            <w:tcW w:w="1475"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175</w:t>
            </w:r>
          </w:p>
        </w:tc>
        <w:tc>
          <w:tcPr>
            <w:tcW w:w="1452"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80</w:t>
            </w:r>
          </w:p>
        </w:tc>
        <w:tc>
          <w:tcPr>
            <w:tcW w:w="1414" w:type="dxa"/>
          </w:tcPr>
          <w:p w:rsidR="005227D1" w:rsidRPr="00425926" w:rsidRDefault="005227D1" w:rsidP="00F93AA5">
            <w:pPr>
              <w:pStyle w:val="a4"/>
              <w:ind w:left="0"/>
              <w:jc w:val="both"/>
              <w:rPr>
                <w:rFonts w:ascii="Times New Roman" w:hAnsi="Times New Roman" w:cs="Times New Roman"/>
                <w:color w:val="000000"/>
                <w:sz w:val="22"/>
                <w:szCs w:val="22"/>
              </w:rPr>
            </w:pPr>
            <w:r w:rsidRPr="00425926">
              <w:rPr>
                <w:rFonts w:ascii="Times New Roman" w:hAnsi="Times New Roman" w:cs="Times New Roman"/>
                <w:color w:val="000000"/>
                <w:sz w:val="22"/>
                <w:szCs w:val="22"/>
              </w:rPr>
              <w:t>15</w:t>
            </w:r>
          </w:p>
        </w:tc>
      </w:tr>
    </w:tbl>
    <w:p w:rsidR="005227D1" w:rsidRPr="00425926" w:rsidRDefault="005227D1" w:rsidP="00F93AA5">
      <w:pPr>
        <w:pStyle w:val="a4"/>
        <w:ind w:left="0" w:firstLine="708"/>
        <w:jc w:val="both"/>
        <w:rPr>
          <w:rFonts w:ascii="Times New Roman" w:hAnsi="Times New Roman" w:cs="Times New Roman"/>
          <w:b/>
          <w:bCs/>
          <w:color w:val="000000"/>
          <w:sz w:val="28"/>
          <w:szCs w:val="28"/>
        </w:rPr>
      </w:pPr>
    </w:p>
    <w:p w:rsidR="007701A0" w:rsidRDefault="00E878D6" w:rsidP="00F93AA5">
      <w:pPr>
        <w:pStyle w:val="a4"/>
        <w:ind w:left="0" w:firstLine="708"/>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r>
      <w:r w:rsidR="007701A0" w:rsidRPr="007701A0">
        <w:rPr>
          <w:rFonts w:ascii="Times New Roman" w:hAnsi="Times New Roman" w:cs="Times New Roman"/>
          <w:color w:val="000000"/>
          <w:sz w:val="24"/>
          <w:szCs w:val="24"/>
        </w:rPr>
        <w:t xml:space="preserve">         </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1. В сложных топографических и природных условиях Республики Дагестан допускается</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снижать</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расчетную</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скорость движения до величины последующей</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категории</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дороги</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с</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соответствующей</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корректировкой параметров горизонтальных</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кривых</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и</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продольного</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уклона.</w:t>
      </w:r>
    </w:p>
    <w:p w:rsidR="005227D1" w:rsidRPr="007701A0" w:rsidRDefault="00E878D6" w:rsidP="00F93AA5">
      <w:pPr>
        <w:pStyle w:val="a4"/>
        <w:ind w:left="0" w:firstLine="708"/>
        <w:jc w:val="both"/>
        <w:rPr>
          <w:rFonts w:ascii="Times New Roman" w:hAnsi="Times New Roman" w:cs="Times New Roman"/>
          <w:color w:val="000000"/>
          <w:sz w:val="24"/>
          <w:szCs w:val="24"/>
        </w:rPr>
      </w:pPr>
      <w:r w:rsidRPr="007701A0">
        <w:rPr>
          <w:rFonts w:ascii="Times New Roman" w:hAnsi="Times New Roman" w:cs="Times New Roman"/>
          <w:color w:val="000000"/>
          <w:sz w:val="24"/>
          <w:szCs w:val="24"/>
        </w:rPr>
        <w:t>2. При высокой неравномерности автомобильных потоков в часы «пик» по направлениям</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допускается устройство обособленной центральной проезжей части</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для</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реверсивного</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движения</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легковых</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автомобилей</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и</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автобусов.</w:t>
      </w:r>
    </w:p>
    <w:p w:rsidR="007701A0" w:rsidRDefault="00E878D6" w:rsidP="00F93AA5">
      <w:pPr>
        <w:pStyle w:val="a4"/>
        <w:ind w:left="0" w:firstLine="708"/>
        <w:jc w:val="both"/>
        <w:rPr>
          <w:rFonts w:ascii="Times New Roman" w:hAnsi="Times New Roman" w:cs="Times New Roman"/>
          <w:color w:val="000000"/>
          <w:sz w:val="24"/>
          <w:szCs w:val="24"/>
        </w:rPr>
      </w:pPr>
      <w:r w:rsidRPr="007701A0">
        <w:rPr>
          <w:rFonts w:ascii="Times New Roman" w:hAnsi="Times New Roman" w:cs="Times New Roman"/>
          <w:color w:val="000000"/>
          <w:sz w:val="24"/>
          <w:szCs w:val="24"/>
        </w:rPr>
        <w:t>3.На магистральных дорогах с преимущественным движением грузовых</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автомобилей</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следует</w:t>
      </w:r>
      <w:r w:rsidR="005227D1" w:rsidRP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увеличивать ширину полосы движения до 4 м, а при доле большегрузных</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автомобилей</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в</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транспортном</w:t>
      </w:r>
      <w:r w:rsidR="007701A0">
        <w:rPr>
          <w:rFonts w:ascii="Times New Roman" w:hAnsi="Times New Roman" w:cs="Times New Roman"/>
          <w:color w:val="000000"/>
          <w:sz w:val="24"/>
          <w:szCs w:val="24"/>
        </w:rPr>
        <w:t xml:space="preserve"> </w:t>
      </w:r>
      <w:r w:rsidRPr="007701A0">
        <w:rPr>
          <w:rFonts w:ascii="Times New Roman" w:hAnsi="Times New Roman" w:cs="Times New Roman"/>
          <w:color w:val="000000"/>
          <w:sz w:val="24"/>
          <w:szCs w:val="24"/>
        </w:rPr>
        <w:t xml:space="preserve">потоке более 20 % – до 4,5 м. </w:t>
      </w:r>
    </w:p>
    <w:p w:rsidR="007701A0" w:rsidRDefault="007701A0" w:rsidP="00F93AA5">
      <w:pPr>
        <w:pStyle w:val="a4"/>
        <w:ind w:left="0" w:firstLine="708"/>
        <w:jc w:val="both"/>
        <w:rPr>
          <w:rFonts w:ascii="Times New Roman" w:hAnsi="Times New Roman" w:cs="Times New Roman"/>
          <w:color w:val="000000"/>
          <w:sz w:val="24"/>
          <w:szCs w:val="24"/>
        </w:rPr>
      </w:pP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Сеть улиц и дорог</w:t>
      </w:r>
      <w:r w:rsidRPr="00425926">
        <w:rPr>
          <w:rFonts w:ascii="Times New Roman" w:hAnsi="Times New Roman" w:cs="Times New Roman"/>
          <w:color w:val="000000"/>
          <w:sz w:val="28"/>
          <w:szCs w:val="28"/>
        </w:rPr>
        <w:t xml:space="preserve"> </w:t>
      </w:r>
    </w:p>
    <w:p w:rsidR="007701A0" w:rsidRDefault="007701A0" w:rsidP="00F93AA5">
      <w:pPr>
        <w:pStyle w:val="a4"/>
        <w:ind w:left="0" w:firstLine="708"/>
        <w:jc w:val="both"/>
        <w:rPr>
          <w:rFonts w:ascii="Times New Roman" w:hAnsi="Times New Roman" w:cs="Times New Roman"/>
          <w:color w:val="000000"/>
          <w:sz w:val="28"/>
          <w:szCs w:val="28"/>
        </w:rPr>
      </w:pP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3.5.60. </w:t>
      </w:r>
      <w:r w:rsidRPr="00425926">
        <w:rPr>
          <w:rFonts w:ascii="Times New Roman" w:hAnsi="Times New Roman" w:cs="Times New Roman"/>
          <w:b/>
          <w:bCs/>
          <w:color w:val="000000"/>
          <w:sz w:val="28"/>
          <w:szCs w:val="28"/>
        </w:rPr>
        <w:t xml:space="preserve">Улично-дорожная сеть поселений </w:t>
      </w:r>
      <w:r w:rsidRPr="00425926">
        <w:rPr>
          <w:rFonts w:ascii="Times New Roman" w:hAnsi="Times New Roman" w:cs="Times New Roman"/>
          <w:color w:val="000000"/>
          <w:sz w:val="28"/>
          <w:szCs w:val="28"/>
        </w:rPr>
        <w:t xml:space="preserve">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425926">
        <w:rPr>
          <w:rFonts w:ascii="Times New Roman" w:hAnsi="Times New Roman" w:cs="Times New Roman"/>
          <w:color w:val="000000"/>
          <w:sz w:val="28"/>
          <w:szCs w:val="28"/>
        </w:rPr>
        <w:t>шумозащитных</w:t>
      </w:r>
      <w:proofErr w:type="spellEnd"/>
      <w:r w:rsidRPr="00425926">
        <w:rPr>
          <w:rFonts w:ascii="Times New Roman" w:hAnsi="Times New Roman" w:cs="Times New Roman"/>
          <w:color w:val="000000"/>
          <w:sz w:val="28"/>
          <w:szCs w:val="28"/>
        </w:rPr>
        <w:t xml:space="preserve"> устройств, установки технических средств информации и организации движения. </w:t>
      </w:r>
    </w:p>
    <w:p w:rsidR="005227D1" w:rsidRPr="00425926" w:rsidRDefault="00E878D6" w:rsidP="00F93AA5">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3.5.61.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rsidR="00E3716A"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составе улично-дорожной сети следует выделять улицы и дороги магистрального и местного значения, а также главные улицы.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3.5.117. Улично-дорожную сеть территорий </w:t>
      </w:r>
      <w:r w:rsidRPr="00425926">
        <w:rPr>
          <w:rFonts w:ascii="Times New Roman" w:hAnsi="Times New Roman" w:cs="Times New Roman"/>
          <w:b/>
          <w:bCs/>
          <w:color w:val="000000"/>
          <w:sz w:val="28"/>
          <w:szCs w:val="28"/>
        </w:rPr>
        <w:t xml:space="preserve">малоэтажной жилой застройки </w:t>
      </w:r>
      <w:r w:rsidRPr="00425926">
        <w:rPr>
          <w:rFonts w:ascii="Times New Roman" w:hAnsi="Times New Roman" w:cs="Times New Roman"/>
          <w:color w:val="000000"/>
          <w:sz w:val="28"/>
          <w:szCs w:val="28"/>
        </w:rPr>
        <w:t xml:space="preserve">следует формировать во </w:t>
      </w:r>
      <w:proofErr w:type="spellStart"/>
      <w:r w:rsidRPr="00425926">
        <w:rPr>
          <w:rFonts w:ascii="Times New Roman" w:hAnsi="Times New Roman" w:cs="Times New Roman"/>
          <w:color w:val="000000"/>
          <w:sz w:val="28"/>
          <w:szCs w:val="28"/>
        </w:rPr>
        <w:t>взаимоувязке</w:t>
      </w:r>
      <w:proofErr w:type="spellEnd"/>
      <w:r w:rsidRPr="00425926">
        <w:rPr>
          <w:rFonts w:ascii="Times New Roman" w:hAnsi="Times New Roman" w:cs="Times New Roman"/>
          <w:color w:val="000000"/>
          <w:sz w:val="28"/>
          <w:szCs w:val="28"/>
        </w:rPr>
        <w:t xml:space="preserve"> с системой улиц и дорог </w:t>
      </w:r>
      <w:r w:rsidR="00D4700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в соответствии с настоящим разделом.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3.5.118.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расчете загрузки уличной сети на территории жилой застройки и в зоне ее тяготения расчетный уровень насыщения легковыми автомобилями на расчетный период следует принимать  250 единиц на 1000 жителей.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3.5.119.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 Уличная сеть в зависимости от размеров и планировочного решения территории </w:t>
      </w:r>
      <w:r w:rsidRPr="00425926">
        <w:rPr>
          <w:rFonts w:ascii="Times New Roman" w:hAnsi="Times New Roman" w:cs="Times New Roman"/>
          <w:color w:val="000000"/>
          <w:sz w:val="28"/>
          <w:szCs w:val="28"/>
        </w:rPr>
        <w:lastRenderedPageBreak/>
        <w:t xml:space="preserve">застройки может включать только основные и второстепенные проезды.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3.5.120. Главные улицы являются основными транспортными и функционально</w:t>
      </w:r>
      <w:r w:rsidR="00D47001"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Основные проезды обеспечивают подъезд транспорта к группам жилых зданий.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Второстепенные проезды обеспечивают подъезд транспорта к отдельным зданиям.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3.5.121. Подъездные дороги включают проезжую часть и укрепленные обочины. Число полос на проезжей части в обоих направлениях принимается не менее двух.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3,75 м, без пропуска маршрутов общественного транспорта – 3 м. Ширину обочин следует принимать 2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3.5.122. </w:t>
      </w:r>
      <w:r w:rsidRPr="00425926">
        <w:rPr>
          <w:rFonts w:ascii="Times New Roman" w:hAnsi="Times New Roman" w:cs="Times New Roman"/>
          <w:b/>
          <w:bCs/>
          <w:color w:val="000000"/>
          <w:sz w:val="28"/>
          <w:szCs w:val="28"/>
        </w:rPr>
        <w:t xml:space="preserve">Главные улицы </w:t>
      </w:r>
      <w:r w:rsidRPr="00425926">
        <w:rPr>
          <w:rFonts w:ascii="Times New Roman" w:hAnsi="Times New Roman" w:cs="Times New Roman"/>
          <w:color w:val="000000"/>
          <w:sz w:val="28"/>
          <w:szCs w:val="28"/>
        </w:rPr>
        <w:t xml:space="preserve">включают проезжую часть и тротуары. Число полос на проезжей части в обоих направлениях принимается не менее двух.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3,5 м, без пропуска маршрутов общественного транспорта – 3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Тротуары устраиваются с двух сторон. Ширина тротуаров принимается не менее 1,5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3.5.123. </w:t>
      </w:r>
      <w:r w:rsidRPr="00425926">
        <w:rPr>
          <w:rFonts w:ascii="Times New Roman" w:hAnsi="Times New Roman" w:cs="Times New Roman"/>
          <w:b/>
          <w:bCs/>
          <w:color w:val="000000"/>
          <w:sz w:val="28"/>
          <w:szCs w:val="28"/>
        </w:rPr>
        <w:t xml:space="preserve">Основные проезды </w:t>
      </w:r>
      <w:r w:rsidRPr="00425926">
        <w:rPr>
          <w:rFonts w:ascii="Times New Roman" w:hAnsi="Times New Roman" w:cs="Times New Roman"/>
          <w:color w:val="000000"/>
          <w:sz w:val="28"/>
          <w:szCs w:val="28"/>
        </w:rPr>
        <w:t xml:space="preserve">включают проезжую часть и тротуары. Основные проезды проектируются с двусторонним движением с шириной полосы для движения не менее 2,75 м. 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3,5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однополосных проездах необходимо предусматривать разъездные площадки шириной не менее 7 м и длиной не менее 15 м, включая ширину проезжей части.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между разъездными площадками, а также между разъездными площадками и перекрестками должно быть не более 200 м. Вдоль основных проездов необходимо устройство тротуаров с шириной пешеходной части не менее 2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Тротуары могут устраиваться с одной стороны.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3.5.124. </w:t>
      </w:r>
      <w:r w:rsidRPr="00425926">
        <w:rPr>
          <w:rFonts w:ascii="Times New Roman" w:hAnsi="Times New Roman" w:cs="Times New Roman"/>
          <w:b/>
          <w:bCs/>
          <w:color w:val="000000"/>
          <w:sz w:val="28"/>
          <w:szCs w:val="28"/>
        </w:rPr>
        <w:t xml:space="preserve">Второстепенные проезды </w:t>
      </w:r>
      <w:r w:rsidRPr="00425926">
        <w:rPr>
          <w:rFonts w:ascii="Times New Roman" w:hAnsi="Times New Roman" w:cs="Times New Roman"/>
          <w:color w:val="000000"/>
          <w:sz w:val="28"/>
          <w:szCs w:val="28"/>
        </w:rPr>
        <w:t xml:space="preserve">допускается проектировать однополосными шириной не менее 3,5 м. </w:t>
      </w:r>
    </w:p>
    <w:p w:rsidR="007701A0"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Устройство тротуаров вдоль второстепенных проездов не регламентируется. Допускается устройство тупиковых второстепенных проездов шириной 4 м и протяженностью не более 150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протяженности более 150 м необходимо предусматривать </w:t>
      </w:r>
      <w:r w:rsidRPr="00425926">
        <w:rPr>
          <w:rFonts w:ascii="Times New Roman" w:hAnsi="Times New Roman" w:cs="Times New Roman"/>
          <w:color w:val="000000"/>
          <w:sz w:val="28"/>
          <w:szCs w:val="28"/>
        </w:rPr>
        <w:lastRenderedPageBreak/>
        <w:t xml:space="preserve">устройство разъездных площадок в соответствии с п. 3.5.123 настоящих нормативов.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устройстве тупиковых проездов необходимо предусмотреть возможность разворота мусоровозов, уборочных и пожарных машин.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3.5.125. Необходимость устройства и параметры разделител</w:t>
      </w:r>
      <w:r w:rsidR="00D47001" w:rsidRPr="00425926">
        <w:rPr>
          <w:rFonts w:ascii="Times New Roman" w:hAnsi="Times New Roman" w:cs="Times New Roman"/>
          <w:color w:val="000000"/>
          <w:sz w:val="28"/>
          <w:szCs w:val="28"/>
        </w:rPr>
        <w:t>ьных озелененных полос между тр</w:t>
      </w:r>
      <w:r w:rsidRPr="00425926">
        <w:rPr>
          <w:rFonts w:ascii="Times New Roman" w:hAnsi="Times New Roman" w:cs="Times New Roman"/>
          <w:color w:val="000000"/>
          <w:sz w:val="28"/>
          <w:szCs w:val="28"/>
        </w:rPr>
        <w:t xml:space="preserve">отуарами и проезжей частью на всех категориях улиц в малоэтажной жилой застройке определяются потребностями прокладки инженерных сетей.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3.5.126. 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250 м, без пропуска наземного общественного пассажирского транспорта – 125 м, основных проездов – 50 м, второстепенных проездов – 25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Наибольший продольный уклон принимается для главных улиц – 60 ‰, основных проездов – 70 ‰, второстепенных проездов – 80 ‰.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3.5.127. Радиусы закругления бортов проезжей части следует принимать: для главных улиц – 15 м, для основных проездов – 12 м, для второстепенных проездов – 8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3.5.128.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425926">
        <w:rPr>
          <w:rFonts w:ascii="Times New Roman" w:hAnsi="Times New Roman" w:cs="Times New Roman"/>
          <w:color w:val="000000"/>
          <w:sz w:val="28"/>
          <w:szCs w:val="28"/>
        </w:rPr>
        <w:t>приквартирных</w:t>
      </w:r>
      <w:proofErr w:type="spellEnd"/>
      <w:r w:rsidRPr="00425926">
        <w:rPr>
          <w:rFonts w:ascii="Times New Roman" w:hAnsi="Times New Roman" w:cs="Times New Roman"/>
          <w:color w:val="000000"/>
          <w:sz w:val="28"/>
          <w:szCs w:val="28"/>
        </w:rPr>
        <w:t xml:space="preserve"> участках.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3.5.129. На территории малоэтажной жилой застройки с лине</w:t>
      </w:r>
      <w:r w:rsidR="00D47001" w:rsidRPr="00425926">
        <w:rPr>
          <w:rFonts w:ascii="Times New Roman" w:hAnsi="Times New Roman" w:cs="Times New Roman"/>
          <w:color w:val="000000"/>
          <w:sz w:val="28"/>
          <w:szCs w:val="28"/>
        </w:rPr>
        <w:t>йными размерами, превышающими 2</w:t>
      </w:r>
      <w:r w:rsidRPr="00425926">
        <w:rPr>
          <w:rFonts w:ascii="Times New Roman" w:hAnsi="Times New Roman" w:cs="Times New Roman"/>
          <w:color w:val="000000"/>
          <w:sz w:val="28"/>
          <w:szCs w:val="28"/>
        </w:rPr>
        <w:t xml:space="preserve">000 м, рекомендуется проектировать самостоятельную внутреннюю систему пассажирского транспорта, обеспечивающую связи между местами 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застройки. </w:t>
      </w:r>
    </w:p>
    <w:p w:rsidR="00D47001" w:rsidRPr="00425926" w:rsidRDefault="00D47001"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3.5.130. </w:t>
      </w:r>
      <w:r w:rsidR="00E878D6" w:rsidRPr="00425926">
        <w:rPr>
          <w:rFonts w:ascii="Times New Roman" w:hAnsi="Times New Roman" w:cs="Times New Roman"/>
          <w:color w:val="000000"/>
          <w:sz w:val="28"/>
          <w:szCs w:val="28"/>
        </w:rPr>
        <w:t xml:space="preserve">Остановочные пункты маршрутов общественного пассажирского транспорта, связывающего территории малоэтажной жилой застройки с другими районами поселений, следует проектировать у въездов на территорию малоэтажной застройки, обеспечивая удобные пешеходные или транспортные связи с жилой застройкой.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3.5.131. Длина пешеходных подходов не должна превышать: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остановочных пунктов транспорта для внешних связей от мест проживания – 400-500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обязательных остановочных пунктов транспорта для внутренних связей: от мест проживания – 200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объектов массового посещения – 250 м.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3.5.132. На территориях малоэтажной жилой застройки следует проектировать непрерывную систему пешеходных коммуникаций, включающую пешеходное пространство общественного назначения, </w:t>
      </w:r>
      <w:r w:rsidRPr="00425926">
        <w:rPr>
          <w:rFonts w:ascii="Times New Roman" w:hAnsi="Times New Roman" w:cs="Times New Roman"/>
          <w:color w:val="000000"/>
          <w:sz w:val="28"/>
          <w:szCs w:val="28"/>
        </w:rPr>
        <w:lastRenderedPageBreak/>
        <w:t xml:space="preserve">тротуары вдоль проезжей части уличной сети, прогулочные пешеходные дороги и аллеи.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3.5.133. 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учреждениями и другими объектами. Тротуары вдоль проезжих частей улиц следует устраивать в соответствии с требованиями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3.5.122-3.5.124 настоящих нормативов.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прогулочной пешеходной дороги следует принимать с учетом конкретной градостроительной ситуации, но не менее 1,5 м. </w:t>
      </w:r>
    </w:p>
    <w:p w:rsidR="00634BA4"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3.5.134. 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 </w:t>
      </w:r>
    </w:p>
    <w:p w:rsidR="00D47001" w:rsidRPr="00425926" w:rsidRDefault="00E878D6"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прогулочной дороги (аллеи) следует определять в зависимости от вида зеленых насаждений: при озеленении кустарником – не менее 1,5 м, при озеленении деревьями – не менее 2,25 м. </w:t>
      </w:r>
    </w:p>
    <w:p w:rsidR="00634BA4" w:rsidRPr="00425926" w:rsidRDefault="00E878D6" w:rsidP="00634BA4">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3.5.135. Основные расчетные параметры уличной сети в пределах </w:t>
      </w:r>
      <w:r w:rsidRPr="00425926">
        <w:rPr>
          <w:rFonts w:ascii="Times New Roman" w:hAnsi="Times New Roman" w:cs="Times New Roman"/>
          <w:b/>
          <w:bCs/>
          <w:color w:val="000000"/>
          <w:sz w:val="28"/>
          <w:szCs w:val="28"/>
        </w:rPr>
        <w:t>сельского</w:t>
      </w:r>
      <w:r w:rsidR="00634BA4"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населенного</w:t>
      </w:r>
      <w:r w:rsidR="00634BA4"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пункта</w:t>
      </w:r>
      <w:r w:rsidR="00634BA4"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и</w:t>
      </w:r>
      <w:r w:rsidR="00634BA4"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се</w:t>
      </w:r>
      <w:r w:rsidR="00634BA4" w:rsidRPr="00425926">
        <w:rPr>
          <w:rFonts w:ascii="Times New Roman" w:hAnsi="Times New Roman" w:cs="Times New Roman"/>
          <w:b/>
          <w:bCs/>
          <w:color w:val="000000"/>
          <w:sz w:val="28"/>
          <w:szCs w:val="28"/>
        </w:rPr>
        <w:t xml:space="preserve">льского </w:t>
      </w:r>
      <w:r w:rsidRPr="00425926">
        <w:rPr>
          <w:rFonts w:ascii="Times New Roman" w:hAnsi="Times New Roman" w:cs="Times New Roman"/>
          <w:b/>
          <w:bCs/>
          <w:color w:val="000000"/>
          <w:sz w:val="28"/>
          <w:szCs w:val="28"/>
        </w:rPr>
        <w:t>поселения</w:t>
      </w:r>
      <w:r w:rsidR="00634BA4" w:rsidRPr="00425926">
        <w:rPr>
          <w:rFonts w:ascii="Times New Roman" w:hAnsi="Times New Roman" w:cs="Times New Roman"/>
          <w:b/>
          <w:bCs/>
          <w:color w:val="000000"/>
          <w:sz w:val="28"/>
          <w:szCs w:val="28"/>
        </w:rPr>
        <w:t xml:space="preserve"> </w:t>
      </w:r>
      <w:r w:rsidRPr="00425926">
        <w:rPr>
          <w:rFonts w:ascii="Times New Roman" w:hAnsi="Times New Roman" w:cs="Times New Roman"/>
          <w:color w:val="000000"/>
          <w:sz w:val="28"/>
          <w:szCs w:val="28"/>
        </w:rPr>
        <w:t>принимаются</w:t>
      </w:r>
      <w:r w:rsidR="007701A0">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в </w:t>
      </w:r>
      <w:r w:rsidR="00634BA4" w:rsidRPr="00425926">
        <w:rPr>
          <w:rFonts w:ascii="Times New Roman" w:hAnsi="Times New Roman" w:cs="Times New Roman"/>
          <w:color w:val="000000"/>
          <w:sz w:val="28"/>
          <w:szCs w:val="28"/>
        </w:rPr>
        <w:t>с</w:t>
      </w:r>
      <w:r w:rsidRPr="00425926">
        <w:rPr>
          <w:rFonts w:ascii="Times New Roman" w:hAnsi="Times New Roman" w:cs="Times New Roman"/>
          <w:color w:val="000000"/>
          <w:sz w:val="28"/>
          <w:szCs w:val="28"/>
        </w:rPr>
        <w:t>оответствии</w:t>
      </w:r>
      <w:r w:rsidR="00634BA4"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w:t>
      </w:r>
      <w:r w:rsidR="00634BA4"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таблицей</w:t>
      </w:r>
      <w:r w:rsidR="00634BA4" w:rsidRPr="00425926">
        <w:rPr>
          <w:rFonts w:ascii="Times New Roman" w:hAnsi="Times New Roman" w:cs="Times New Roman"/>
          <w:color w:val="000000"/>
          <w:sz w:val="28"/>
          <w:szCs w:val="28"/>
        </w:rPr>
        <w:t xml:space="preserve"> </w:t>
      </w:r>
      <w:r w:rsidR="007701A0">
        <w:rPr>
          <w:rFonts w:ascii="Times New Roman" w:hAnsi="Times New Roman" w:cs="Times New Roman"/>
          <w:color w:val="000000"/>
          <w:sz w:val="28"/>
          <w:szCs w:val="28"/>
        </w:rPr>
        <w:t>37</w:t>
      </w:r>
      <w:r w:rsidRPr="00425926">
        <w:rPr>
          <w:rFonts w:ascii="Times New Roman" w:hAnsi="Times New Roman" w:cs="Times New Roman"/>
          <w:color w:val="000000"/>
          <w:sz w:val="28"/>
          <w:szCs w:val="28"/>
        </w:rPr>
        <w:t>.</w:t>
      </w:r>
    </w:p>
    <w:p w:rsidR="00634BA4" w:rsidRDefault="00634BA4" w:rsidP="00E3716A">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004169C4">
        <w:rPr>
          <w:rFonts w:ascii="Times New Roman" w:hAnsi="Times New Roman" w:cs="Times New Roman"/>
          <w:color w:val="000000"/>
          <w:sz w:val="28"/>
          <w:szCs w:val="28"/>
        </w:rPr>
        <w:tab/>
      </w:r>
      <w:r w:rsidRPr="00425926">
        <w:rPr>
          <w:rFonts w:ascii="Times New Roman" w:hAnsi="Times New Roman" w:cs="Times New Roman"/>
          <w:color w:val="000000"/>
          <w:sz w:val="28"/>
          <w:szCs w:val="28"/>
        </w:rPr>
        <w:t>Т</w:t>
      </w:r>
      <w:r w:rsidR="007701A0">
        <w:rPr>
          <w:rFonts w:ascii="Times New Roman" w:hAnsi="Times New Roman" w:cs="Times New Roman"/>
          <w:color w:val="000000"/>
          <w:sz w:val="28"/>
          <w:szCs w:val="28"/>
        </w:rPr>
        <w:t>аблица 37</w:t>
      </w:r>
    </w:p>
    <w:p w:rsidR="007701A0" w:rsidRPr="00425926" w:rsidRDefault="007701A0" w:rsidP="00E3716A">
      <w:pPr>
        <w:pStyle w:val="a4"/>
        <w:ind w:left="0" w:firstLine="708"/>
        <w:jc w:val="both"/>
        <w:rPr>
          <w:rFonts w:ascii="Times New Roman" w:hAnsi="Times New Roman" w:cs="Times New Roman"/>
          <w:color w:val="000000"/>
          <w:sz w:val="28"/>
          <w:szCs w:val="28"/>
        </w:rPr>
      </w:pPr>
    </w:p>
    <w:tbl>
      <w:tblPr>
        <w:tblStyle w:val="ae"/>
        <w:tblW w:w="0" w:type="auto"/>
        <w:tblLayout w:type="fixed"/>
        <w:tblLook w:val="04A0" w:firstRow="1" w:lastRow="0" w:firstColumn="1" w:lastColumn="0" w:noHBand="0" w:noVBand="1"/>
      </w:tblPr>
      <w:tblGrid>
        <w:gridCol w:w="1951"/>
        <w:gridCol w:w="3260"/>
        <w:gridCol w:w="1134"/>
        <w:gridCol w:w="993"/>
        <w:gridCol w:w="992"/>
        <w:gridCol w:w="1241"/>
      </w:tblGrid>
      <w:tr w:rsidR="00634BA4" w:rsidRPr="00425926" w:rsidTr="007701A0">
        <w:tc>
          <w:tcPr>
            <w:tcW w:w="1951"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Категория</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сельских улиц и</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дорог</w:t>
            </w:r>
          </w:p>
        </w:tc>
        <w:tc>
          <w:tcPr>
            <w:tcW w:w="3260"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Основное назначение</w:t>
            </w:r>
          </w:p>
        </w:tc>
        <w:tc>
          <w:tcPr>
            <w:tcW w:w="1134"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Расчетная</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скорость</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движения,</w:t>
            </w:r>
            <w:r w:rsidRPr="00425926">
              <w:rPr>
                <w:rFonts w:ascii="Times New Roman" w:hAnsi="Times New Roman" w:cs="Times New Roman"/>
                <w:color w:val="000000"/>
                <w:sz w:val="26"/>
                <w:szCs w:val="26"/>
              </w:rPr>
              <w:br/>
            </w:r>
            <w:proofErr w:type="gramStart"/>
            <w:r w:rsidRPr="00425926">
              <w:rPr>
                <w:rFonts w:ascii="Times New Roman" w:hAnsi="Times New Roman" w:cs="Times New Roman"/>
                <w:b/>
                <w:bCs/>
                <w:color w:val="000000"/>
                <w:sz w:val="26"/>
                <w:szCs w:val="26"/>
              </w:rPr>
              <w:t>км</w:t>
            </w:r>
            <w:proofErr w:type="gramEnd"/>
            <w:r w:rsidRPr="00425926">
              <w:rPr>
                <w:rFonts w:ascii="Times New Roman" w:hAnsi="Times New Roman" w:cs="Times New Roman"/>
                <w:b/>
                <w:bCs/>
                <w:color w:val="000000"/>
                <w:sz w:val="26"/>
                <w:szCs w:val="26"/>
              </w:rPr>
              <w:t>/ч</w:t>
            </w:r>
          </w:p>
        </w:tc>
        <w:tc>
          <w:tcPr>
            <w:tcW w:w="993"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Ширина</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полосы</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 xml:space="preserve">движения, </w:t>
            </w:r>
            <w:proofErr w:type="gramStart"/>
            <w:r w:rsidRPr="00425926">
              <w:rPr>
                <w:rFonts w:ascii="Times New Roman" w:hAnsi="Times New Roman" w:cs="Times New Roman"/>
                <w:b/>
                <w:bCs/>
                <w:color w:val="000000"/>
                <w:sz w:val="26"/>
                <w:szCs w:val="26"/>
              </w:rPr>
              <w:t>м</w:t>
            </w:r>
            <w:proofErr w:type="gramEnd"/>
          </w:p>
        </w:tc>
        <w:tc>
          <w:tcPr>
            <w:tcW w:w="992"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Число</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полос</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движения</w:t>
            </w:r>
          </w:p>
        </w:tc>
        <w:tc>
          <w:tcPr>
            <w:tcW w:w="1241" w:type="dxa"/>
          </w:tcPr>
          <w:p w:rsidR="00634BA4" w:rsidRPr="00425926" w:rsidRDefault="00634BA4" w:rsidP="00E3716A">
            <w:pPr>
              <w:pStyle w:val="a4"/>
              <w:ind w:left="0"/>
              <w:jc w:val="both"/>
              <w:rPr>
                <w:rFonts w:ascii="Times New Roman" w:hAnsi="Times New Roman" w:cs="Times New Roman"/>
                <w:color w:val="000000"/>
                <w:sz w:val="26"/>
                <w:szCs w:val="26"/>
              </w:rPr>
            </w:pPr>
            <w:r w:rsidRPr="00425926">
              <w:rPr>
                <w:rFonts w:ascii="Times New Roman" w:hAnsi="Times New Roman" w:cs="Times New Roman"/>
                <w:b/>
                <w:bCs/>
                <w:color w:val="000000"/>
                <w:sz w:val="26"/>
                <w:szCs w:val="26"/>
              </w:rPr>
              <w:t>Ширина</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пешеходной</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части</w:t>
            </w:r>
            <w:r w:rsidRPr="00425926">
              <w:rPr>
                <w:rFonts w:ascii="Times New Roman" w:hAnsi="Times New Roman" w:cs="Times New Roman"/>
                <w:color w:val="000000"/>
                <w:sz w:val="26"/>
                <w:szCs w:val="26"/>
              </w:rPr>
              <w:br/>
            </w:r>
            <w:r w:rsidRPr="00425926">
              <w:rPr>
                <w:rFonts w:ascii="Times New Roman" w:hAnsi="Times New Roman" w:cs="Times New Roman"/>
                <w:b/>
                <w:bCs/>
                <w:color w:val="000000"/>
                <w:sz w:val="26"/>
                <w:szCs w:val="26"/>
              </w:rPr>
              <w:t xml:space="preserve">тротуара, </w:t>
            </w:r>
            <w:proofErr w:type="gramStart"/>
            <w:r w:rsidRPr="00425926">
              <w:rPr>
                <w:rFonts w:ascii="Times New Roman" w:hAnsi="Times New Roman" w:cs="Times New Roman"/>
                <w:b/>
                <w:bCs/>
                <w:color w:val="000000"/>
                <w:sz w:val="26"/>
                <w:szCs w:val="26"/>
              </w:rPr>
              <w:t>м</w:t>
            </w:r>
            <w:proofErr w:type="gramEnd"/>
          </w:p>
        </w:tc>
      </w:tr>
      <w:tr w:rsidR="00634BA4" w:rsidRPr="00425926" w:rsidTr="007701A0">
        <w:tc>
          <w:tcPr>
            <w:tcW w:w="1951" w:type="dxa"/>
          </w:tcPr>
          <w:p w:rsidR="00634BA4" w:rsidRPr="00425926" w:rsidRDefault="00634BA4"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Поселковая</w:t>
            </w:r>
            <w:r w:rsidRPr="00425926">
              <w:rPr>
                <w:rFonts w:ascii="Times New Roman" w:hAnsi="Times New Roman" w:cs="Times New Roman"/>
                <w:color w:val="000000"/>
                <w:sz w:val="28"/>
                <w:szCs w:val="28"/>
              </w:rPr>
              <w:br/>
              <w:t>дорога</w:t>
            </w:r>
          </w:p>
        </w:tc>
        <w:tc>
          <w:tcPr>
            <w:tcW w:w="3260" w:type="dxa"/>
          </w:tcPr>
          <w:p w:rsidR="00634BA4" w:rsidRPr="00425926" w:rsidRDefault="00634BA4" w:rsidP="007701A0">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Связь сельского поселения с</w:t>
            </w:r>
            <w:r w:rsidR="00F7432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внешними дорогами общей сети</w:t>
            </w:r>
          </w:p>
        </w:tc>
        <w:tc>
          <w:tcPr>
            <w:tcW w:w="1134"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60</w:t>
            </w:r>
          </w:p>
        </w:tc>
        <w:tc>
          <w:tcPr>
            <w:tcW w:w="993"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3,5</w:t>
            </w:r>
          </w:p>
        </w:tc>
        <w:tc>
          <w:tcPr>
            <w:tcW w:w="992"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w:t>
            </w:r>
          </w:p>
        </w:tc>
        <w:tc>
          <w:tcPr>
            <w:tcW w:w="1241" w:type="dxa"/>
          </w:tcPr>
          <w:p w:rsidR="00634BA4" w:rsidRPr="00425926" w:rsidRDefault="00634BA4"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r>
      <w:tr w:rsidR="00634BA4" w:rsidRPr="00425926" w:rsidTr="007701A0">
        <w:tc>
          <w:tcPr>
            <w:tcW w:w="1951" w:type="dxa"/>
          </w:tcPr>
          <w:p w:rsidR="00634BA4" w:rsidRPr="00425926" w:rsidRDefault="00634BA4" w:rsidP="007701A0">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c>
          <w:tcPr>
            <w:tcW w:w="3260" w:type="dxa"/>
          </w:tcPr>
          <w:p w:rsidR="00634BA4" w:rsidRPr="00425926" w:rsidRDefault="00634BA4" w:rsidP="007701A0">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2</w:t>
            </w:r>
          </w:p>
        </w:tc>
        <w:tc>
          <w:tcPr>
            <w:tcW w:w="1134" w:type="dxa"/>
          </w:tcPr>
          <w:p w:rsidR="00634BA4" w:rsidRPr="00425926" w:rsidRDefault="00634BA4" w:rsidP="007701A0">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tc>
        <w:tc>
          <w:tcPr>
            <w:tcW w:w="993" w:type="dxa"/>
          </w:tcPr>
          <w:p w:rsidR="00634BA4" w:rsidRPr="00425926" w:rsidRDefault="00634BA4" w:rsidP="007701A0">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w:t>
            </w:r>
          </w:p>
        </w:tc>
        <w:tc>
          <w:tcPr>
            <w:tcW w:w="992" w:type="dxa"/>
          </w:tcPr>
          <w:p w:rsidR="00634BA4" w:rsidRPr="00425926" w:rsidRDefault="00634BA4" w:rsidP="007701A0">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w:t>
            </w:r>
          </w:p>
        </w:tc>
        <w:tc>
          <w:tcPr>
            <w:tcW w:w="1241" w:type="dxa"/>
          </w:tcPr>
          <w:p w:rsidR="00634BA4" w:rsidRPr="00425926" w:rsidRDefault="00634BA4" w:rsidP="007701A0">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w:t>
            </w:r>
          </w:p>
        </w:tc>
      </w:tr>
      <w:tr w:rsidR="00634BA4" w:rsidRPr="00425926" w:rsidTr="007701A0">
        <w:tc>
          <w:tcPr>
            <w:tcW w:w="1951" w:type="dxa"/>
          </w:tcPr>
          <w:p w:rsidR="00634BA4" w:rsidRPr="00425926" w:rsidRDefault="00634BA4"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Главная улица</w:t>
            </w:r>
          </w:p>
        </w:tc>
        <w:tc>
          <w:tcPr>
            <w:tcW w:w="3260" w:type="dxa"/>
          </w:tcPr>
          <w:p w:rsidR="00634BA4" w:rsidRPr="00425926" w:rsidRDefault="00634BA4"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Связь жилых территорий с</w:t>
            </w:r>
            <w:r w:rsidRPr="00425926">
              <w:rPr>
                <w:rFonts w:ascii="Times New Roman" w:hAnsi="Times New Roman" w:cs="Times New Roman"/>
                <w:color w:val="000000"/>
                <w:sz w:val="28"/>
                <w:szCs w:val="28"/>
              </w:rPr>
              <w:br/>
              <w:t>общественным центром</w:t>
            </w:r>
          </w:p>
        </w:tc>
        <w:tc>
          <w:tcPr>
            <w:tcW w:w="1134"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40</w:t>
            </w:r>
          </w:p>
        </w:tc>
        <w:tc>
          <w:tcPr>
            <w:tcW w:w="993"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3,5</w:t>
            </w:r>
          </w:p>
        </w:tc>
        <w:tc>
          <w:tcPr>
            <w:tcW w:w="992"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2-3</w:t>
            </w:r>
          </w:p>
        </w:tc>
        <w:tc>
          <w:tcPr>
            <w:tcW w:w="1241"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1,5-2,25</w:t>
            </w:r>
          </w:p>
        </w:tc>
      </w:tr>
      <w:tr w:rsidR="00634BA4" w:rsidRPr="00425926" w:rsidTr="007701A0">
        <w:trPr>
          <w:trHeight w:val="4374"/>
        </w:trPr>
        <w:tc>
          <w:tcPr>
            <w:tcW w:w="1951" w:type="dxa"/>
          </w:tcPr>
          <w:p w:rsidR="00634BA4" w:rsidRPr="00425926" w:rsidRDefault="00634BA4" w:rsidP="00E3716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Улица в жилой</w:t>
            </w:r>
            <w:r w:rsidRPr="00425926">
              <w:rPr>
                <w:rFonts w:ascii="Times New Roman" w:hAnsi="Times New Roman" w:cs="Times New Roman"/>
                <w:color w:val="000000"/>
                <w:sz w:val="28"/>
                <w:szCs w:val="28"/>
              </w:rPr>
              <w:br/>
              <w:t>застройке:</w:t>
            </w:r>
          </w:p>
          <w:p w:rsidR="00634BA4" w:rsidRPr="00425926" w:rsidRDefault="00F74327" w:rsidP="00E3716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w:t>
            </w:r>
            <w:r w:rsidR="00634BA4" w:rsidRPr="00425926">
              <w:rPr>
                <w:rFonts w:ascii="Times New Roman" w:hAnsi="Times New Roman" w:cs="Times New Roman"/>
                <w:color w:val="000000"/>
                <w:sz w:val="28"/>
                <w:szCs w:val="28"/>
              </w:rPr>
              <w:t>сновная</w:t>
            </w:r>
          </w:p>
          <w:p w:rsidR="00F74327" w:rsidRPr="00425926" w:rsidRDefault="00F74327" w:rsidP="00E3716A">
            <w:pPr>
              <w:pStyle w:val="a4"/>
              <w:ind w:left="0"/>
              <w:jc w:val="both"/>
              <w:rPr>
                <w:rFonts w:ascii="Times New Roman" w:hAnsi="Times New Roman" w:cs="Times New Roman"/>
                <w:color w:val="000000"/>
                <w:sz w:val="28"/>
                <w:szCs w:val="28"/>
              </w:rPr>
            </w:pPr>
          </w:p>
          <w:p w:rsidR="00F74327" w:rsidRPr="00425926" w:rsidRDefault="00F74327" w:rsidP="00E3716A">
            <w:pPr>
              <w:pStyle w:val="a4"/>
              <w:ind w:left="0"/>
              <w:jc w:val="both"/>
              <w:rPr>
                <w:rFonts w:ascii="Times New Roman" w:hAnsi="Times New Roman" w:cs="Times New Roman"/>
                <w:color w:val="000000"/>
                <w:sz w:val="28"/>
                <w:szCs w:val="28"/>
              </w:rPr>
            </w:pPr>
          </w:p>
          <w:p w:rsidR="00F74327" w:rsidRPr="00425926" w:rsidRDefault="00F74327" w:rsidP="00F74327">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второстепенная</w:t>
            </w:r>
            <w:proofErr w:type="gramEnd"/>
            <w:r w:rsidRPr="00425926">
              <w:rPr>
                <w:rFonts w:ascii="Times New Roman" w:hAnsi="Times New Roman" w:cs="Times New Roman"/>
                <w:color w:val="000000"/>
                <w:sz w:val="28"/>
                <w:szCs w:val="28"/>
              </w:rPr>
              <w:br/>
              <w:t>(переулок)</w:t>
            </w:r>
          </w:p>
          <w:p w:rsidR="007701A0"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br/>
              <w:t>проезд</w:t>
            </w:r>
          </w:p>
          <w:p w:rsidR="007701A0" w:rsidRPr="007701A0" w:rsidRDefault="007701A0" w:rsidP="007701A0"/>
          <w:p w:rsidR="007701A0" w:rsidRPr="007701A0" w:rsidRDefault="007701A0" w:rsidP="007701A0"/>
          <w:p w:rsidR="007701A0" w:rsidRPr="007701A0" w:rsidRDefault="007701A0" w:rsidP="007701A0"/>
          <w:p w:rsidR="00F74327" w:rsidRPr="007701A0" w:rsidRDefault="00F74327" w:rsidP="007701A0"/>
        </w:tc>
        <w:tc>
          <w:tcPr>
            <w:tcW w:w="3260" w:type="dxa"/>
          </w:tcPr>
          <w:p w:rsidR="00634BA4" w:rsidRPr="00425926" w:rsidRDefault="00634BA4" w:rsidP="00E3716A">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Связь внутри жилых территорий</w:t>
            </w:r>
            <w:r w:rsidRPr="00425926">
              <w:rPr>
                <w:rFonts w:ascii="Times New Roman" w:hAnsi="Times New Roman" w:cs="Times New Roman"/>
                <w:color w:val="000000"/>
                <w:sz w:val="28"/>
                <w:szCs w:val="28"/>
              </w:rPr>
              <w:br/>
              <w:t>и с главной улицей по</w:t>
            </w:r>
            <w:r w:rsidRPr="00425926">
              <w:rPr>
                <w:rFonts w:ascii="Times New Roman" w:hAnsi="Times New Roman" w:cs="Times New Roman"/>
                <w:color w:val="000000"/>
                <w:sz w:val="28"/>
                <w:szCs w:val="28"/>
              </w:rPr>
              <w:br/>
              <w:t>направлениям с интенсивным</w:t>
            </w:r>
            <w:r w:rsidRPr="00425926">
              <w:rPr>
                <w:rFonts w:ascii="Times New Roman" w:hAnsi="Times New Roman" w:cs="Times New Roman"/>
                <w:color w:val="000000"/>
                <w:sz w:val="28"/>
                <w:szCs w:val="28"/>
              </w:rPr>
              <w:br/>
              <w:t>движением</w:t>
            </w:r>
          </w:p>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Связь между основными жилыми улицами</w:t>
            </w:r>
          </w:p>
          <w:p w:rsidR="00F74327" w:rsidRPr="00425926" w:rsidRDefault="00F74327" w:rsidP="00F74327">
            <w:pPr>
              <w:rPr>
                <w:rFonts w:ascii="Times New Roman" w:hAnsi="Times New Roman" w:cs="Times New Roman"/>
              </w:rPr>
            </w:pPr>
          </w:p>
          <w:p w:rsidR="00F74327" w:rsidRPr="00425926" w:rsidRDefault="00F74327" w:rsidP="00F74327">
            <w:pPr>
              <w:rPr>
                <w:rFonts w:ascii="Times New Roman" w:hAnsi="Times New Roman" w:cs="Times New Roman"/>
              </w:rPr>
            </w:pPr>
          </w:p>
          <w:p w:rsidR="00F74327" w:rsidRPr="00425926" w:rsidRDefault="00F74327" w:rsidP="00F74327">
            <w:pPr>
              <w:rPr>
                <w:rFonts w:ascii="Times New Roman" w:hAnsi="Times New Roman" w:cs="Times New Roman"/>
              </w:rPr>
            </w:pPr>
          </w:p>
          <w:p w:rsidR="00F74327" w:rsidRPr="00425926" w:rsidRDefault="00F74327" w:rsidP="00F74327">
            <w:pPr>
              <w:rPr>
                <w:rFonts w:ascii="Times New Roman" w:hAnsi="Times New Roman" w:cs="Times New Roman"/>
              </w:rPr>
            </w:pPr>
            <w:r w:rsidRPr="00425926">
              <w:rPr>
                <w:rFonts w:ascii="Times New Roman" w:hAnsi="Times New Roman" w:cs="Times New Roman"/>
                <w:color w:val="000000"/>
                <w:sz w:val="28"/>
                <w:szCs w:val="28"/>
              </w:rPr>
              <w:t>Связь жилых домов,</w:t>
            </w:r>
            <w:r w:rsidRPr="00425926">
              <w:rPr>
                <w:rFonts w:ascii="Times New Roman" w:hAnsi="Times New Roman" w:cs="Times New Roman"/>
                <w:color w:val="000000"/>
                <w:sz w:val="28"/>
                <w:szCs w:val="28"/>
              </w:rPr>
              <w:br/>
              <w:t>расположенных в глубине</w:t>
            </w:r>
            <w:r w:rsidRPr="00425926">
              <w:rPr>
                <w:rFonts w:ascii="Times New Roman" w:hAnsi="Times New Roman" w:cs="Times New Roman"/>
                <w:color w:val="000000"/>
                <w:sz w:val="28"/>
                <w:szCs w:val="28"/>
              </w:rPr>
              <w:br/>
              <w:t>квартала, с улицей</w:t>
            </w:r>
          </w:p>
        </w:tc>
        <w:tc>
          <w:tcPr>
            <w:tcW w:w="1134" w:type="dxa"/>
          </w:tcPr>
          <w:p w:rsidR="00F74327" w:rsidRPr="0078528D" w:rsidRDefault="00634BA4" w:rsidP="00E3716A">
            <w:pPr>
              <w:pStyle w:val="a4"/>
              <w:ind w:left="0"/>
              <w:jc w:val="both"/>
              <w:rPr>
                <w:rFonts w:ascii="Times New Roman" w:hAnsi="Times New Roman" w:cs="Times New Roman"/>
                <w:bCs/>
                <w:color w:val="000000"/>
                <w:sz w:val="28"/>
                <w:szCs w:val="28"/>
              </w:rPr>
            </w:pPr>
            <w:r w:rsidRPr="0078528D">
              <w:rPr>
                <w:rFonts w:ascii="Times New Roman" w:hAnsi="Times New Roman" w:cs="Times New Roman"/>
                <w:bCs/>
                <w:color w:val="000000"/>
                <w:sz w:val="28"/>
                <w:szCs w:val="28"/>
              </w:rPr>
              <w:t>40</w:t>
            </w:r>
          </w:p>
          <w:p w:rsidR="00F74327" w:rsidRPr="0078528D" w:rsidRDefault="00F74327" w:rsidP="00E3716A">
            <w:pPr>
              <w:pStyle w:val="a4"/>
              <w:ind w:left="0"/>
              <w:jc w:val="both"/>
              <w:rPr>
                <w:rFonts w:ascii="Times New Roman" w:hAnsi="Times New Roman" w:cs="Times New Roman"/>
                <w:bCs/>
                <w:color w:val="000000"/>
                <w:sz w:val="28"/>
                <w:szCs w:val="28"/>
              </w:rPr>
            </w:pPr>
          </w:p>
          <w:p w:rsidR="00F74327" w:rsidRPr="0078528D" w:rsidRDefault="00F74327" w:rsidP="00E3716A">
            <w:pPr>
              <w:pStyle w:val="a4"/>
              <w:ind w:left="0"/>
              <w:jc w:val="both"/>
              <w:rPr>
                <w:rFonts w:ascii="Times New Roman" w:hAnsi="Times New Roman" w:cs="Times New Roman"/>
                <w:bCs/>
                <w:color w:val="000000"/>
                <w:sz w:val="28"/>
                <w:szCs w:val="28"/>
              </w:rPr>
            </w:pPr>
          </w:p>
          <w:p w:rsidR="00F74327" w:rsidRPr="0078528D" w:rsidRDefault="00F74327" w:rsidP="00E3716A">
            <w:pPr>
              <w:pStyle w:val="a4"/>
              <w:ind w:left="0"/>
              <w:jc w:val="both"/>
              <w:rPr>
                <w:rFonts w:ascii="Times New Roman" w:hAnsi="Times New Roman" w:cs="Times New Roman"/>
                <w:bCs/>
                <w:color w:val="000000"/>
                <w:sz w:val="28"/>
                <w:szCs w:val="28"/>
              </w:rPr>
            </w:pPr>
          </w:p>
          <w:p w:rsidR="00F74327" w:rsidRPr="0078528D" w:rsidRDefault="00F74327" w:rsidP="00E3716A">
            <w:pPr>
              <w:pStyle w:val="a4"/>
              <w:ind w:left="0"/>
              <w:jc w:val="both"/>
              <w:rPr>
                <w:rFonts w:ascii="Times New Roman" w:hAnsi="Times New Roman" w:cs="Times New Roman"/>
                <w:bCs/>
                <w:color w:val="000000"/>
                <w:sz w:val="28"/>
                <w:szCs w:val="28"/>
              </w:rPr>
            </w:pPr>
          </w:p>
          <w:p w:rsidR="00F74327" w:rsidRPr="0078528D" w:rsidRDefault="00F74327" w:rsidP="00E3716A">
            <w:pPr>
              <w:pStyle w:val="a4"/>
              <w:ind w:left="0"/>
              <w:jc w:val="both"/>
              <w:rPr>
                <w:rFonts w:ascii="Times New Roman" w:hAnsi="Times New Roman" w:cs="Times New Roman"/>
                <w:bCs/>
                <w:color w:val="000000"/>
                <w:sz w:val="28"/>
                <w:szCs w:val="28"/>
              </w:rPr>
            </w:pPr>
          </w:p>
          <w:p w:rsidR="00F74327" w:rsidRPr="0078528D" w:rsidRDefault="00F74327" w:rsidP="00E3716A">
            <w:pPr>
              <w:pStyle w:val="a4"/>
              <w:ind w:left="0"/>
              <w:jc w:val="both"/>
              <w:rPr>
                <w:rFonts w:ascii="Times New Roman" w:hAnsi="Times New Roman" w:cs="Times New Roman"/>
                <w:sz w:val="28"/>
                <w:szCs w:val="28"/>
              </w:rPr>
            </w:pPr>
            <w:r w:rsidRPr="0078528D">
              <w:rPr>
                <w:rFonts w:ascii="Times New Roman" w:hAnsi="Times New Roman" w:cs="Times New Roman"/>
                <w:sz w:val="28"/>
                <w:szCs w:val="28"/>
              </w:rPr>
              <w:t>30</w:t>
            </w:r>
          </w:p>
          <w:p w:rsidR="00F74327" w:rsidRPr="0078528D" w:rsidRDefault="00F74327" w:rsidP="00E3716A">
            <w:pPr>
              <w:pStyle w:val="a4"/>
              <w:ind w:left="0"/>
              <w:jc w:val="both"/>
              <w:rPr>
                <w:rFonts w:ascii="Times New Roman" w:hAnsi="Times New Roman" w:cs="Times New Roman"/>
                <w:sz w:val="28"/>
                <w:szCs w:val="28"/>
              </w:rPr>
            </w:pPr>
          </w:p>
          <w:p w:rsidR="00F74327" w:rsidRPr="0078528D" w:rsidRDefault="00F74327" w:rsidP="00E3716A">
            <w:pPr>
              <w:pStyle w:val="a4"/>
              <w:ind w:left="0"/>
              <w:jc w:val="both"/>
              <w:rPr>
                <w:rFonts w:ascii="Times New Roman" w:hAnsi="Times New Roman" w:cs="Times New Roman"/>
                <w:sz w:val="28"/>
                <w:szCs w:val="28"/>
              </w:rPr>
            </w:pPr>
          </w:p>
          <w:p w:rsidR="00F74327" w:rsidRPr="0078528D" w:rsidRDefault="00F74327" w:rsidP="00E3716A">
            <w:pPr>
              <w:pStyle w:val="a4"/>
              <w:ind w:left="0"/>
              <w:jc w:val="both"/>
              <w:rPr>
                <w:rFonts w:ascii="Times New Roman" w:hAnsi="Times New Roman" w:cs="Times New Roman"/>
                <w:sz w:val="28"/>
                <w:szCs w:val="28"/>
              </w:rPr>
            </w:pPr>
          </w:p>
          <w:p w:rsidR="00F74327" w:rsidRPr="0078528D" w:rsidRDefault="00F74327" w:rsidP="00E3716A">
            <w:pPr>
              <w:pStyle w:val="a4"/>
              <w:ind w:left="0"/>
              <w:jc w:val="both"/>
              <w:rPr>
                <w:rFonts w:ascii="Times New Roman" w:hAnsi="Times New Roman" w:cs="Times New Roman"/>
                <w:sz w:val="28"/>
                <w:szCs w:val="28"/>
              </w:rPr>
            </w:pPr>
          </w:p>
          <w:p w:rsidR="00F74327" w:rsidRPr="0078528D" w:rsidRDefault="00F74327" w:rsidP="00E3716A">
            <w:pPr>
              <w:pStyle w:val="a4"/>
              <w:ind w:left="0"/>
              <w:jc w:val="both"/>
              <w:rPr>
                <w:rFonts w:ascii="Times New Roman" w:hAnsi="Times New Roman" w:cs="Times New Roman"/>
                <w:bCs/>
                <w:color w:val="000000"/>
                <w:sz w:val="28"/>
                <w:szCs w:val="28"/>
              </w:rPr>
            </w:pPr>
            <w:r w:rsidRPr="0078528D">
              <w:rPr>
                <w:rFonts w:ascii="Times New Roman" w:hAnsi="Times New Roman" w:cs="Times New Roman"/>
                <w:sz w:val="28"/>
                <w:szCs w:val="28"/>
              </w:rPr>
              <w:t>20</w:t>
            </w:r>
          </w:p>
          <w:p w:rsidR="00F74327" w:rsidRPr="0078528D" w:rsidRDefault="00F74327" w:rsidP="00E3716A">
            <w:pPr>
              <w:pStyle w:val="a4"/>
              <w:ind w:left="0"/>
              <w:jc w:val="both"/>
              <w:rPr>
                <w:rFonts w:ascii="Times New Roman" w:hAnsi="Times New Roman" w:cs="Times New Roman"/>
                <w:bCs/>
                <w:color w:val="000000"/>
                <w:sz w:val="28"/>
                <w:szCs w:val="28"/>
              </w:rPr>
            </w:pPr>
          </w:p>
          <w:p w:rsidR="00634BA4" w:rsidRPr="007701A0" w:rsidRDefault="00634BA4" w:rsidP="00F74327">
            <w:pPr>
              <w:rPr>
                <w:rFonts w:ascii="Times New Roman" w:hAnsi="Times New Roman" w:cs="Times New Roman"/>
              </w:rPr>
            </w:pPr>
          </w:p>
        </w:tc>
        <w:tc>
          <w:tcPr>
            <w:tcW w:w="993" w:type="dxa"/>
          </w:tcPr>
          <w:p w:rsidR="00634BA4"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2,75</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2,75</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2,75-3,0</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tc>
        <w:tc>
          <w:tcPr>
            <w:tcW w:w="992"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2</w:t>
            </w:r>
          </w:p>
        </w:tc>
        <w:tc>
          <w:tcPr>
            <w:tcW w:w="1241" w:type="dxa"/>
          </w:tcPr>
          <w:p w:rsidR="00634BA4" w:rsidRPr="007701A0" w:rsidRDefault="00634BA4"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1,0-1,5</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1,0</w:t>
            </w: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p>
          <w:p w:rsidR="00F74327" w:rsidRPr="007701A0" w:rsidRDefault="00F74327" w:rsidP="00E3716A">
            <w:pPr>
              <w:pStyle w:val="a4"/>
              <w:ind w:left="0"/>
              <w:jc w:val="both"/>
              <w:rPr>
                <w:rFonts w:ascii="Times New Roman" w:hAnsi="Times New Roman" w:cs="Times New Roman"/>
                <w:bCs/>
                <w:color w:val="000000"/>
                <w:sz w:val="28"/>
                <w:szCs w:val="28"/>
              </w:rPr>
            </w:pPr>
            <w:r w:rsidRPr="007701A0">
              <w:rPr>
                <w:rFonts w:ascii="Times New Roman" w:hAnsi="Times New Roman" w:cs="Times New Roman"/>
                <w:bCs/>
                <w:color w:val="000000"/>
                <w:sz w:val="28"/>
                <w:szCs w:val="28"/>
              </w:rPr>
              <w:t>0-1,0</w:t>
            </w:r>
          </w:p>
        </w:tc>
      </w:tr>
      <w:tr w:rsidR="00634BA4" w:rsidRPr="00425926" w:rsidTr="007701A0">
        <w:tc>
          <w:tcPr>
            <w:tcW w:w="1951" w:type="dxa"/>
          </w:tcPr>
          <w:p w:rsidR="00634BA4" w:rsidRPr="00425926" w:rsidRDefault="00F74327"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Хозяйственный</w:t>
            </w:r>
            <w:r w:rsidRPr="00425926">
              <w:rPr>
                <w:rFonts w:ascii="Times New Roman" w:hAnsi="Times New Roman" w:cs="Times New Roman"/>
                <w:color w:val="000000"/>
                <w:sz w:val="28"/>
                <w:szCs w:val="28"/>
              </w:rPr>
              <w:br/>
              <w:t>проезд,</w:t>
            </w:r>
            <w:r w:rsidRPr="00425926">
              <w:rPr>
                <w:rFonts w:ascii="Times New Roman" w:hAnsi="Times New Roman" w:cs="Times New Roman"/>
                <w:color w:val="000000"/>
                <w:sz w:val="28"/>
                <w:szCs w:val="28"/>
              </w:rPr>
              <w:br/>
              <w:t>скотопрогон</w:t>
            </w:r>
          </w:p>
        </w:tc>
        <w:tc>
          <w:tcPr>
            <w:tcW w:w="3260" w:type="dxa"/>
          </w:tcPr>
          <w:p w:rsidR="00634BA4" w:rsidRPr="00425926" w:rsidRDefault="00F74327" w:rsidP="00F74327">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Прогон личного скота и проезд грузового транспорта к</w:t>
            </w:r>
            <w:r w:rsidRPr="00425926">
              <w:rPr>
                <w:rFonts w:ascii="Times New Roman" w:hAnsi="Times New Roman" w:cs="Times New Roman"/>
                <w:color w:val="000000"/>
                <w:sz w:val="28"/>
                <w:szCs w:val="28"/>
              </w:rPr>
              <w:br/>
              <w:t>приусадебным участкам</w:t>
            </w:r>
          </w:p>
        </w:tc>
        <w:tc>
          <w:tcPr>
            <w:tcW w:w="1134" w:type="dxa"/>
          </w:tcPr>
          <w:p w:rsidR="00634BA4" w:rsidRPr="00425926" w:rsidRDefault="00F74327"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30</w:t>
            </w:r>
          </w:p>
        </w:tc>
        <w:tc>
          <w:tcPr>
            <w:tcW w:w="993" w:type="dxa"/>
          </w:tcPr>
          <w:p w:rsidR="00634BA4" w:rsidRPr="00425926" w:rsidRDefault="00F74327"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4,5</w:t>
            </w:r>
          </w:p>
        </w:tc>
        <w:tc>
          <w:tcPr>
            <w:tcW w:w="992" w:type="dxa"/>
          </w:tcPr>
          <w:p w:rsidR="00634BA4" w:rsidRPr="00425926" w:rsidRDefault="00F74327"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1241" w:type="dxa"/>
          </w:tcPr>
          <w:p w:rsidR="00634BA4" w:rsidRPr="00425926" w:rsidRDefault="00F74327" w:rsidP="00E3716A">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r>
    </w:tbl>
    <w:p w:rsidR="000D2662" w:rsidRDefault="000D2662" w:rsidP="000D2662">
      <w:pPr>
        <w:jc w:val="both"/>
        <w:rPr>
          <w:rFonts w:ascii="Times New Roman" w:hAnsi="Times New Roman" w:cs="Times New Roman"/>
          <w:color w:val="000000"/>
          <w:sz w:val="28"/>
          <w:szCs w:val="28"/>
        </w:rPr>
      </w:pPr>
    </w:p>
    <w:p w:rsidR="00F74327" w:rsidRPr="000D2662" w:rsidRDefault="00E878D6" w:rsidP="000D2662">
      <w:pPr>
        <w:ind w:firstLine="708"/>
        <w:jc w:val="both"/>
        <w:rPr>
          <w:rFonts w:ascii="Times New Roman" w:hAnsi="Times New Roman" w:cs="Times New Roman"/>
          <w:color w:val="000000"/>
          <w:sz w:val="28"/>
          <w:szCs w:val="28"/>
        </w:rPr>
      </w:pPr>
      <w:r w:rsidRPr="000D2662">
        <w:rPr>
          <w:rFonts w:ascii="Times New Roman" w:hAnsi="Times New Roman" w:cs="Times New Roman"/>
          <w:color w:val="000000"/>
          <w:sz w:val="28"/>
          <w:szCs w:val="28"/>
        </w:rPr>
        <w:t xml:space="preserve">3.5.136.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угодий, занятых многолетними плодовыми насаждениями и виноградниками, или полей севооборота. </w:t>
      </w:r>
    </w:p>
    <w:p w:rsidR="00F74327" w:rsidRDefault="00E878D6" w:rsidP="000D266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425926">
        <w:rPr>
          <w:rFonts w:ascii="Times New Roman" w:hAnsi="Times New Roman" w:cs="Times New Roman"/>
          <w:color w:val="000000"/>
          <w:sz w:val="28"/>
          <w:szCs w:val="28"/>
        </w:rPr>
        <w:t>планировочного решения</w:t>
      </w:r>
      <w:proofErr w:type="gramEnd"/>
      <w:r w:rsidRPr="00425926">
        <w:rPr>
          <w:rFonts w:ascii="Times New Roman" w:hAnsi="Times New Roman" w:cs="Times New Roman"/>
          <w:color w:val="000000"/>
          <w:sz w:val="28"/>
          <w:szCs w:val="28"/>
        </w:rPr>
        <w:t xml:space="preserve"> застройки, как правило, 15-25 м. </w:t>
      </w:r>
    </w:p>
    <w:p w:rsidR="000D2662" w:rsidRDefault="00E878D6" w:rsidP="000D266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 </w:t>
      </w:r>
    </w:p>
    <w:p w:rsidR="000D2662" w:rsidRDefault="00E878D6" w:rsidP="000D266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w:t>
      </w:r>
    </w:p>
    <w:p w:rsidR="000D2662" w:rsidRDefault="00E878D6" w:rsidP="000D266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Ширина сквозных проездов в красных линиях, по которым не проходят инженерные коммуникации, должна быть не менее 7 м. 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 </w:t>
      </w:r>
    </w:p>
    <w:p w:rsidR="00F74327" w:rsidRPr="00425926" w:rsidRDefault="00E878D6" w:rsidP="000D2662">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Хозяйственные проезды допускается принимать совмещенными со скотопрогонами.</w:t>
      </w:r>
      <w:proofErr w:type="gramEnd"/>
      <w:r w:rsidRPr="00425926">
        <w:rPr>
          <w:rFonts w:ascii="Times New Roman" w:hAnsi="Times New Roman" w:cs="Times New Roman"/>
          <w:color w:val="000000"/>
          <w:sz w:val="28"/>
          <w:szCs w:val="28"/>
        </w:rPr>
        <w:t xml:space="preserve"> При этом они не должны пересекать главных улиц. </w:t>
      </w:r>
      <w:r w:rsidRPr="00425926">
        <w:rPr>
          <w:rFonts w:ascii="Times New Roman" w:hAnsi="Times New Roman" w:cs="Times New Roman"/>
          <w:color w:val="000000"/>
          <w:sz w:val="28"/>
          <w:szCs w:val="28"/>
        </w:rPr>
        <w:lastRenderedPageBreak/>
        <w:t xml:space="preserve">Покрытие хозяйственных проездов должно выдерживать нагрузку грузовых автомобилей, тракторов и других машин. </w:t>
      </w:r>
    </w:p>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3.5.138. </w:t>
      </w:r>
      <w:r w:rsidR="00E878D6" w:rsidRPr="00425926">
        <w:rPr>
          <w:rFonts w:ascii="Times New Roman" w:hAnsi="Times New Roman" w:cs="Times New Roman"/>
          <w:b/>
          <w:bCs/>
          <w:color w:val="000000"/>
          <w:sz w:val="28"/>
          <w:szCs w:val="28"/>
        </w:rPr>
        <w:t xml:space="preserve">Внутрихозяйственные автомобильные дороги </w:t>
      </w:r>
      <w:r w:rsidR="00E878D6" w:rsidRPr="00425926">
        <w:rPr>
          <w:rFonts w:ascii="Times New Roman" w:hAnsi="Times New Roman" w:cs="Times New Roman"/>
          <w:color w:val="000000"/>
          <w:sz w:val="28"/>
          <w:szCs w:val="28"/>
        </w:rPr>
        <w:t xml:space="preserve">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7701A0">
        <w:rPr>
          <w:rFonts w:ascii="Times New Roman" w:hAnsi="Times New Roman" w:cs="Times New Roman"/>
          <w:color w:val="000000"/>
          <w:sz w:val="28"/>
          <w:szCs w:val="28"/>
        </w:rPr>
        <w:t>38</w:t>
      </w:r>
      <w:r w:rsidR="00E878D6" w:rsidRPr="00425926">
        <w:rPr>
          <w:rFonts w:ascii="Times New Roman" w:hAnsi="Times New Roman" w:cs="Times New Roman"/>
          <w:color w:val="000000"/>
          <w:sz w:val="28"/>
          <w:szCs w:val="28"/>
        </w:rPr>
        <w:t xml:space="preserve">. </w:t>
      </w:r>
    </w:p>
    <w:p w:rsidR="00F74327" w:rsidRPr="00425926" w:rsidRDefault="00E878D6" w:rsidP="007701A0">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Таблица</w:t>
      </w:r>
      <w:r w:rsidR="007701A0">
        <w:rPr>
          <w:rFonts w:ascii="Times New Roman" w:hAnsi="Times New Roman" w:cs="Times New Roman"/>
          <w:color w:val="000000"/>
          <w:sz w:val="28"/>
          <w:szCs w:val="28"/>
        </w:rPr>
        <w:t>38</w:t>
      </w:r>
    </w:p>
    <w:tbl>
      <w:tblPr>
        <w:tblStyle w:val="ae"/>
        <w:tblW w:w="0" w:type="auto"/>
        <w:tblLook w:val="04A0" w:firstRow="1" w:lastRow="0" w:firstColumn="1" w:lastColumn="0" w:noHBand="0" w:noVBand="1"/>
      </w:tblPr>
      <w:tblGrid>
        <w:gridCol w:w="5920"/>
        <w:gridCol w:w="2094"/>
        <w:gridCol w:w="1557"/>
      </w:tblGrid>
      <w:tr w:rsidR="00F74327" w:rsidRPr="00425926" w:rsidTr="00F74327">
        <w:tc>
          <w:tcPr>
            <w:tcW w:w="5920" w:type="dxa"/>
          </w:tcPr>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Назначение внутрихозяйственных дорог</w:t>
            </w:r>
          </w:p>
        </w:tc>
        <w:tc>
          <w:tcPr>
            <w:tcW w:w="2094"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Расчетный объем</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грузовых перевозок,</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тыс. т нетто, в месяц «пик»</w:t>
            </w:r>
          </w:p>
        </w:tc>
        <w:tc>
          <w:tcPr>
            <w:tcW w:w="1557"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Категория</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дороги</w:t>
            </w:r>
          </w:p>
        </w:tc>
      </w:tr>
      <w:tr w:rsidR="00F74327" w:rsidRPr="00425926" w:rsidTr="00F74327">
        <w:trPr>
          <w:trHeight w:val="2326"/>
        </w:trPr>
        <w:tc>
          <w:tcPr>
            <w:tcW w:w="5920" w:type="dxa"/>
            <w:vMerge w:val="restart"/>
          </w:tcPr>
          <w:p w:rsidR="00F74327" w:rsidRPr="00425926" w:rsidRDefault="00F74327" w:rsidP="00F74327">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Дороги, соединяющие центральные усадьбы</w:t>
            </w:r>
            <w:r w:rsidRPr="00425926">
              <w:rPr>
                <w:rFonts w:ascii="Times New Roman" w:hAnsi="Times New Roman" w:cs="Times New Roman"/>
                <w:color w:val="000000"/>
                <w:sz w:val="28"/>
                <w:szCs w:val="28"/>
              </w:rPr>
              <w:br/>
              <w:t>сельскохозяйственных предприятий и организаций с их</w:t>
            </w:r>
            <w:r w:rsidRPr="00425926">
              <w:rPr>
                <w:rFonts w:ascii="Times New Roman" w:hAnsi="Times New Roman" w:cs="Times New Roman"/>
                <w:color w:val="000000"/>
                <w:sz w:val="28"/>
                <w:szCs w:val="28"/>
              </w:rPr>
              <w:br/>
              <w:t>отделениями, животноводческими комплексами, фермами,</w:t>
            </w:r>
            <w:r w:rsidRPr="00425926">
              <w:rPr>
                <w:rFonts w:ascii="Times New Roman" w:hAnsi="Times New Roman" w:cs="Times New Roman"/>
                <w:color w:val="000000"/>
                <w:sz w:val="28"/>
                <w:szCs w:val="28"/>
              </w:rPr>
              <w:br/>
              <w:t>пунктами заготовки, хранения и первичной переработки</w:t>
            </w:r>
            <w:r w:rsidRPr="00425926">
              <w:rPr>
                <w:rFonts w:ascii="Times New Roman" w:hAnsi="Times New Roman" w:cs="Times New Roman"/>
                <w:color w:val="000000"/>
                <w:sz w:val="28"/>
                <w:szCs w:val="28"/>
              </w:rPr>
              <w:br/>
              <w:t>продукции и другими сельскохозяйственными объектами, а также</w:t>
            </w:r>
            <w:r w:rsidRPr="00425926">
              <w:rPr>
                <w:rFonts w:ascii="Times New Roman" w:hAnsi="Times New Roman" w:cs="Times New Roman"/>
                <w:color w:val="000000"/>
                <w:sz w:val="28"/>
                <w:szCs w:val="28"/>
              </w:rPr>
              <w:br/>
              <w:t>автомобильные дороги, соединяющие сельскохозяйственные</w:t>
            </w:r>
            <w:r w:rsidRPr="00425926">
              <w:rPr>
                <w:rFonts w:ascii="Times New Roman" w:hAnsi="Times New Roman" w:cs="Times New Roman"/>
                <w:color w:val="000000"/>
                <w:sz w:val="28"/>
                <w:szCs w:val="28"/>
              </w:rPr>
              <w:br/>
              <w:t>объекты с дорогами общего пользования и между собой, за</w:t>
            </w:r>
            <w:r w:rsidRPr="00425926">
              <w:rPr>
                <w:rFonts w:ascii="Times New Roman" w:hAnsi="Times New Roman" w:cs="Times New Roman"/>
                <w:color w:val="000000"/>
                <w:sz w:val="28"/>
                <w:szCs w:val="28"/>
              </w:rPr>
              <w:br/>
              <w:t>исключением полевых вспомогательных и внутриплощадочных</w:t>
            </w:r>
            <w:r w:rsidRPr="00425926">
              <w:rPr>
                <w:rFonts w:ascii="Times New Roman" w:hAnsi="Times New Roman" w:cs="Times New Roman"/>
                <w:color w:val="000000"/>
                <w:sz w:val="28"/>
                <w:szCs w:val="28"/>
              </w:rPr>
              <w:br/>
              <w:t>дорог</w:t>
            </w:r>
          </w:p>
        </w:tc>
        <w:tc>
          <w:tcPr>
            <w:tcW w:w="2094" w:type="dxa"/>
          </w:tcPr>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br/>
              <w:t>свыше 10</w:t>
            </w:r>
          </w:p>
        </w:tc>
        <w:tc>
          <w:tcPr>
            <w:tcW w:w="1557" w:type="dxa"/>
          </w:tcPr>
          <w:p w:rsidR="00F74327" w:rsidRPr="00425926" w:rsidRDefault="00F74327" w:rsidP="00F74327">
            <w:pPr>
              <w:pStyle w:val="a4"/>
              <w:ind w:left="0"/>
              <w:jc w:val="both"/>
              <w:rPr>
                <w:rFonts w:ascii="Times New Roman" w:hAnsi="Times New Roman" w:cs="Times New Roman"/>
                <w:color w:val="000000"/>
                <w:sz w:val="28"/>
                <w:szCs w:val="28"/>
              </w:rPr>
            </w:pPr>
          </w:p>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I-с</w:t>
            </w:r>
          </w:p>
        </w:tc>
      </w:tr>
      <w:tr w:rsidR="00F74327" w:rsidRPr="00425926" w:rsidTr="007701A0">
        <w:trPr>
          <w:trHeight w:val="2858"/>
        </w:trPr>
        <w:tc>
          <w:tcPr>
            <w:tcW w:w="5920" w:type="dxa"/>
            <w:vMerge/>
          </w:tcPr>
          <w:p w:rsidR="00F74327" w:rsidRPr="00425926" w:rsidRDefault="00F74327" w:rsidP="00F74327">
            <w:pPr>
              <w:pStyle w:val="a4"/>
              <w:ind w:left="0"/>
              <w:rPr>
                <w:rFonts w:ascii="Times New Roman" w:hAnsi="Times New Roman" w:cs="Times New Roman"/>
                <w:color w:val="000000"/>
                <w:sz w:val="28"/>
                <w:szCs w:val="28"/>
              </w:rPr>
            </w:pPr>
          </w:p>
        </w:tc>
        <w:tc>
          <w:tcPr>
            <w:tcW w:w="2094" w:type="dxa"/>
          </w:tcPr>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rPr>
                <w:rFonts w:ascii="Times New Roman" w:hAnsi="Times New Roman" w:cs="Times New Roman"/>
              </w:rPr>
            </w:pPr>
            <w:r w:rsidRPr="00425926">
              <w:rPr>
                <w:rFonts w:ascii="Times New Roman" w:hAnsi="Times New Roman" w:cs="Times New Roman"/>
                <w:color w:val="000000"/>
                <w:sz w:val="28"/>
                <w:szCs w:val="28"/>
              </w:rPr>
              <w:t>до 10</w:t>
            </w:r>
          </w:p>
          <w:p w:rsidR="00F74327" w:rsidRPr="00425926" w:rsidRDefault="00F74327" w:rsidP="00F74327">
            <w:pPr>
              <w:ind w:firstLine="708"/>
              <w:rPr>
                <w:rFonts w:ascii="Times New Roman" w:hAnsi="Times New Roman" w:cs="Times New Roman"/>
              </w:rPr>
            </w:pPr>
          </w:p>
        </w:tc>
        <w:tc>
          <w:tcPr>
            <w:tcW w:w="1557" w:type="dxa"/>
          </w:tcPr>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rPr>
                <w:rFonts w:ascii="Times New Roman" w:hAnsi="Times New Roman" w:cs="Times New Roman"/>
              </w:rPr>
            </w:pPr>
            <w:r w:rsidRPr="00425926">
              <w:rPr>
                <w:rFonts w:ascii="Times New Roman" w:hAnsi="Times New Roman" w:cs="Times New Roman"/>
                <w:color w:val="000000"/>
                <w:sz w:val="28"/>
                <w:szCs w:val="28"/>
              </w:rPr>
              <w:t>II-с</w:t>
            </w:r>
          </w:p>
        </w:tc>
      </w:tr>
      <w:tr w:rsidR="00F74327" w:rsidRPr="00425926" w:rsidTr="00F74327">
        <w:trPr>
          <w:trHeight w:val="1739"/>
        </w:trPr>
        <w:tc>
          <w:tcPr>
            <w:tcW w:w="5920" w:type="dxa"/>
          </w:tcPr>
          <w:p w:rsidR="00F74327" w:rsidRPr="00425926" w:rsidRDefault="00F74327" w:rsidP="00F7432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Дороги полевые вспомогательные, предназначенные для</w:t>
            </w:r>
            <w:r w:rsidRPr="00425926">
              <w:rPr>
                <w:rFonts w:ascii="Times New Roman" w:hAnsi="Times New Roman" w:cs="Times New Roman"/>
                <w:color w:val="000000"/>
                <w:sz w:val="28"/>
                <w:szCs w:val="28"/>
              </w:rPr>
              <w:br/>
              <w:t>транспортного обслуживания отдельных сельскохозяйственных</w:t>
            </w:r>
            <w:r w:rsidRPr="00425926">
              <w:rPr>
                <w:rFonts w:ascii="Times New Roman" w:hAnsi="Times New Roman" w:cs="Times New Roman"/>
                <w:color w:val="000000"/>
                <w:sz w:val="28"/>
                <w:szCs w:val="28"/>
              </w:rPr>
              <w:br/>
              <w:t>угодий или их составных частей</w:t>
            </w:r>
          </w:p>
        </w:tc>
        <w:tc>
          <w:tcPr>
            <w:tcW w:w="2094" w:type="dxa"/>
          </w:tcPr>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c>
          <w:tcPr>
            <w:tcW w:w="1557" w:type="dxa"/>
          </w:tcPr>
          <w:p w:rsidR="00F74327" w:rsidRPr="00425926" w:rsidRDefault="00F74327" w:rsidP="00F74327">
            <w:pPr>
              <w:pStyle w:val="a4"/>
              <w:ind w:left="0"/>
              <w:jc w:val="both"/>
              <w:rPr>
                <w:rFonts w:ascii="Times New Roman" w:hAnsi="Times New Roman" w:cs="Times New Roman"/>
                <w:b/>
                <w:bCs/>
                <w:color w:val="000000"/>
                <w:sz w:val="28"/>
                <w:szCs w:val="28"/>
              </w:rPr>
            </w:pPr>
          </w:p>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III-с</w:t>
            </w:r>
          </w:p>
        </w:tc>
      </w:tr>
    </w:tbl>
    <w:p w:rsidR="00F74327" w:rsidRPr="00425926" w:rsidRDefault="00E878D6"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t xml:space="preserve"> </w:t>
      </w:r>
      <w:r w:rsidR="00F7432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3.5.139.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 </w:t>
      </w:r>
    </w:p>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3.5.140. Площадь сельскохозяйственных угодий, занимаемая внутрихозяйственной  дорогой, должна быть минимальной и включать </w:t>
      </w:r>
      <w:r w:rsidR="00E878D6" w:rsidRPr="00425926">
        <w:rPr>
          <w:rFonts w:ascii="Times New Roman" w:hAnsi="Times New Roman" w:cs="Times New Roman"/>
          <w:color w:val="000000"/>
          <w:sz w:val="28"/>
          <w:szCs w:val="28"/>
        </w:rPr>
        <w:lastRenderedPageBreak/>
        <w:t xml:space="preserve">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 </w:t>
      </w:r>
    </w:p>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3.5.141. Расчетные скорости движения транспортных сре</w:t>
      </w:r>
      <w:proofErr w:type="gramStart"/>
      <w:r w:rsidR="00E878D6" w:rsidRPr="00425926">
        <w:rPr>
          <w:rFonts w:ascii="Times New Roman" w:hAnsi="Times New Roman" w:cs="Times New Roman"/>
          <w:color w:val="000000"/>
          <w:sz w:val="28"/>
          <w:szCs w:val="28"/>
        </w:rPr>
        <w:t>дств дл</w:t>
      </w:r>
      <w:proofErr w:type="gramEnd"/>
      <w:r w:rsidR="00E878D6" w:rsidRPr="00425926">
        <w:rPr>
          <w:rFonts w:ascii="Times New Roman" w:hAnsi="Times New Roman" w:cs="Times New Roman"/>
          <w:color w:val="000000"/>
          <w:sz w:val="28"/>
          <w:szCs w:val="28"/>
        </w:rPr>
        <w:t xml:space="preserve">я проектирования внутрихозяйственных дорог следует принимать по таблице </w:t>
      </w:r>
      <w:r w:rsidR="00016E7F">
        <w:rPr>
          <w:rFonts w:ascii="Times New Roman" w:hAnsi="Times New Roman" w:cs="Times New Roman"/>
          <w:color w:val="000000"/>
          <w:sz w:val="28"/>
          <w:szCs w:val="28"/>
        </w:rPr>
        <w:t>39</w:t>
      </w:r>
      <w:r w:rsidR="00E878D6" w:rsidRPr="00425926">
        <w:rPr>
          <w:rFonts w:ascii="Times New Roman" w:hAnsi="Times New Roman" w:cs="Times New Roman"/>
          <w:color w:val="000000"/>
          <w:sz w:val="28"/>
          <w:szCs w:val="28"/>
        </w:rPr>
        <w:t xml:space="preserve">. </w:t>
      </w:r>
    </w:p>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016E7F">
        <w:rPr>
          <w:rFonts w:ascii="Times New Roman" w:hAnsi="Times New Roman" w:cs="Times New Roman"/>
          <w:color w:val="000000"/>
          <w:sz w:val="28"/>
          <w:szCs w:val="28"/>
        </w:rPr>
        <w:t>39</w:t>
      </w:r>
    </w:p>
    <w:tbl>
      <w:tblPr>
        <w:tblStyle w:val="ae"/>
        <w:tblW w:w="0" w:type="auto"/>
        <w:tblLook w:val="04A0" w:firstRow="1" w:lastRow="0" w:firstColumn="1" w:lastColumn="0" w:noHBand="0" w:noVBand="1"/>
      </w:tblPr>
      <w:tblGrid>
        <w:gridCol w:w="2392"/>
        <w:gridCol w:w="2393"/>
        <w:gridCol w:w="2393"/>
        <w:gridCol w:w="2393"/>
      </w:tblGrid>
      <w:tr w:rsidR="00F74327" w:rsidRPr="00425926" w:rsidTr="006A5066">
        <w:tc>
          <w:tcPr>
            <w:tcW w:w="2392" w:type="dxa"/>
            <w:vMerge w:val="restart"/>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Категория дорог</w:t>
            </w:r>
          </w:p>
        </w:tc>
        <w:tc>
          <w:tcPr>
            <w:tcW w:w="7179" w:type="dxa"/>
            <w:gridSpan w:val="3"/>
          </w:tcPr>
          <w:p w:rsidR="00F74327" w:rsidRPr="00425926" w:rsidRDefault="00F74327" w:rsidP="00F74327">
            <w:pPr>
              <w:pStyle w:val="a4"/>
              <w:ind w:left="0"/>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Расчетные скорости движения, </w:t>
            </w:r>
            <w:proofErr w:type="gramStart"/>
            <w:r w:rsidRPr="00425926">
              <w:rPr>
                <w:rFonts w:ascii="Times New Roman" w:hAnsi="Times New Roman" w:cs="Times New Roman"/>
                <w:b/>
                <w:bCs/>
                <w:color w:val="000000"/>
                <w:sz w:val="28"/>
                <w:szCs w:val="28"/>
              </w:rPr>
              <w:t>км</w:t>
            </w:r>
            <w:proofErr w:type="gramEnd"/>
            <w:r w:rsidRPr="00425926">
              <w:rPr>
                <w:rFonts w:ascii="Times New Roman" w:hAnsi="Times New Roman" w:cs="Times New Roman"/>
                <w:b/>
                <w:bCs/>
                <w:color w:val="000000"/>
                <w:sz w:val="28"/>
                <w:szCs w:val="28"/>
              </w:rPr>
              <w:t>/ч</w:t>
            </w:r>
          </w:p>
        </w:tc>
      </w:tr>
      <w:tr w:rsidR="00F74327" w:rsidRPr="00425926" w:rsidTr="006A5066">
        <w:tc>
          <w:tcPr>
            <w:tcW w:w="2392" w:type="dxa"/>
            <w:vMerge/>
          </w:tcPr>
          <w:p w:rsidR="00F74327" w:rsidRPr="00425926" w:rsidRDefault="00F74327" w:rsidP="00F74327">
            <w:pPr>
              <w:pStyle w:val="a4"/>
              <w:ind w:left="0"/>
              <w:jc w:val="both"/>
              <w:rPr>
                <w:rFonts w:ascii="Times New Roman" w:hAnsi="Times New Roman" w:cs="Times New Roman"/>
                <w:b/>
                <w:bCs/>
                <w:color w:val="000000"/>
                <w:sz w:val="28"/>
                <w:szCs w:val="28"/>
              </w:rPr>
            </w:pPr>
          </w:p>
        </w:tc>
        <w:tc>
          <w:tcPr>
            <w:tcW w:w="2393" w:type="dxa"/>
            <w:vMerge w:val="restart"/>
          </w:tcPr>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основные</w:t>
            </w:r>
          </w:p>
        </w:tc>
        <w:tc>
          <w:tcPr>
            <w:tcW w:w="4786" w:type="dxa"/>
            <w:gridSpan w:val="2"/>
          </w:tcPr>
          <w:p w:rsidR="00F74327" w:rsidRPr="00425926" w:rsidRDefault="00F74327" w:rsidP="00F74327">
            <w:pPr>
              <w:pStyle w:val="a4"/>
              <w:ind w:left="0"/>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допускаемые</w:t>
            </w:r>
            <w:proofErr w:type="gramEnd"/>
            <w:r w:rsidRPr="00425926">
              <w:rPr>
                <w:rFonts w:ascii="Times New Roman" w:hAnsi="Times New Roman" w:cs="Times New Roman"/>
                <w:color w:val="000000"/>
                <w:sz w:val="28"/>
                <w:szCs w:val="28"/>
              </w:rPr>
              <w:t xml:space="preserve"> на участках горных дорог</w:t>
            </w:r>
          </w:p>
        </w:tc>
      </w:tr>
      <w:tr w:rsidR="00F74327" w:rsidRPr="00425926" w:rsidTr="00F74327">
        <w:tc>
          <w:tcPr>
            <w:tcW w:w="2392" w:type="dxa"/>
            <w:vMerge/>
          </w:tcPr>
          <w:p w:rsidR="00F74327" w:rsidRPr="00425926" w:rsidRDefault="00F74327" w:rsidP="00F74327">
            <w:pPr>
              <w:pStyle w:val="a4"/>
              <w:ind w:left="0"/>
              <w:jc w:val="both"/>
              <w:rPr>
                <w:rFonts w:ascii="Times New Roman" w:hAnsi="Times New Roman" w:cs="Times New Roman"/>
                <w:b/>
                <w:bCs/>
                <w:color w:val="000000"/>
                <w:sz w:val="28"/>
                <w:szCs w:val="28"/>
              </w:rPr>
            </w:pPr>
          </w:p>
        </w:tc>
        <w:tc>
          <w:tcPr>
            <w:tcW w:w="2393" w:type="dxa"/>
            <w:vMerge/>
          </w:tcPr>
          <w:p w:rsidR="00F74327" w:rsidRPr="00425926" w:rsidRDefault="00F74327" w:rsidP="00F74327">
            <w:pPr>
              <w:pStyle w:val="a4"/>
              <w:ind w:left="0"/>
              <w:jc w:val="both"/>
              <w:rPr>
                <w:rFonts w:ascii="Times New Roman" w:hAnsi="Times New Roman" w:cs="Times New Roman"/>
                <w:color w:val="000000"/>
                <w:sz w:val="28"/>
                <w:szCs w:val="28"/>
              </w:rPr>
            </w:pP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трудных</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особо трудных</w:t>
            </w:r>
          </w:p>
        </w:tc>
      </w:tr>
      <w:tr w:rsidR="00F74327" w:rsidRPr="00425926" w:rsidTr="00F74327">
        <w:tc>
          <w:tcPr>
            <w:tcW w:w="2392" w:type="dxa"/>
          </w:tcPr>
          <w:p w:rsidR="00F74327" w:rsidRPr="00425926" w:rsidRDefault="00F74327"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I-с</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r>
      <w:tr w:rsidR="00F74327" w:rsidRPr="00425926" w:rsidTr="00F74327">
        <w:tc>
          <w:tcPr>
            <w:tcW w:w="2392"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II-с</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r>
      <w:tr w:rsidR="00F74327" w:rsidRPr="00425926" w:rsidTr="00F74327">
        <w:tc>
          <w:tcPr>
            <w:tcW w:w="2392"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III-с</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2393" w:type="dxa"/>
          </w:tcPr>
          <w:p w:rsidR="00F74327" w:rsidRPr="00425926" w:rsidRDefault="00F74327"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r>
    </w:tbl>
    <w:p w:rsidR="00F346EF" w:rsidRPr="00425926" w:rsidRDefault="00E878D6"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F74327"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3.5.142. Основные параметры плана и продольного </w:t>
      </w:r>
      <w:proofErr w:type="gramStart"/>
      <w:r w:rsidRPr="00425926">
        <w:rPr>
          <w:rFonts w:ascii="Times New Roman" w:hAnsi="Times New Roman" w:cs="Times New Roman"/>
          <w:color w:val="000000"/>
          <w:sz w:val="28"/>
          <w:szCs w:val="28"/>
        </w:rPr>
        <w:t>профиля</w:t>
      </w:r>
      <w:proofErr w:type="gramEnd"/>
      <w:r w:rsidRPr="00425926">
        <w:rPr>
          <w:rFonts w:ascii="Times New Roman" w:hAnsi="Times New Roman" w:cs="Times New Roman"/>
          <w:color w:val="000000"/>
          <w:sz w:val="28"/>
          <w:szCs w:val="28"/>
        </w:rPr>
        <w:t xml:space="preserve"> внутрихозяйственных дорог следует принимать по таблице 85. </w:t>
      </w:r>
    </w:p>
    <w:p w:rsidR="00F346EF" w:rsidRPr="00425926" w:rsidRDefault="00F346EF" w:rsidP="00016E7F">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016E7F">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016E7F">
        <w:rPr>
          <w:rFonts w:ascii="Times New Roman" w:hAnsi="Times New Roman" w:cs="Times New Roman"/>
          <w:color w:val="000000"/>
          <w:sz w:val="28"/>
          <w:szCs w:val="28"/>
        </w:rPr>
        <w:t>40</w:t>
      </w:r>
    </w:p>
    <w:p w:rsidR="00F346EF" w:rsidRPr="00425926" w:rsidRDefault="00F346EF" w:rsidP="00F74327">
      <w:pPr>
        <w:pStyle w:val="a4"/>
        <w:ind w:left="0"/>
        <w:jc w:val="both"/>
        <w:rPr>
          <w:rFonts w:ascii="Times New Roman" w:hAnsi="Times New Roman" w:cs="Times New Roman"/>
          <w:color w:val="000000"/>
          <w:sz w:val="28"/>
          <w:szCs w:val="28"/>
        </w:rPr>
      </w:pPr>
    </w:p>
    <w:tbl>
      <w:tblPr>
        <w:tblStyle w:val="ae"/>
        <w:tblW w:w="0" w:type="auto"/>
        <w:tblLayout w:type="fixed"/>
        <w:tblLook w:val="04A0" w:firstRow="1" w:lastRow="0" w:firstColumn="1" w:lastColumn="0" w:noHBand="0" w:noVBand="1"/>
      </w:tblPr>
      <w:tblGrid>
        <w:gridCol w:w="4503"/>
        <w:gridCol w:w="992"/>
        <w:gridCol w:w="992"/>
        <w:gridCol w:w="992"/>
        <w:gridCol w:w="993"/>
        <w:gridCol w:w="1099"/>
      </w:tblGrid>
      <w:tr w:rsidR="00F346EF" w:rsidRPr="00425926" w:rsidTr="00312C81">
        <w:tc>
          <w:tcPr>
            <w:tcW w:w="4503" w:type="dxa"/>
            <w:vMerge w:val="restart"/>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Параметры плана и продольного</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профиля</w:t>
            </w:r>
          </w:p>
        </w:tc>
        <w:tc>
          <w:tcPr>
            <w:tcW w:w="5068" w:type="dxa"/>
            <w:gridSpan w:val="5"/>
          </w:tcPr>
          <w:p w:rsidR="00F346EF" w:rsidRPr="00425926" w:rsidRDefault="00F346EF" w:rsidP="00F346EF">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Значения параметров при расчетной скорости</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 xml:space="preserve">движения, </w:t>
            </w:r>
            <w:proofErr w:type="gramStart"/>
            <w:r w:rsidRPr="00425926">
              <w:rPr>
                <w:rFonts w:ascii="Times New Roman" w:hAnsi="Times New Roman" w:cs="Times New Roman"/>
                <w:b/>
                <w:bCs/>
                <w:color w:val="000000"/>
                <w:sz w:val="28"/>
                <w:szCs w:val="28"/>
              </w:rPr>
              <w:t>км</w:t>
            </w:r>
            <w:proofErr w:type="gramEnd"/>
            <w:r w:rsidRPr="00425926">
              <w:rPr>
                <w:rFonts w:ascii="Times New Roman" w:hAnsi="Times New Roman" w:cs="Times New Roman"/>
                <w:b/>
                <w:bCs/>
                <w:color w:val="000000"/>
                <w:sz w:val="28"/>
                <w:szCs w:val="28"/>
              </w:rPr>
              <w:t>/ч</w:t>
            </w:r>
          </w:p>
        </w:tc>
      </w:tr>
      <w:tr w:rsidR="00F346EF" w:rsidRPr="00425926" w:rsidTr="00312C81">
        <w:tc>
          <w:tcPr>
            <w:tcW w:w="4503" w:type="dxa"/>
            <w:vMerge/>
          </w:tcPr>
          <w:p w:rsidR="00F346EF" w:rsidRPr="00425926" w:rsidRDefault="00F346EF" w:rsidP="00F74327">
            <w:pPr>
              <w:pStyle w:val="a4"/>
              <w:ind w:left="0"/>
              <w:jc w:val="both"/>
              <w:rPr>
                <w:rFonts w:ascii="Times New Roman" w:hAnsi="Times New Roman" w:cs="Times New Roman"/>
                <w:b/>
                <w:bCs/>
                <w:color w:val="000000"/>
                <w:sz w:val="28"/>
                <w:szCs w:val="28"/>
              </w:rPr>
            </w:pPr>
          </w:p>
        </w:tc>
        <w:tc>
          <w:tcPr>
            <w:tcW w:w="992" w:type="dxa"/>
          </w:tcPr>
          <w:p w:rsidR="00F346EF" w:rsidRPr="00425926" w:rsidRDefault="00F346EF"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70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993"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099"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r>
      <w:tr w:rsidR="00F346EF" w:rsidRPr="00425926" w:rsidTr="00312C81">
        <w:tc>
          <w:tcPr>
            <w:tcW w:w="4503" w:type="dxa"/>
          </w:tcPr>
          <w:p w:rsidR="00F346EF" w:rsidRPr="00425926" w:rsidRDefault="00F346EF"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Наибольший продольный уклон, ‰</w:t>
            </w:r>
          </w:p>
        </w:tc>
        <w:tc>
          <w:tcPr>
            <w:tcW w:w="992" w:type="dxa"/>
          </w:tcPr>
          <w:p w:rsidR="00F346EF" w:rsidRPr="00425926" w:rsidRDefault="00F346EF"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tc>
        <w:tc>
          <w:tcPr>
            <w:tcW w:w="993"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tc>
        <w:tc>
          <w:tcPr>
            <w:tcW w:w="1099" w:type="dxa"/>
          </w:tcPr>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90</w:t>
            </w:r>
          </w:p>
        </w:tc>
      </w:tr>
      <w:tr w:rsidR="00F346EF" w:rsidRPr="00425926" w:rsidTr="00312C81">
        <w:tc>
          <w:tcPr>
            <w:tcW w:w="4503" w:type="dxa"/>
          </w:tcPr>
          <w:p w:rsidR="00F346EF" w:rsidRPr="00425926" w:rsidRDefault="00F346EF"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Расчетное расстояние видимости,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br/>
              <w:t>поверхности дороги</w:t>
            </w:r>
          </w:p>
          <w:p w:rsidR="00AC7DBE" w:rsidRPr="00425926" w:rsidRDefault="00AC7DBE"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встречного автомобиля</w:t>
            </w:r>
          </w:p>
        </w:tc>
        <w:tc>
          <w:tcPr>
            <w:tcW w:w="992" w:type="dxa"/>
          </w:tcPr>
          <w:p w:rsidR="00F346EF" w:rsidRPr="00425926" w:rsidRDefault="00F346EF" w:rsidP="00F74327">
            <w:pPr>
              <w:pStyle w:val="a4"/>
              <w:ind w:left="0"/>
              <w:jc w:val="both"/>
              <w:rPr>
                <w:rFonts w:ascii="Times New Roman" w:hAnsi="Times New Roman" w:cs="Times New Roman"/>
                <w:b/>
                <w:bCs/>
                <w:color w:val="000000"/>
                <w:sz w:val="28"/>
                <w:szCs w:val="28"/>
              </w:rPr>
            </w:pPr>
          </w:p>
          <w:p w:rsidR="00F346EF" w:rsidRPr="00425926" w:rsidRDefault="00F346EF" w:rsidP="00F74327">
            <w:pPr>
              <w:pStyle w:val="a4"/>
              <w:ind w:left="0"/>
              <w:jc w:val="both"/>
              <w:rPr>
                <w:rFonts w:ascii="Times New Roman" w:hAnsi="Times New Roman" w:cs="Times New Roman"/>
                <w:b/>
                <w:bCs/>
                <w:color w:val="000000"/>
                <w:sz w:val="28"/>
                <w:szCs w:val="28"/>
              </w:rPr>
            </w:pPr>
          </w:p>
          <w:p w:rsidR="00F346EF" w:rsidRPr="00425926" w:rsidRDefault="00F346EF"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w:t>
            </w:r>
          </w:p>
          <w:p w:rsidR="00AC7DBE" w:rsidRPr="00425926" w:rsidRDefault="00AC7DBE"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200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75</w:t>
            </w:r>
          </w:p>
          <w:p w:rsidR="00AC7DBE" w:rsidRPr="00425926" w:rsidRDefault="00AC7DBE"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150</w:t>
            </w:r>
          </w:p>
        </w:tc>
        <w:tc>
          <w:tcPr>
            <w:tcW w:w="992" w:type="dxa"/>
          </w:tcPr>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p w:rsidR="00AC7DBE" w:rsidRPr="00425926" w:rsidRDefault="00AC7DBE"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tc>
        <w:tc>
          <w:tcPr>
            <w:tcW w:w="993" w:type="dxa"/>
          </w:tcPr>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p w:rsidR="00AC7DBE" w:rsidRPr="00425926" w:rsidRDefault="00AC7DBE"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tc>
        <w:tc>
          <w:tcPr>
            <w:tcW w:w="1099" w:type="dxa"/>
          </w:tcPr>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p>
          <w:p w:rsidR="00F346EF" w:rsidRPr="00425926" w:rsidRDefault="00F346EF"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p w:rsidR="00AC7DBE" w:rsidRPr="00425926" w:rsidRDefault="00AC7DBE"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r w:rsidR="00AC7DBE" w:rsidRPr="00425926" w:rsidTr="00312C81">
        <w:tc>
          <w:tcPr>
            <w:tcW w:w="4503" w:type="dxa"/>
          </w:tcPr>
          <w:p w:rsidR="00AC7DBE" w:rsidRPr="00425926" w:rsidRDefault="00AC7DBE"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Наименьшие радиусы кривых,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AC7DBE" w:rsidRPr="00425926" w:rsidRDefault="00AC7DBE"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 плане</w:t>
            </w:r>
          </w:p>
          <w:p w:rsidR="00AC7DBE" w:rsidRPr="00425926" w:rsidRDefault="00AC7DBE"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 продольном профиле</w:t>
            </w:r>
          </w:p>
          <w:p w:rsidR="00312C81" w:rsidRPr="00425926" w:rsidRDefault="00312C81"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выпуклых</w:t>
            </w:r>
          </w:p>
          <w:p w:rsidR="00312C81" w:rsidRPr="00425926" w:rsidRDefault="00312C81" w:rsidP="00F346E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вогнутых</w:t>
            </w:r>
          </w:p>
          <w:p w:rsidR="00312C81" w:rsidRPr="00425926" w:rsidRDefault="00716035" w:rsidP="00F346EF">
            <w:pPr>
              <w:pStyle w:val="a4"/>
              <w:ind w:left="0"/>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вогнутых в трудных условиях</w:t>
            </w:r>
            <w:proofErr w:type="gramEnd"/>
          </w:p>
        </w:tc>
        <w:tc>
          <w:tcPr>
            <w:tcW w:w="992" w:type="dxa"/>
          </w:tcPr>
          <w:p w:rsidR="00AC7DBE" w:rsidRPr="00425926" w:rsidRDefault="00AC7DBE" w:rsidP="00F74327">
            <w:pPr>
              <w:pStyle w:val="a4"/>
              <w:ind w:left="0"/>
              <w:jc w:val="both"/>
              <w:rPr>
                <w:rFonts w:ascii="Times New Roman" w:hAnsi="Times New Roman" w:cs="Times New Roman"/>
                <w:b/>
                <w:bCs/>
                <w:color w:val="000000"/>
                <w:sz w:val="28"/>
                <w:szCs w:val="28"/>
              </w:rPr>
            </w:pPr>
          </w:p>
          <w:p w:rsidR="00312C81" w:rsidRPr="00425926" w:rsidRDefault="00312C81"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200</w:t>
            </w:r>
          </w:p>
          <w:p w:rsidR="00716035" w:rsidRPr="00425926" w:rsidRDefault="00716035" w:rsidP="00F74327">
            <w:pPr>
              <w:pStyle w:val="a4"/>
              <w:ind w:left="0"/>
              <w:jc w:val="both"/>
              <w:rPr>
                <w:rFonts w:ascii="Times New Roman" w:hAnsi="Times New Roman" w:cs="Times New Roman"/>
                <w:b/>
                <w:bCs/>
                <w:color w:val="000000"/>
                <w:sz w:val="28"/>
                <w:szCs w:val="28"/>
              </w:rPr>
            </w:pPr>
          </w:p>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4000</w:t>
            </w:r>
          </w:p>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2500</w:t>
            </w:r>
          </w:p>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800</w:t>
            </w:r>
          </w:p>
        </w:tc>
        <w:tc>
          <w:tcPr>
            <w:tcW w:w="992" w:type="dxa"/>
          </w:tcPr>
          <w:p w:rsidR="00716035" w:rsidRPr="00425926" w:rsidRDefault="00716035" w:rsidP="00F74327">
            <w:pPr>
              <w:pStyle w:val="a4"/>
              <w:ind w:left="0"/>
              <w:jc w:val="both"/>
              <w:rPr>
                <w:rFonts w:ascii="Times New Roman" w:hAnsi="Times New Roman" w:cs="Times New Roman"/>
                <w:color w:val="000000"/>
                <w:sz w:val="28"/>
                <w:szCs w:val="28"/>
              </w:rPr>
            </w:pP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150</w:t>
            </w:r>
          </w:p>
          <w:p w:rsidR="00716035" w:rsidRPr="00425926" w:rsidRDefault="00716035" w:rsidP="00F74327">
            <w:pPr>
              <w:pStyle w:val="a4"/>
              <w:ind w:left="0"/>
              <w:jc w:val="both"/>
              <w:rPr>
                <w:rFonts w:ascii="Times New Roman" w:hAnsi="Times New Roman" w:cs="Times New Roman"/>
                <w:color w:val="000000"/>
                <w:sz w:val="28"/>
                <w:szCs w:val="28"/>
              </w:rPr>
            </w:pPr>
          </w:p>
          <w:p w:rsidR="00312C81"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600</w:t>
            </w:r>
          </w:p>
        </w:tc>
        <w:tc>
          <w:tcPr>
            <w:tcW w:w="992" w:type="dxa"/>
          </w:tcPr>
          <w:p w:rsidR="00AC7DBE" w:rsidRPr="00425926" w:rsidRDefault="00AC7DBE" w:rsidP="00F74327">
            <w:pPr>
              <w:pStyle w:val="a4"/>
              <w:ind w:left="0"/>
              <w:jc w:val="both"/>
              <w:rPr>
                <w:rFonts w:ascii="Times New Roman" w:hAnsi="Times New Roman" w:cs="Times New Roman"/>
                <w:color w:val="000000"/>
                <w:sz w:val="28"/>
                <w:szCs w:val="28"/>
              </w:rPr>
            </w:pPr>
          </w:p>
          <w:p w:rsidR="00312C81" w:rsidRPr="00425926" w:rsidRDefault="00312C81"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p w:rsidR="00716035" w:rsidRPr="00425926" w:rsidRDefault="00716035" w:rsidP="00F74327">
            <w:pPr>
              <w:pStyle w:val="a4"/>
              <w:ind w:left="0"/>
              <w:jc w:val="both"/>
              <w:rPr>
                <w:rFonts w:ascii="Times New Roman" w:hAnsi="Times New Roman" w:cs="Times New Roman"/>
                <w:color w:val="000000"/>
                <w:sz w:val="28"/>
                <w:szCs w:val="28"/>
              </w:rPr>
            </w:pP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c>
          <w:tcPr>
            <w:tcW w:w="993" w:type="dxa"/>
          </w:tcPr>
          <w:p w:rsidR="00AC7DBE" w:rsidRPr="00425926" w:rsidRDefault="00AC7DBE" w:rsidP="00F74327">
            <w:pPr>
              <w:pStyle w:val="a4"/>
              <w:ind w:left="0"/>
              <w:jc w:val="both"/>
              <w:rPr>
                <w:rFonts w:ascii="Times New Roman" w:hAnsi="Times New Roman" w:cs="Times New Roman"/>
                <w:color w:val="000000"/>
                <w:sz w:val="28"/>
                <w:szCs w:val="28"/>
              </w:rPr>
            </w:pPr>
          </w:p>
          <w:p w:rsidR="00312C81" w:rsidRPr="00425926" w:rsidRDefault="00312C81"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p w:rsidR="00716035" w:rsidRPr="00425926" w:rsidRDefault="00716035" w:rsidP="00F74327">
            <w:pPr>
              <w:pStyle w:val="a4"/>
              <w:ind w:left="0"/>
              <w:jc w:val="both"/>
              <w:rPr>
                <w:rFonts w:ascii="Times New Roman" w:hAnsi="Times New Roman" w:cs="Times New Roman"/>
                <w:color w:val="000000"/>
                <w:sz w:val="28"/>
                <w:szCs w:val="28"/>
              </w:rPr>
            </w:pP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200</w:t>
            </w:r>
          </w:p>
        </w:tc>
        <w:tc>
          <w:tcPr>
            <w:tcW w:w="1099" w:type="dxa"/>
          </w:tcPr>
          <w:p w:rsidR="00AC7DBE" w:rsidRPr="00425926" w:rsidRDefault="00AC7DBE" w:rsidP="00F74327">
            <w:pPr>
              <w:pStyle w:val="a4"/>
              <w:ind w:left="0"/>
              <w:jc w:val="both"/>
              <w:rPr>
                <w:rFonts w:ascii="Times New Roman" w:hAnsi="Times New Roman" w:cs="Times New Roman"/>
                <w:color w:val="000000"/>
                <w:sz w:val="28"/>
                <w:szCs w:val="28"/>
              </w:rPr>
            </w:pPr>
          </w:p>
          <w:p w:rsidR="00312C81" w:rsidRPr="00425926" w:rsidRDefault="00312C81"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p w:rsidR="00716035" w:rsidRPr="00425926" w:rsidRDefault="00716035" w:rsidP="00F74327">
            <w:pPr>
              <w:pStyle w:val="a4"/>
              <w:ind w:left="0"/>
              <w:jc w:val="both"/>
              <w:rPr>
                <w:rFonts w:ascii="Times New Roman" w:hAnsi="Times New Roman" w:cs="Times New Roman"/>
                <w:color w:val="000000"/>
                <w:sz w:val="28"/>
                <w:szCs w:val="28"/>
              </w:rPr>
            </w:pP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tc>
      </w:tr>
    </w:tbl>
    <w:p w:rsidR="00716035" w:rsidRPr="00425926" w:rsidRDefault="00E878D6"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312C81" w:rsidRPr="00425926">
        <w:rPr>
          <w:rFonts w:ascii="Times New Roman" w:hAnsi="Times New Roman" w:cs="Times New Roman"/>
          <w:color w:val="000000"/>
          <w:sz w:val="28"/>
          <w:szCs w:val="28"/>
        </w:rPr>
        <w:t xml:space="preserve"> </w:t>
      </w:r>
      <w:r w:rsidR="00716035"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3.5.143. Основные параметры поперечного профиля земляного полотна и проезжей </w:t>
      </w:r>
      <w:proofErr w:type="gramStart"/>
      <w:r w:rsidRPr="00425926">
        <w:rPr>
          <w:rFonts w:ascii="Times New Roman" w:hAnsi="Times New Roman" w:cs="Times New Roman"/>
          <w:color w:val="000000"/>
          <w:sz w:val="28"/>
          <w:szCs w:val="28"/>
        </w:rPr>
        <w:t>части</w:t>
      </w:r>
      <w:proofErr w:type="gramEnd"/>
      <w:r w:rsidRPr="00425926">
        <w:rPr>
          <w:rFonts w:ascii="Times New Roman" w:hAnsi="Times New Roman" w:cs="Times New Roman"/>
          <w:color w:val="000000"/>
          <w:sz w:val="28"/>
          <w:szCs w:val="28"/>
        </w:rPr>
        <w:t xml:space="preserve"> внутрихозяйственных дорог следует принимать по таблице </w:t>
      </w:r>
      <w:r w:rsidR="00016E7F">
        <w:rPr>
          <w:rFonts w:ascii="Times New Roman" w:hAnsi="Times New Roman" w:cs="Times New Roman"/>
          <w:color w:val="000000"/>
          <w:sz w:val="28"/>
          <w:szCs w:val="28"/>
        </w:rPr>
        <w:t>41</w:t>
      </w:r>
      <w:r w:rsidRPr="00425926">
        <w:rPr>
          <w:rFonts w:ascii="Times New Roman" w:hAnsi="Times New Roman" w:cs="Times New Roman"/>
          <w:color w:val="000000"/>
          <w:sz w:val="28"/>
          <w:szCs w:val="28"/>
        </w:rPr>
        <w:t xml:space="preserve">. </w:t>
      </w:r>
    </w:p>
    <w:p w:rsidR="00716035" w:rsidRPr="00425926" w:rsidRDefault="00716035" w:rsidP="00016E7F">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016E7F">
        <w:rPr>
          <w:rFonts w:ascii="Times New Roman" w:hAnsi="Times New Roman" w:cs="Times New Roman"/>
          <w:color w:val="000000"/>
          <w:sz w:val="28"/>
          <w:szCs w:val="28"/>
        </w:rPr>
        <w:t>41</w:t>
      </w:r>
    </w:p>
    <w:tbl>
      <w:tblPr>
        <w:tblStyle w:val="ae"/>
        <w:tblW w:w="0" w:type="auto"/>
        <w:tblLook w:val="04A0" w:firstRow="1" w:lastRow="0" w:firstColumn="1" w:lastColumn="0" w:noHBand="0" w:noVBand="1"/>
      </w:tblPr>
      <w:tblGrid>
        <w:gridCol w:w="3936"/>
        <w:gridCol w:w="1984"/>
        <w:gridCol w:w="1985"/>
        <w:gridCol w:w="1666"/>
      </w:tblGrid>
      <w:tr w:rsidR="00716035" w:rsidRPr="00425926" w:rsidTr="00716035">
        <w:tc>
          <w:tcPr>
            <w:tcW w:w="3936" w:type="dxa"/>
            <w:vMerge w:val="restart"/>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Параметры поперечного профиля</w:t>
            </w:r>
          </w:p>
        </w:tc>
        <w:tc>
          <w:tcPr>
            <w:tcW w:w="5635" w:type="dxa"/>
            <w:gridSpan w:val="3"/>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Значения параметров для дорог категорий</w:t>
            </w:r>
          </w:p>
        </w:tc>
      </w:tr>
      <w:tr w:rsidR="00716035" w:rsidRPr="00425926" w:rsidTr="00716035">
        <w:tc>
          <w:tcPr>
            <w:tcW w:w="3936" w:type="dxa"/>
            <w:vMerge/>
          </w:tcPr>
          <w:p w:rsidR="00716035" w:rsidRPr="00425926" w:rsidRDefault="00716035" w:rsidP="00F74327">
            <w:pPr>
              <w:pStyle w:val="a4"/>
              <w:ind w:left="0"/>
              <w:jc w:val="both"/>
              <w:rPr>
                <w:rFonts w:ascii="Times New Roman" w:hAnsi="Times New Roman" w:cs="Times New Roman"/>
                <w:b/>
                <w:bCs/>
                <w:color w:val="000000"/>
                <w:sz w:val="28"/>
                <w:szCs w:val="28"/>
              </w:rPr>
            </w:pPr>
          </w:p>
        </w:tc>
        <w:tc>
          <w:tcPr>
            <w:tcW w:w="1984" w:type="dxa"/>
          </w:tcPr>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I-c</w:t>
            </w:r>
          </w:p>
        </w:tc>
        <w:tc>
          <w:tcPr>
            <w:tcW w:w="1985" w:type="dxa"/>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II-c</w:t>
            </w:r>
          </w:p>
        </w:tc>
        <w:tc>
          <w:tcPr>
            <w:tcW w:w="1666" w:type="dxa"/>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III-c</w:t>
            </w:r>
          </w:p>
        </w:tc>
      </w:tr>
      <w:tr w:rsidR="00716035" w:rsidRPr="00425926" w:rsidTr="00716035">
        <w:tc>
          <w:tcPr>
            <w:tcW w:w="3936" w:type="dxa"/>
          </w:tcPr>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Число полос движения</w:t>
            </w:r>
          </w:p>
        </w:tc>
        <w:tc>
          <w:tcPr>
            <w:tcW w:w="1984" w:type="dxa"/>
          </w:tcPr>
          <w:p w:rsidR="00716035" w:rsidRPr="00425926" w:rsidRDefault="00716035"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1985" w:type="dxa"/>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c>
          <w:tcPr>
            <w:tcW w:w="1666" w:type="dxa"/>
          </w:tcPr>
          <w:p w:rsidR="00716035" w:rsidRPr="00425926" w:rsidRDefault="00716035"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r w:rsidR="00716035" w:rsidRPr="00425926" w:rsidTr="00716035">
        <w:tc>
          <w:tcPr>
            <w:tcW w:w="3936" w:type="dxa"/>
          </w:tcPr>
          <w:p w:rsidR="00716035" w:rsidRPr="00425926" w:rsidRDefault="00716035" w:rsidP="000C1C24">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Ширина, м:</w:t>
            </w:r>
            <w:r w:rsidRPr="00425926">
              <w:rPr>
                <w:rFonts w:ascii="Times New Roman" w:hAnsi="Times New Roman" w:cs="Times New Roman"/>
                <w:color w:val="000000"/>
                <w:sz w:val="28"/>
                <w:szCs w:val="28"/>
              </w:rPr>
              <w:br/>
              <w:t xml:space="preserve">полосы </w:t>
            </w:r>
            <w:proofErr w:type="gramStart"/>
            <w:r w:rsidRPr="00425926">
              <w:rPr>
                <w:rFonts w:ascii="Times New Roman" w:hAnsi="Times New Roman" w:cs="Times New Roman"/>
                <w:color w:val="000000"/>
                <w:sz w:val="28"/>
                <w:szCs w:val="28"/>
              </w:rPr>
              <w:t xml:space="preserve">движения  </w:t>
            </w:r>
            <w:r w:rsidRPr="00425926">
              <w:rPr>
                <w:rFonts w:ascii="Times New Roman" w:hAnsi="Times New Roman" w:cs="Times New Roman"/>
                <w:color w:val="000000"/>
                <w:sz w:val="28"/>
                <w:szCs w:val="28"/>
              </w:rPr>
              <w:br/>
              <w:t xml:space="preserve">проезжей части  </w:t>
            </w:r>
            <w:r w:rsidRPr="00425926">
              <w:rPr>
                <w:rFonts w:ascii="Times New Roman" w:hAnsi="Times New Roman" w:cs="Times New Roman"/>
                <w:color w:val="000000"/>
                <w:sz w:val="28"/>
                <w:szCs w:val="28"/>
              </w:rPr>
              <w:br/>
              <w:t xml:space="preserve">земляного полотна  </w:t>
            </w:r>
            <w:r w:rsidRPr="00425926">
              <w:rPr>
                <w:rFonts w:ascii="Times New Roman" w:hAnsi="Times New Roman" w:cs="Times New Roman"/>
                <w:color w:val="000000"/>
                <w:sz w:val="28"/>
                <w:szCs w:val="28"/>
              </w:rPr>
              <w:br/>
              <w:t xml:space="preserve">обочины  </w:t>
            </w:r>
            <w:r w:rsidRPr="00425926">
              <w:rPr>
                <w:rFonts w:ascii="Times New Roman" w:hAnsi="Times New Roman" w:cs="Times New Roman"/>
                <w:color w:val="000000"/>
                <w:sz w:val="28"/>
                <w:szCs w:val="28"/>
              </w:rPr>
              <w:br/>
              <w:t>укрепления обочин</w:t>
            </w:r>
            <w:proofErr w:type="gramEnd"/>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br/>
            </w:r>
          </w:p>
        </w:tc>
        <w:tc>
          <w:tcPr>
            <w:tcW w:w="1984" w:type="dxa"/>
          </w:tcPr>
          <w:p w:rsidR="00716035" w:rsidRPr="00425926" w:rsidRDefault="00716035" w:rsidP="00F74327">
            <w:pPr>
              <w:pStyle w:val="a4"/>
              <w:ind w:left="0"/>
              <w:jc w:val="both"/>
              <w:rPr>
                <w:rFonts w:ascii="Times New Roman" w:hAnsi="Times New Roman" w:cs="Times New Roman"/>
                <w:b/>
                <w:bCs/>
                <w:color w:val="000000"/>
                <w:sz w:val="28"/>
                <w:szCs w:val="28"/>
              </w:rPr>
            </w:pPr>
          </w:p>
          <w:p w:rsidR="000C1C24" w:rsidRPr="00425926" w:rsidRDefault="000C1C24"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p w:rsidR="000C1C24" w:rsidRPr="00425926" w:rsidRDefault="000C1C24"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w:t>
            </w:r>
          </w:p>
          <w:p w:rsidR="000C1C24" w:rsidRPr="00425926" w:rsidRDefault="000C1C24"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w:t>
            </w:r>
          </w:p>
          <w:p w:rsidR="000C1C24" w:rsidRPr="00425926" w:rsidRDefault="000C1C24"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p w:rsidR="000C1C24" w:rsidRPr="00425926" w:rsidRDefault="000C1C24" w:rsidP="00F7432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0,5</w:t>
            </w:r>
          </w:p>
        </w:tc>
        <w:tc>
          <w:tcPr>
            <w:tcW w:w="1985" w:type="dxa"/>
          </w:tcPr>
          <w:p w:rsidR="000C1C24" w:rsidRPr="00425926" w:rsidRDefault="000C1C24" w:rsidP="00F74327">
            <w:pPr>
              <w:pStyle w:val="a4"/>
              <w:ind w:left="0"/>
              <w:jc w:val="both"/>
              <w:rPr>
                <w:rFonts w:ascii="Times New Roman" w:hAnsi="Times New Roman" w:cs="Times New Roman"/>
                <w:color w:val="000000"/>
                <w:sz w:val="28"/>
                <w:szCs w:val="28"/>
              </w:rPr>
            </w:pP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4,5</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8</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1,75</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0,75</w:t>
            </w:r>
          </w:p>
        </w:tc>
        <w:tc>
          <w:tcPr>
            <w:tcW w:w="1666" w:type="dxa"/>
          </w:tcPr>
          <w:p w:rsidR="00716035" w:rsidRPr="00425926" w:rsidRDefault="00716035" w:rsidP="00F74327">
            <w:pPr>
              <w:pStyle w:val="a4"/>
              <w:ind w:left="0"/>
              <w:jc w:val="both"/>
              <w:rPr>
                <w:rFonts w:ascii="Times New Roman" w:hAnsi="Times New Roman" w:cs="Times New Roman"/>
                <w:color w:val="000000"/>
                <w:sz w:val="28"/>
                <w:szCs w:val="28"/>
              </w:rPr>
            </w:pP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6,5</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p w:rsidR="000C1C24" w:rsidRPr="00425926" w:rsidRDefault="000C1C24" w:rsidP="00F7432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0,5</w:t>
            </w:r>
          </w:p>
        </w:tc>
      </w:tr>
    </w:tbl>
    <w:p w:rsidR="00412F5D" w:rsidRPr="00425926" w:rsidRDefault="00E878D6" w:rsidP="00F74327">
      <w:pPr>
        <w:pStyle w:val="a4"/>
        <w:ind w:left="0"/>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016E7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1. Для дорог II-c категории при отсутствии или нерегулярном движении автопоездов допускается</w:t>
      </w:r>
      <w:r w:rsidR="00412F5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ширину</w:t>
      </w:r>
      <w:r w:rsidR="00412F5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проезжей части принимать 3,5 м, а ширину обочин – 2,25 м (в том числе</w:t>
      </w:r>
      <w:r w:rsidR="00412F5D"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укрепленных–1,25м).</w:t>
      </w:r>
      <w:r w:rsidR="00412F5D" w:rsidRPr="00425926">
        <w:rPr>
          <w:rFonts w:ascii="Times New Roman" w:hAnsi="Times New Roman" w:cs="Times New Roman"/>
          <w:color w:val="000000"/>
          <w:sz w:val="24"/>
          <w:szCs w:val="24"/>
        </w:rPr>
        <w:t xml:space="preserve"> </w:t>
      </w:r>
    </w:p>
    <w:p w:rsidR="00016E7F" w:rsidRDefault="00016E7F" w:rsidP="00F74327">
      <w:pPr>
        <w:pStyle w:val="a4"/>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2. На участках дорог, где требуется установка ограждений барьерного</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типа,</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при</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регулярном</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движении широкогабаритных сельскохозяйственных машин</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(ширинойсвыше5м)</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ширина</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земляного</w:t>
      </w:r>
      <w:r w:rsidR="00412F5D" w:rsidRPr="00425926">
        <w:rPr>
          <w:rFonts w:ascii="Times New Roman" w:hAnsi="Times New Roman" w:cs="Times New Roman"/>
          <w:color w:val="000000"/>
          <w:sz w:val="24"/>
          <w:szCs w:val="24"/>
        </w:rPr>
        <w:t xml:space="preserve"> </w:t>
      </w:r>
      <w:r w:rsidR="00E878D6" w:rsidRPr="00425926">
        <w:rPr>
          <w:rFonts w:ascii="Times New Roman" w:hAnsi="Times New Roman" w:cs="Times New Roman"/>
          <w:color w:val="000000"/>
          <w:sz w:val="24"/>
          <w:szCs w:val="24"/>
        </w:rPr>
        <w:t xml:space="preserve">полотна должна быть увеличена (за счет </w:t>
      </w:r>
      <w:proofErr w:type="spellStart"/>
      <w:r w:rsidR="00E878D6" w:rsidRPr="00425926">
        <w:rPr>
          <w:rFonts w:ascii="Times New Roman" w:hAnsi="Times New Roman" w:cs="Times New Roman"/>
          <w:color w:val="000000"/>
          <w:sz w:val="24"/>
          <w:szCs w:val="24"/>
        </w:rPr>
        <w:t>уширенияобочин</w:t>
      </w:r>
      <w:proofErr w:type="spellEnd"/>
      <w:r w:rsidR="00E878D6" w:rsidRPr="00425926">
        <w:rPr>
          <w:rFonts w:ascii="Times New Roman" w:hAnsi="Times New Roman" w:cs="Times New Roman"/>
          <w:color w:val="000000"/>
          <w:sz w:val="24"/>
          <w:szCs w:val="24"/>
        </w:rPr>
        <w:t>).</w:t>
      </w:r>
      <w:r w:rsidR="00412F5D" w:rsidRPr="004259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412F5D" w:rsidRPr="00425926" w:rsidRDefault="00E878D6" w:rsidP="00016E7F">
      <w:pPr>
        <w:pStyle w:val="a4"/>
        <w:ind w:left="0" w:firstLine="708"/>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3.Ширинуземляногополотна</w:t>
      </w:r>
      <w:proofErr w:type="gramStart"/>
      <w:r w:rsidRPr="00425926">
        <w:rPr>
          <w:rFonts w:ascii="Times New Roman" w:hAnsi="Times New Roman" w:cs="Times New Roman"/>
          <w:color w:val="000000"/>
          <w:sz w:val="24"/>
          <w:szCs w:val="24"/>
        </w:rPr>
        <w:t>,в</w:t>
      </w:r>
      <w:proofErr w:type="gramEnd"/>
      <w:r w:rsidRPr="00425926">
        <w:rPr>
          <w:rFonts w:ascii="Times New Roman" w:hAnsi="Times New Roman" w:cs="Times New Roman"/>
          <w:color w:val="000000"/>
          <w:sz w:val="24"/>
          <w:szCs w:val="24"/>
        </w:rPr>
        <w:t>озводимогонаценныхсельскохозяйственныхугодьях,допускаетсяпринимать,м:</w:t>
      </w:r>
    </w:p>
    <w:p w:rsidR="004768A1" w:rsidRPr="00425926" w:rsidRDefault="00E878D6" w:rsidP="00016E7F">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4"/>
          <w:szCs w:val="24"/>
        </w:rPr>
        <w:t>8 – для дорог I-c категории;</w:t>
      </w:r>
      <w:r w:rsidRPr="00425926">
        <w:rPr>
          <w:rFonts w:ascii="Times New Roman" w:hAnsi="Times New Roman" w:cs="Times New Roman"/>
          <w:color w:val="000000"/>
          <w:sz w:val="24"/>
          <w:szCs w:val="24"/>
        </w:rPr>
        <w:br/>
      </w:r>
      <w:r w:rsidR="00016E7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7 – для дорог II-с категории; 170</w:t>
      </w:r>
      <w:r w:rsidRPr="00425926">
        <w:rPr>
          <w:rFonts w:ascii="Times New Roman" w:hAnsi="Times New Roman" w:cs="Times New Roman"/>
          <w:color w:val="000000"/>
          <w:sz w:val="24"/>
          <w:szCs w:val="24"/>
        </w:rPr>
        <w:br/>
      </w:r>
      <w:r w:rsidR="00016E7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5,5 – для дорог III-c категории.</w:t>
      </w:r>
      <w:r w:rsidRPr="00425926">
        <w:rPr>
          <w:rFonts w:ascii="Times New Roman" w:hAnsi="Times New Roman" w:cs="Times New Roman"/>
          <w:color w:val="000000"/>
          <w:sz w:val="24"/>
          <w:szCs w:val="24"/>
        </w:rPr>
        <w:br/>
      </w:r>
      <w:r w:rsidR="00016E7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К ценным сельскохозяйственным угодьям относятся орошаемые, осушенные и другие</w:t>
      </w:r>
      <w:r w:rsidR="00016E7F">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мелиорированные земли, участки, занятые многолетними плодовыми насаждениями и виноградниками, а</w:t>
      </w:r>
      <w:r w:rsidR="004768A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также участки с высоким естественным плодородием почв и другие, приравниваемые к ним, земельные</w:t>
      </w:r>
      <w:r w:rsidR="004768A1"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угодья.</w:t>
      </w:r>
      <w:r w:rsidRPr="00425926">
        <w:rPr>
          <w:rFonts w:ascii="Times New Roman" w:hAnsi="Times New Roman" w:cs="Times New Roman"/>
          <w:color w:val="000000"/>
          <w:sz w:val="28"/>
          <w:szCs w:val="28"/>
        </w:rPr>
        <w:t xml:space="preserve"> </w:t>
      </w:r>
    </w:p>
    <w:p w:rsidR="00474A43" w:rsidRDefault="00474A43" w:rsidP="00016E7F">
      <w:pPr>
        <w:pStyle w:val="a4"/>
        <w:ind w:left="0" w:firstLine="708"/>
        <w:jc w:val="both"/>
        <w:rPr>
          <w:rFonts w:ascii="Times New Roman" w:hAnsi="Times New Roman" w:cs="Times New Roman"/>
          <w:color w:val="000000"/>
          <w:sz w:val="28"/>
          <w:szCs w:val="28"/>
        </w:rPr>
      </w:pPr>
    </w:p>
    <w:p w:rsidR="004768A1"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3.5.144. Переходные кривые следует предусматривать для дорог I-с и II-с категорий при радиусах кривых в плане менее 500 м, а для дорог III-с категории при радиусах менее 300 м. Наименьшие длины переходных кривых следует принимать по таблице </w:t>
      </w:r>
      <w:r w:rsidR="00016E7F">
        <w:rPr>
          <w:rFonts w:ascii="Times New Roman" w:hAnsi="Times New Roman" w:cs="Times New Roman"/>
          <w:color w:val="000000"/>
          <w:sz w:val="28"/>
          <w:szCs w:val="28"/>
        </w:rPr>
        <w:t>42</w:t>
      </w:r>
      <w:r w:rsidRPr="00425926">
        <w:rPr>
          <w:rFonts w:ascii="Times New Roman" w:hAnsi="Times New Roman" w:cs="Times New Roman"/>
          <w:color w:val="000000"/>
          <w:sz w:val="28"/>
          <w:szCs w:val="28"/>
        </w:rPr>
        <w:t xml:space="preserve">. </w:t>
      </w:r>
    </w:p>
    <w:p w:rsidR="004768A1" w:rsidRPr="00425926" w:rsidRDefault="00E878D6" w:rsidP="00016E7F">
      <w:pPr>
        <w:pStyle w:val="a4"/>
        <w:ind w:left="778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016E7F">
        <w:rPr>
          <w:rFonts w:ascii="Times New Roman" w:hAnsi="Times New Roman" w:cs="Times New Roman"/>
          <w:color w:val="000000"/>
          <w:sz w:val="28"/>
          <w:szCs w:val="28"/>
        </w:rPr>
        <w:t>42</w:t>
      </w:r>
    </w:p>
    <w:tbl>
      <w:tblPr>
        <w:tblStyle w:val="ae"/>
        <w:tblW w:w="0" w:type="auto"/>
        <w:tblLook w:val="04A0" w:firstRow="1" w:lastRow="0" w:firstColumn="1" w:lastColumn="0" w:noHBand="0" w:noVBand="1"/>
      </w:tblPr>
      <w:tblGrid>
        <w:gridCol w:w="1928"/>
        <w:gridCol w:w="563"/>
        <w:gridCol w:w="563"/>
        <w:gridCol w:w="695"/>
        <w:gridCol w:w="827"/>
        <w:gridCol w:w="642"/>
        <w:gridCol w:w="725"/>
        <w:gridCol w:w="725"/>
        <w:gridCol w:w="725"/>
        <w:gridCol w:w="726"/>
        <w:gridCol w:w="726"/>
        <w:gridCol w:w="726"/>
      </w:tblGrid>
      <w:tr w:rsidR="004768A1" w:rsidRPr="00425926" w:rsidTr="004768A1">
        <w:tc>
          <w:tcPr>
            <w:tcW w:w="1928"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Элементы кривой в плане</w:t>
            </w:r>
          </w:p>
        </w:tc>
        <w:tc>
          <w:tcPr>
            <w:tcW w:w="7643" w:type="dxa"/>
            <w:gridSpan w:val="11"/>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Значения элементов кривой в плане, </w:t>
            </w:r>
            <w:proofErr w:type="gramStart"/>
            <w:r w:rsidRPr="00425926">
              <w:rPr>
                <w:rFonts w:ascii="Times New Roman" w:hAnsi="Times New Roman" w:cs="Times New Roman"/>
                <w:b/>
                <w:bCs/>
                <w:color w:val="000000"/>
                <w:sz w:val="28"/>
                <w:szCs w:val="28"/>
              </w:rPr>
              <w:t>м</w:t>
            </w:r>
            <w:proofErr w:type="gramEnd"/>
          </w:p>
        </w:tc>
      </w:tr>
      <w:tr w:rsidR="004768A1" w:rsidRPr="00425926" w:rsidTr="004768A1">
        <w:tc>
          <w:tcPr>
            <w:tcW w:w="1928" w:type="dxa"/>
          </w:tcPr>
          <w:p w:rsidR="004768A1" w:rsidRPr="00425926" w:rsidRDefault="004768A1" w:rsidP="004768A1">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Радиус</w:t>
            </w:r>
          </w:p>
        </w:tc>
        <w:tc>
          <w:tcPr>
            <w:tcW w:w="563"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563"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69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827"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tc>
        <w:tc>
          <w:tcPr>
            <w:tcW w:w="642"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tc>
        <w:tc>
          <w:tcPr>
            <w:tcW w:w="72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150</w:t>
            </w:r>
          </w:p>
        </w:tc>
        <w:tc>
          <w:tcPr>
            <w:tcW w:w="725" w:type="dxa"/>
          </w:tcPr>
          <w:p w:rsidR="004768A1" w:rsidRPr="00425926" w:rsidRDefault="004768A1" w:rsidP="00016E7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200</w:t>
            </w:r>
          </w:p>
        </w:tc>
        <w:tc>
          <w:tcPr>
            <w:tcW w:w="72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250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400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500</w:t>
            </w:r>
          </w:p>
        </w:tc>
      </w:tr>
      <w:tr w:rsidR="004768A1" w:rsidRPr="00425926" w:rsidTr="004768A1">
        <w:tc>
          <w:tcPr>
            <w:tcW w:w="1928"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Длина переходной кривой</w:t>
            </w:r>
          </w:p>
        </w:tc>
        <w:tc>
          <w:tcPr>
            <w:tcW w:w="563"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20</w:t>
            </w:r>
          </w:p>
        </w:tc>
        <w:tc>
          <w:tcPr>
            <w:tcW w:w="563"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69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40</w:t>
            </w:r>
          </w:p>
        </w:tc>
        <w:tc>
          <w:tcPr>
            <w:tcW w:w="827"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45</w:t>
            </w:r>
          </w:p>
        </w:tc>
        <w:tc>
          <w:tcPr>
            <w:tcW w:w="642"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c>
          <w:tcPr>
            <w:tcW w:w="72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72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tc>
        <w:tc>
          <w:tcPr>
            <w:tcW w:w="725"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70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60</w:t>
            </w:r>
          </w:p>
        </w:tc>
        <w:tc>
          <w:tcPr>
            <w:tcW w:w="726" w:type="dxa"/>
          </w:tcPr>
          <w:p w:rsidR="004768A1" w:rsidRPr="00425926" w:rsidRDefault="004768A1"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r>
    </w:tbl>
    <w:p w:rsidR="004768A1" w:rsidRPr="00425926" w:rsidRDefault="00E878D6" w:rsidP="00016E7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4768A1"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3.5.145. Для дорог I-c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таблице </w:t>
      </w:r>
      <w:r w:rsidR="00016E7F">
        <w:rPr>
          <w:rFonts w:ascii="Times New Roman" w:hAnsi="Times New Roman" w:cs="Times New Roman"/>
          <w:color w:val="000000"/>
          <w:sz w:val="28"/>
          <w:szCs w:val="28"/>
        </w:rPr>
        <w:t>43</w:t>
      </w:r>
      <w:r w:rsidRPr="00425926">
        <w:rPr>
          <w:rFonts w:ascii="Times New Roman" w:hAnsi="Times New Roman" w:cs="Times New Roman"/>
          <w:color w:val="000000"/>
          <w:sz w:val="28"/>
          <w:szCs w:val="28"/>
        </w:rPr>
        <w:t xml:space="preserve">, при этом ширина обочин после уширения проезжей части должна быть не менее 1 м. </w:t>
      </w:r>
      <w:r w:rsidR="004768A1" w:rsidRPr="00425926">
        <w:rPr>
          <w:rFonts w:ascii="Times New Roman" w:hAnsi="Times New Roman" w:cs="Times New Roman"/>
          <w:color w:val="000000"/>
          <w:sz w:val="28"/>
          <w:szCs w:val="28"/>
        </w:rPr>
        <w:t xml:space="preserve">                        </w:t>
      </w:r>
    </w:p>
    <w:p w:rsidR="004768A1" w:rsidRPr="00425926" w:rsidRDefault="00E878D6" w:rsidP="00016E7F">
      <w:pPr>
        <w:pStyle w:val="a4"/>
        <w:ind w:left="7788"/>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Таблица </w:t>
      </w:r>
      <w:r w:rsidR="00016E7F">
        <w:rPr>
          <w:rFonts w:ascii="Times New Roman" w:hAnsi="Times New Roman" w:cs="Times New Roman"/>
          <w:color w:val="000000"/>
          <w:sz w:val="28"/>
          <w:szCs w:val="28"/>
        </w:rPr>
        <w:t>43</w:t>
      </w:r>
    </w:p>
    <w:tbl>
      <w:tblPr>
        <w:tblStyle w:val="ae"/>
        <w:tblW w:w="0" w:type="auto"/>
        <w:tblLook w:val="04A0" w:firstRow="1" w:lastRow="0" w:firstColumn="1" w:lastColumn="0" w:noHBand="0" w:noVBand="1"/>
      </w:tblPr>
      <w:tblGrid>
        <w:gridCol w:w="2392"/>
        <w:gridCol w:w="2393"/>
        <w:gridCol w:w="2393"/>
        <w:gridCol w:w="2393"/>
      </w:tblGrid>
      <w:tr w:rsidR="00095193" w:rsidRPr="00425926" w:rsidTr="006A5066">
        <w:tc>
          <w:tcPr>
            <w:tcW w:w="2392" w:type="dxa"/>
            <w:vMerge w:val="restart"/>
          </w:tcPr>
          <w:p w:rsidR="00095193" w:rsidRPr="00425926" w:rsidRDefault="00095193" w:rsidP="004768A1">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Радиус</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кривой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в плане, </w:t>
            </w:r>
            <w:proofErr w:type="gramStart"/>
            <w:r w:rsidRPr="00425926">
              <w:rPr>
                <w:rFonts w:ascii="Times New Roman" w:hAnsi="Times New Roman" w:cs="Times New Roman"/>
                <w:b/>
                <w:bCs/>
                <w:color w:val="000000"/>
                <w:sz w:val="28"/>
                <w:szCs w:val="28"/>
              </w:rPr>
              <w:t>м</w:t>
            </w:r>
            <w:proofErr w:type="gramEnd"/>
          </w:p>
        </w:tc>
        <w:tc>
          <w:tcPr>
            <w:tcW w:w="7179" w:type="dxa"/>
            <w:gridSpan w:val="3"/>
          </w:tcPr>
          <w:p w:rsidR="00095193" w:rsidRPr="00425926" w:rsidRDefault="00095193" w:rsidP="004768A1">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Уширение проезжей части,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для движения</w:t>
            </w:r>
          </w:p>
        </w:tc>
      </w:tr>
      <w:tr w:rsidR="00095193" w:rsidRPr="00425926" w:rsidTr="006A5066">
        <w:tc>
          <w:tcPr>
            <w:tcW w:w="2392" w:type="dxa"/>
            <w:vMerge/>
          </w:tcPr>
          <w:p w:rsidR="00095193" w:rsidRPr="00425926" w:rsidRDefault="00095193" w:rsidP="004768A1">
            <w:pPr>
              <w:pStyle w:val="a4"/>
              <w:ind w:left="0"/>
              <w:rPr>
                <w:rFonts w:ascii="Times New Roman" w:hAnsi="Times New Roman" w:cs="Times New Roman"/>
                <w:b/>
                <w:bCs/>
                <w:color w:val="000000"/>
                <w:sz w:val="28"/>
                <w:szCs w:val="28"/>
              </w:rPr>
            </w:pPr>
          </w:p>
        </w:tc>
        <w:tc>
          <w:tcPr>
            <w:tcW w:w="2393" w:type="dxa"/>
            <w:vMerge w:val="restart"/>
          </w:tcPr>
          <w:p w:rsidR="00095193" w:rsidRPr="00425926" w:rsidRDefault="00095193" w:rsidP="004768A1">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одиночных</w:t>
            </w:r>
            <w:r w:rsidRPr="00425926">
              <w:rPr>
                <w:rFonts w:ascii="Times New Roman" w:hAnsi="Times New Roman" w:cs="Times New Roman"/>
                <w:color w:val="000000"/>
                <w:sz w:val="28"/>
                <w:szCs w:val="28"/>
              </w:rPr>
              <w:br/>
              <w:t>транспортных</w:t>
            </w:r>
            <w:r w:rsidRPr="00425926">
              <w:rPr>
                <w:rFonts w:ascii="Times New Roman" w:hAnsi="Times New Roman" w:cs="Times New Roman"/>
                <w:color w:val="000000"/>
                <w:sz w:val="28"/>
                <w:szCs w:val="28"/>
              </w:rPr>
              <w:br/>
              <w:t>средств (</w:t>
            </w:r>
            <w:r w:rsidRPr="00425926">
              <w:rPr>
                <w:rFonts w:ascii="Times New Roman" w:hAnsi="Times New Roman" w:cs="Times New Roman"/>
                <w:i/>
                <w:iCs/>
                <w:color w:val="000000"/>
                <w:sz w:val="28"/>
                <w:szCs w:val="28"/>
              </w:rPr>
              <w:t>l</w:t>
            </w:r>
            <w:r w:rsidRPr="00425926">
              <w:rPr>
                <w:rFonts w:ascii="Times New Roman" w:hAnsi="Times New Roman" w:cs="Times New Roman"/>
                <w:color w:val="000000"/>
                <w:sz w:val="28"/>
                <w:szCs w:val="28"/>
              </w:rPr>
              <w:t>&lt; 8 м)</w:t>
            </w:r>
          </w:p>
        </w:tc>
        <w:tc>
          <w:tcPr>
            <w:tcW w:w="4786" w:type="dxa"/>
            <w:gridSpan w:val="2"/>
          </w:tcPr>
          <w:p w:rsidR="00095193" w:rsidRPr="00425926" w:rsidRDefault="00095193"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автопоездов</w:t>
            </w:r>
          </w:p>
        </w:tc>
      </w:tr>
      <w:tr w:rsidR="00095193" w:rsidRPr="00425926" w:rsidTr="00095193">
        <w:tc>
          <w:tcPr>
            <w:tcW w:w="2392" w:type="dxa"/>
            <w:vMerge/>
          </w:tcPr>
          <w:p w:rsidR="00095193" w:rsidRPr="00425926" w:rsidRDefault="00095193" w:rsidP="004768A1">
            <w:pPr>
              <w:pStyle w:val="a4"/>
              <w:ind w:left="0"/>
              <w:rPr>
                <w:rFonts w:ascii="Times New Roman" w:hAnsi="Times New Roman" w:cs="Times New Roman"/>
                <w:b/>
                <w:bCs/>
                <w:color w:val="000000"/>
                <w:sz w:val="28"/>
                <w:szCs w:val="28"/>
              </w:rPr>
            </w:pPr>
          </w:p>
        </w:tc>
        <w:tc>
          <w:tcPr>
            <w:tcW w:w="2393" w:type="dxa"/>
            <w:vMerge/>
          </w:tcPr>
          <w:p w:rsidR="00095193" w:rsidRPr="00425926" w:rsidRDefault="00095193" w:rsidP="004768A1">
            <w:pPr>
              <w:pStyle w:val="a4"/>
              <w:ind w:left="0"/>
              <w:rPr>
                <w:rFonts w:ascii="Times New Roman" w:hAnsi="Times New Roman" w:cs="Times New Roman"/>
                <w:b/>
                <w:bCs/>
                <w:color w:val="000000"/>
                <w:sz w:val="28"/>
                <w:szCs w:val="28"/>
              </w:rPr>
            </w:pPr>
          </w:p>
        </w:tc>
        <w:tc>
          <w:tcPr>
            <w:tcW w:w="2393" w:type="dxa"/>
          </w:tcPr>
          <w:p w:rsidR="00095193" w:rsidRPr="00425926" w:rsidRDefault="00095193"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 полуприцепом; с одним или</w:t>
            </w:r>
            <w:r w:rsidRPr="00425926">
              <w:rPr>
                <w:rFonts w:ascii="Times New Roman" w:hAnsi="Times New Roman" w:cs="Times New Roman"/>
                <w:color w:val="000000"/>
                <w:sz w:val="28"/>
                <w:szCs w:val="28"/>
              </w:rPr>
              <w:br/>
              <w:t xml:space="preserve">двумя прицепами (8 м £ </w:t>
            </w:r>
            <w:r w:rsidRPr="00425926">
              <w:rPr>
                <w:rFonts w:ascii="Times New Roman" w:hAnsi="Times New Roman" w:cs="Times New Roman"/>
                <w:i/>
                <w:iCs/>
                <w:color w:val="000000"/>
                <w:sz w:val="28"/>
                <w:szCs w:val="28"/>
              </w:rPr>
              <w:t>l</w:t>
            </w:r>
            <w:r w:rsidRPr="00425926">
              <w:rPr>
                <w:rFonts w:ascii="Times New Roman" w:hAnsi="Times New Roman" w:cs="Times New Roman"/>
                <w:color w:val="000000"/>
                <w:sz w:val="28"/>
                <w:szCs w:val="28"/>
              </w:rPr>
              <w:t>£ 13 м)</w:t>
            </w:r>
          </w:p>
        </w:tc>
        <w:tc>
          <w:tcPr>
            <w:tcW w:w="2393"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 полуприцепом и одним прицепом; с тремя прицепами (13 м £ </w:t>
            </w:r>
            <w:r w:rsidRPr="00425926">
              <w:rPr>
                <w:rFonts w:ascii="Times New Roman" w:hAnsi="Times New Roman" w:cs="Times New Roman"/>
                <w:i/>
                <w:iCs/>
                <w:color w:val="000000"/>
                <w:sz w:val="28"/>
                <w:szCs w:val="28"/>
              </w:rPr>
              <w:t>l</w:t>
            </w:r>
            <w:r w:rsidRPr="00425926">
              <w:rPr>
                <w:rFonts w:ascii="Times New Roman" w:hAnsi="Times New Roman" w:cs="Times New Roman"/>
                <w:color w:val="000000"/>
                <w:sz w:val="28"/>
                <w:szCs w:val="28"/>
              </w:rPr>
              <w:t>£ 23 м)</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c>
          <w:tcPr>
            <w:tcW w:w="2393"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800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0,4</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0,5</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0,5</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0,6</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0,5</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0,6</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0,7</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0,6</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0,7</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0,9</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0,8</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0,9</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0,9</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1,3(0,4)</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100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1,1</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1,3(0,4)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1,7(0,7)</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80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1,2(0,4)</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1,5(0,5)</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2,5(1,5)</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1,6(0,6)</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1,8(0,8)</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2,7(1,7)</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1,8(0,8)</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2,2(1,2)</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 (2)</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2,2(1,2)</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2,7(1,7)</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3,5(2,5)</w:t>
            </w:r>
          </w:p>
        </w:tc>
      </w:tr>
      <w:tr w:rsidR="00095193" w:rsidRPr="00425926" w:rsidTr="00095193">
        <w:tc>
          <w:tcPr>
            <w:tcW w:w="2392"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30</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2,6(1,6)</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3,5(2,5)</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w:t>
            </w:r>
          </w:p>
        </w:tc>
      </w:tr>
      <w:tr w:rsidR="00095193" w:rsidRPr="00425926" w:rsidTr="00095193">
        <w:tc>
          <w:tcPr>
            <w:tcW w:w="2392" w:type="dxa"/>
          </w:tcPr>
          <w:p w:rsidR="00095193" w:rsidRPr="00425926" w:rsidRDefault="00095193" w:rsidP="004768A1">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w:t>
            </w:r>
          </w:p>
        </w:tc>
        <w:tc>
          <w:tcPr>
            <w:tcW w:w="23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3,5(2,5)</w:t>
            </w:r>
          </w:p>
        </w:tc>
        <w:tc>
          <w:tcPr>
            <w:tcW w:w="2393" w:type="dxa"/>
          </w:tcPr>
          <w:p w:rsidR="00095193" w:rsidRPr="00425926" w:rsidRDefault="00095193" w:rsidP="004768A1">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c>
          <w:tcPr>
            <w:tcW w:w="2393"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bl>
    <w:p w:rsidR="00D64DBA" w:rsidRDefault="00095193" w:rsidP="00D64DBA">
      <w:pPr>
        <w:pStyle w:val="a4"/>
        <w:ind w:left="0" w:firstLine="567"/>
        <w:jc w:val="both"/>
        <w:rPr>
          <w:rFonts w:ascii="Times New Roman" w:hAnsi="Times New Roman" w:cs="Times New Roman"/>
          <w:i/>
          <w:iCs/>
          <w:color w:val="000000"/>
          <w:sz w:val="28"/>
          <w:szCs w:val="28"/>
        </w:rPr>
      </w:pPr>
      <w:r w:rsidRPr="00425926">
        <w:rPr>
          <w:rFonts w:ascii="Times New Roman" w:hAnsi="Times New Roman" w:cs="Times New Roman"/>
          <w:i/>
          <w:iCs/>
          <w:color w:val="000000"/>
          <w:sz w:val="28"/>
          <w:szCs w:val="28"/>
        </w:rPr>
        <w:t>П</w:t>
      </w:r>
      <w:r w:rsidR="00E878D6" w:rsidRPr="00425926">
        <w:rPr>
          <w:rFonts w:ascii="Times New Roman" w:hAnsi="Times New Roman" w:cs="Times New Roman"/>
          <w:i/>
          <w:iCs/>
          <w:color w:val="000000"/>
          <w:sz w:val="28"/>
          <w:szCs w:val="28"/>
        </w:rPr>
        <w:t>римечания:</w:t>
      </w:r>
    </w:p>
    <w:p w:rsidR="00D64DBA" w:rsidRDefault="00E878D6" w:rsidP="00D64DBA">
      <w:pPr>
        <w:pStyle w:val="a4"/>
        <w:ind w:left="0" w:firstLine="567"/>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1. </w:t>
      </w:r>
      <w:r w:rsidRPr="00425926">
        <w:rPr>
          <w:rFonts w:ascii="Times New Roman" w:hAnsi="Times New Roman" w:cs="Times New Roman"/>
          <w:i/>
          <w:iCs/>
          <w:color w:val="000000"/>
          <w:sz w:val="24"/>
          <w:szCs w:val="24"/>
        </w:rPr>
        <w:t>l</w:t>
      </w:r>
      <w:r w:rsidRPr="00425926">
        <w:rPr>
          <w:rFonts w:ascii="Times New Roman" w:hAnsi="Times New Roman" w:cs="Times New Roman"/>
          <w:color w:val="000000"/>
          <w:sz w:val="24"/>
          <w:szCs w:val="24"/>
        </w:rPr>
        <w:t>- расстояние от переднего бампера до задней оси автомобиля, полуприцепа или прицепа.</w:t>
      </w:r>
    </w:p>
    <w:p w:rsidR="00D64DBA" w:rsidRDefault="00E878D6" w:rsidP="00D64DBA">
      <w:pPr>
        <w:pStyle w:val="a4"/>
        <w:ind w:left="0" w:firstLine="567"/>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2. В скобках приведены уширения для дорог II-c категории с шириной проезжей части 4,5 м.</w:t>
      </w:r>
    </w:p>
    <w:p w:rsidR="00D64DBA" w:rsidRDefault="00E878D6" w:rsidP="00D64DBA">
      <w:pPr>
        <w:pStyle w:val="a4"/>
        <w:ind w:left="0" w:firstLine="567"/>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3. При движении автопоездов с числом прицепов и полуприцепов, а также расстоянием </w:t>
      </w:r>
      <w:r w:rsidRPr="00425926">
        <w:rPr>
          <w:rFonts w:ascii="Times New Roman" w:hAnsi="Times New Roman" w:cs="Times New Roman"/>
          <w:i/>
          <w:iCs/>
          <w:color w:val="000000"/>
          <w:sz w:val="24"/>
          <w:szCs w:val="24"/>
        </w:rPr>
        <w:t>l</w:t>
      </w:r>
      <w:r w:rsidRPr="00425926">
        <w:rPr>
          <w:rFonts w:ascii="Times New Roman" w:hAnsi="Times New Roman" w:cs="Times New Roman"/>
          <w:color w:val="000000"/>
          <w:sz w:val="24"/>
          <w:szCs w:val="24"/>
        </w:rPr>
        <w:t>,</w:t>
      </w:r>
      <w:r w:rsidR="00095193" w:rsidRPr="00425926">
        <w:rPr>
          <w:rFonts w:ascii="Times New Roman" w:hAnsi="Times New Roman" w:cs="Times New Roman"/>
          <w:color w:val="000000"/>
          <w:sz w:val="24"/>
          <w:szCs w:val="24"/>
        </w:rPr>
        <w:t xml:space="preserve"> </w:t>
      </w:r>
      <w:proofErr w:type="gramStart"/>
      <w:r w:rsidRPr="00425926">
        <w:rPr>
          <w:rFonts w:ascii="Times New Roman" w:hAnsi="Times New Roman" w:cs="Times New Roman"/>
          <w:color w:val="000000"/>
          <w:sz w:val="24"/>
          <w:szCs w:val="24"/>
        </w:rPr>
        <w:t>отличными</w:t>
      </w:r>
      <w:proofErr w:type="gramEnd"/>
      <w:r w:rsidRPr="00425926">
        <w:rPr>
          <w:rFonts w:ascii="Times New Roman" w:hAnsi="Times New Roman" w:cs="Times New Roman"/>
          <w:color w:val="000000"/>
          <w:sz w:val="24"/>
          <w:szCs w:val="24"/>
        </w:rPr>
        <w:t xml:space="preserve"> от приведенных в таблице, требуемое уширение проезжей части надлежит определять</w:t>
      </w:r>
      <w:r w:rsidR="00095193"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4"/>
          <w:szCs w:val="24"/>
        </w:rPr>
        <w:t>расчетом.</w:t>
      </w:r>
    </w:p>
    <w:p w:rsidR="00095193" w:rsidRPr="00425926" w:rsidRDefault="00E878D6" w:rsidP="00D64DBA">
      <w:pPr>
        <w:pStyle w:val="a4"/>
        <w:ind w:left="0" w:firstLine="567"/>
        <w:jc w:val="both"/>
        <w:rPr>
          <w:rFonts w:ascii="Times New Roman" w:hAnsi="Times New Roman" w:cs="Times New Roman"/>
          <w:color w:val="000000"/>
          <w:sz w:val="24"/>
          <w:szCs w:val="24"/>
        </w:rPr>
      </w:pPr>
      <w:r w:rsidRPr="00425926">
        <w:rPr>
          <w:rFonts w:ascii="Times New Roman" w:hAnsi="Times New Roman" w:cs="Times New Roman"/>
          <w:color w:val="000000"/>
          <w:sz w:val="24"/>
          <w:szCs w:val="24"/>
        </w:rPr>
        <w:t xml:space="preserve">4. Для дорог III-с категории величину уширения проезжей части следует уменьшать на 50 %. </w:t>
      </w:r>
    </w:p>
    <w:p w:rsidR="00016E7F"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4"/>
          <w:szCs w:val="24"/>
        </w:rPr>
        <w:t xml:space="preserve">             </w:t>
      </w:r>
      <w:r w:rsidRPr="00425926">
        <w:rPr>
          <w:rFonts w:ascii="Times New Roman" w:hAnsi="Times New Roman" w:cs="Times New Roman"/>
          <w:color w:val="000000"/>
          <w:sz w:val="28"/>
          <w:szCs w:val="28"/>
        </w:rPr>
        <w:t xml:space="preserve">  </w:t>
      </w:r>
    </w:p>
    <w:p w:rsidR="00016E7F"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3.5.146.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w:t>
      </w:r>
      <w:proofErr w:type="gramStart"/>
      <w:r w:rsidRPr="00425926">
        <w:rPr>
          <w:rFonts w:ascii="Times New Roman" w:hAnsi="Times New Roman" w:cs="Times New Roman"/>
          <w:color w:val="000000"/>
          <w:sz w:val="28"/>
          <w:szCs w:val="28"/>
        </w:rPr>
        <w:t>принятому</w:t>
      </w:r>
      <w:proofErr w:type="gramEnd"/>
      <w:r w:rsidRPr="00425926">
        <w:rPr>
          <w:rFonts w:ascii="Times New Roman" w:hAnsi="Times New Roman" w:cs="Times New Roman"/>
          <w:color w:val="000000"/>
          <w:sz w:val="28"/>
          <w:szCs w:val="28"/>
        </w:rPr>
        <w:t xml:space="preserve"> для данной дороги, за счет уширения одной обочины и, соответственно, земляного полотна. </w:t>
      </w:r>
    </w:p>
    <w:p w:rsidR="00016E7F"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 </w:t>
      </w:r>
    </w:p>
    <w:p w:rsidR="00095193" w:rsidRPr="00425926" w:rsidRDefault="00E878D6" w:rsidP="00016E7F">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Ширину площадок для разъезда по верху земляного полотна следует </w:t>
      </w:r>
      <w:r w:rsidRPr="00425926">
        <w:rPr>
          <w:rFonts w:ascii="Times New Roman" w:hAnsi="Times New Roman" w:cs="Times New Roman"/>
          <w:color w:val="000000"/>
          <w:sz w:val="28"/>
          <w:szCs w:val="28"/>
        </w:rPr>
        <w:lastRenderedPageBreak/>
        <w:t>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w:t>
      </w:r>
      <w:proofErr w:type="gramEnd"/>
      <w:r w:rsidRPr="00425926">
        <w:rPr>
          <w:rFonts w:ascii="Times New Roman" w:hAnsi="Times New Roman" w:cs="Times New Roman"/>
          <w:color w:val="000000"/>
          <w:sz w:val="28"/>
          <w:szCs w:val="28"/>
        </w:rPr>
        <w:t xml:space="preserve"> проезжей части к площадке для разъезда должны быть длиной не менее 15 м, а для </w:t>
      </w:r>
      <w:proofErr w:type="spellStart"/>
      <w:r w:rsidRPr="00425926">
        <w:rPr>
          <w:rFonts w:ascii="Times New Roman" w:hAnsi="Times New Roman" w:cs="Times New Roman"/>
          <w:color w:val="000000"/>
          <w:sz w:val="28"/>
          <w:szCs w:val="28"/>
        </w:rPr>
        <w:t>двухполосной</w:t>
      </w:r>
      <w:proofErr w:type="spellEnd"/>
      <w:r w:rsidRPr="00425926">
        <w:rPr>
          <w:rFonts w:ascii="Times New Roman" w:hAnsi="Times New Roman" w:cs="Times New Roman"/>
          <w:color w:val="000000"/>
          <w:sz w:val="28"/>
          <w:szCs w:val="28"/>
        </w:rPr>
        <w:t xml:space="preserve"> проезжей части – не менее 10 м. 3.5.147. Поперечные уклоны одно- и двухскатных профилей дорог следует принимать в соответствии со СНиП 2.05.11-83. </w:t>
      </w:r>
    </w:p>
    <w:p w:rsidR="00095193"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3.5.148. </w:t>
      </w:r>
      <w:r w:rsidRPr="00425926">
        <w:rPr>
          <w:rFonts w:ascii="Times New Roman" w:hAnsi="Times New Roman" w:cs="Times New Roman"/>
          <w:b/>
          <w:bCs/>
          <w:color w:val="000000"/>
          <w:sz w:val="28"/>
          <w:szCs w:val="28"/>
        </w:rPr>
        <w:t>Внутриплощадочные дороги</w:t>
      </w:r>
      <w:r w:rsidRPr="00425926">
        <w:rPr>
          <w:rFonts w:ascii="Times New Roman" w:hAnsi="Times New Roman" w:cs="Times New Roman"/>
          <w:color w:val="000000"/>
          <w:sz w:val="28"/>
          <w:szCs w:val="28"/>
        </w:rPr>
        <w:t xml:space="preserve">,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 3.5.149. Ширину проезжей части и </w:t>
      </w:r>
      <w:proofErr w:type="gramStart"/>
      <w:r w:rsidRPr="00425926">
        <w:rPr>
          <w:rFonts w:ascii="Times New Roman" w:hAnsi="Times New Roman" w:cs="Times New Roman"/>
          <w:color w:val="000000"/>
          <w:sz w:val="28"/>
          <w:szCs w:val="28"/>
        </w:rPr>
        <w:t>обочин</w:t>
      </w:r>
      <w:proofErr w:type="gramEnd"/>
      <w:r w:rsidRPr="00425926">
        <w:rPr>
          <w:rFonts w:ascii="Times New Roman" w:hAnsi="Times New Roman" w:cs="Times New Roman"/>
          <w:color w:val="000000"/>
          <w:sz w:val="28"/>
          <w:szCs w:val="28"/>
        </w:rPr>
        <w:t xml:space="preserve"> внутриплощадочных дорог следует принимать в зависимости от назначения дорог и организации движения транспортных средств по таблице </w:t>
      </w:r>
      <w:r w:rsidR="00016E7F">
        <w:rPr>
          <w:rFonts w:ascii="Times New Roman" w:hAnsi="Times New Roman" w:cs="Times New Roman"/>
          <w:color w:val="000000"/>
          <w:sz w:val="28"/>
          <w:szCs w:val="28"/>
        </w:rPr>
        <w:t>44</w:t>
      </w:r>
      <w:r w:rsidRPr="00425926">
        <w:rPr>
          <w:rFonts w:ascii="Times New Roman" w:hAnsi="Times New Roman" w:cs="Times New Roman"/>
          <w:color w:val="000000"/>
          <w:sz w:val="28"/>
          <w:szCs w:val="28"/>
        </w:rPr>
        <w:t xml:space="preserve">. </w:t>
      </w:r>
    </w:p>
    <w:p w:rsidR="00095193" w:rsidRPr="00425926" w:rsidRDefault="00095193" w:rsidP="00016E7F">
      <w:pPr>
        <w:pStyle w:val="a4"/>
        <w:ind w:left="778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016E7F">
        <w:rPr>
          <w:rFonts w:ascii="Times New Roman" w:hAnsi="Times New Roman" w:cs="Times New Roman"/>
          <w:color w:val="000000"/>
          <w:sz w:val="28"/>
          <w:szCs w:val="28"/>
        </w:rPr>
        <w:t>44</w:t>
      </w:r>
    </w:p>
    <w:tbl>
      <w:tblPr>
        <w:tblStyle w:val="ae"/>
        <w:tblW w:w="0" w:type="auto"/>
        <w:tblLook w:val="04A0" w:firstRow="1" w:lastRow="0" w:firstColumn="1" w:lastColumn="0" w:noHBand="0" w:noVBand="1"/>
      </w:tblPr>
      <w:tblGrid>
        <w:gridCol w:w="4361"/>
        <w:gridCol w:w="2693"/>
        <w:gridCol w:w="2517"/>
      </w:tblGrid>
      <w:tr w:rsidR="00095193" w:rsidRPr="00425926" w:rsidTr="00095193">
        <w:tc>
          <w:tcPr>
            <w:tcW w:w="4361"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Параметры</w:t>
            </w:r>
          </w:p>
        </w:tc>
        <w:tc>
          <w:tcPr>
            <w:tcW w:w="5210" w:type="dxa"/>
            <w:gridSpan w:val="2"/>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 Значение параметров,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для дорог</w:t>
            </w:r>
          </w:p>
        </w:tc>
      </w:tr>
      <w:tr w:rsidR="00095193" w:rsidRPr="00425926" w:rsidTr="00095193">
        <w:tc>
          <w:tcPr>
            <w:tcW w:w="4361" w:type="dxa"/>
          </w:tcPr>
          <w:p w:rsidR="00095193" w:rsidRPr="00425926" w:rsidRDefault="00095193" w:rsidP="00095193">
            <w:pPr>
              <w:pStyle w:val="a4"/>
              <w:ind w:left="0"/>
              <w:rPr>
                <w:rFonts w:ascii="Times New Roman" w:hAnsi="Times New Roman" w:cs="Times New Roman"/>
                <w:b/>
                <w:bCs/>
                <w:color w:val="000000"/>
                <w:sz w:val="28"/>
                <w:szCs w:val="28"/>
              </w:rPr>
            </w:pPr>
          </w:p>
        </w:tc>
        <w:tc>
          <w:tcPr>
            <w:tcW w:w="2693"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производственных</w:t>
            </w:r>
          </w:p>
        </w:tc>
        <w:tc>
          <w:tcPr>
            <w:tcW w:w="2517"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Вспомогательных</w:t>
            </w:r>
          </w:p>
        </w:tc>
      </w:tr>
      <w:tr w:rsidR="00095193" w:rsidRPr="00425926" w:rsidTr="00095193">
        <w:tc>
          <w:tcPr>
            <w:tcW w:w="4361" w:type="dxa"/>
          </w:tcPr>
          <w:p w:rsidR="00095193" w:rsidRPr="00425926" w:rsidRDefault="00095193"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Ширина проезжей части при движении транспортных средств:</w:t>
            </w:r>
            <w:r w:rsidRPr="00425926">
              <w:rPr>
                <w:rFonts w:ascii="Times New Roman" w:hAnsi="Times New Roman" w:cs="Times New Roman"/>
                <w:color w:val="000000"/>
                <w:sz w:val="28"/>
                <w:szCs w:val="28"/>
              </w:rPr>
              <w:br/>
              <w:t xml:space="preserve">двухстороннем </w:t>
            </w:r>
            <w:r w:rsidRPr="00425926">
              <w:rPr>
                <w:rFonts w:ascii="Times New Roman" w:hAnsi="Times New Roman" w:cs="Times New Roman"/>
                <w:color w:val="000000"/>
                <w:sz w:val="28"/>
                <w:szCs w:val="28"/>
              </w:rPr>
              <w:br/>
              <w:t xml:space="preserve">одностороннем  </w:t>
            </w:r>
          </w:p>
        </w:tc>
        <w:tc>
          <w:tcPr>
            <w:tcW w:w="2693" w:type="dxa"/>
          </w:tcPr>
          <w:p w:rsidR="00095193" w:rsidRPr="00425926" w:rsidRDefault="00095193" w:rsidP="00095193">
            <w:pPr>
              <w:pStyle w:val="a4"/>
              <w:ind w:left="0"/>
              <w:rPr>
                <w:rFonts w:ascii="Times New Roman" w:hAnsi="Times New Roman" w:cs="Times New Roman"/>
                <w:color w:val="000000"/>
                <w:sz w:val="28"/>
                <w:szCs w:val="28"/>
              </w:rPr>
            </w:pPr>
          </w:p>
          <w:p w:rsidR="00095193" w:rsidRPr="00425926" w:rsidRDefault="00095193" w:rsidP="00095193">
            <w:pPr>
              <w:pStyle w:val="a4"/>
              <w:ind w:left="0"/>
              <w:rPr>
                <w:rFonts w:ascii="Times New Roman" w:hAnsi="Times New Roman" w:cs="Times New Roman"/>
                <w:color w:val="000000"/>
                <w:sz w:val="28"/>
                <w:szCs w:val="28"/>
              </w:rPr>
            </w:pPr>
          </w:p>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6,0 </w:t>
            </w:r>
          </w:p>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4,5</w:t>
            </w:r>
          </w:p>
        </w:tc>
        <w:tc>
          <w:tcPr>
            <w:tcW w:w="2517" w:type="dxa"/>
          </w:tcPr>
          <w:p w:rsidR="00095193" w:rsidRPr="00425926" w:rsidRDefault="00095193" w:rsidP="00095193">
            <w:pPr>
              <w:pStyle w:val="a4"/>
              <w:ind w:left="0"/>
              <w:rPr>
                <w:rFonts w:ascii="Times New Roman" w:hAnsi="Times New Roman" w:cs="Times New Roman"/>
                <w:color w:val="000000"/>
                <w:sz w:val="28"/>
                <w:szCs w:val="28"/>
              </w:rPr>
            </w:pPr>
          </w:p>
          <w:p w:rsidR="00095193" w:rsidRPr="00425926" w:rsidRDefault="00095193" w:rsidP="00095193">
            <w:pPr>
              <w:pStyle w:val="a4"/>
              <w:ind w:left="0"/>
              <w:rPr>
                <w:rFonts w:ascii="Times New Roman" w:hAnsi="Times New Roman" w:cs="Times New Roman"/>
                <w:color w:val="000000"/>
                <w:sz w:val="28"/>
                <w:szCs w:val="28"/>
              </w:rPr>
            </w:pPr>
          </w:p>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3,5</w:t>
            </w:r>
          </w:p>
        </w:tc>
      </w:tr>
      <w:tr w:rsidR="00095193" w:rsidRPr="00425926" w:rsidTr="00095193">
        <w:tc>
          <w:tcPr>
            <w:tcW w:w="4361"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Ширина обочины </w:t>
            </w:r>
          </w:p>
        </w:tc>
        <w:tc>
          <w:tcPr>
            <w:tcW w:w="2693"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w:t>
            </w:r>
          </w:p>
        </w:tc>
        <w:tc>
          <w:tcPr>
            <w:tcW w:w="2517"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0,75</w:t>
            </w:r>
          </w:p>
        </w:tc>
      </w:tr>
      <w:tr w:rsidR="00095193" w:rsidRPr="00425926" w:rsidTr="00095193">
        <w:tc>
          <w:tcPr>
            <w:tcW w:w="4361"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Ширина укрепления обочины</w:t>
            </w:r>
          </w:p>
        </w:tc>
        <w:tc>
          <w:tcPr>
            <w:tcW w:w="2693"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0,5</w:t>
            </w:r>
          </w:p>
        </w:tc>
        <w:tc>
          <w:tcPr>
            <w:tcW w:w="2517" w:type="dxa"/>
          </w:tcPr>
          <w:p w:rsidR="00095193" w:rsidRPr="00425926" w:rsidRDefault="00095193"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0,5</w:t>
            </w:r>
          </w:p>
        </w:tc>
      </w:tr>
    </w:tbl>
    <w:p w:rsidR="00095193" w:rsidRPr="00425926" w:rsidRDefault="00095193" w:rsidP="00095193">
      <w:pPr>
        <w:pStyle w:val="a4"/>
        <w:ind w:left="0"/>
        <w:rPr>
          <w:rFonts w:ascii="Times New Roman" w:hAnsi="Times New Roman" w:cs="Times New Roman"/>
          <w:color w:val="000000"/>
          <w:sz w:val="28"/>
          <w:szCs w:val="28"/>
        </w:rPr>
      </w:pPr>
    </w:p>
    <w:p w:rsidR="00095193" w:rsidRPr="00016E7F" w:rsidRDefault="00095193" w:rsidP="00016E7F">
      <w:pPr>
        <w:pStyle w:val="a4"/>
        <w:ind w:left="0"/>
        <w:jc w:val="both"/>
        <w:rPr>
          <w:rFonts w:ascii="Times New Roman" w:hAnsi="Times New Roman" w:cs="Times New Roman"/>
          <w:color w:val="000000"/>
          <w:sz w:val="24"/>
          <w:szCs w:val="24"/>
        </w:rPr>
      </w:pPr>
      <w:r w:rsidRPr="00016E7F">
        <w:rPr>
          <w:rFonts w:ascii="Times New Roman" w:hAnsi="Times New Roman" w:cs="Times New Roman"/>
          <w:color w:val="000000"/>
          <w:sz w:val="24"/>
          <w:szCs w:val="24"/>
        </w:rPr>
        <w:t xml:space="preserve"> </w:t>
      </w:r>
      <w:r w:rsidR="00E878D6" w:rsidRPr="00016E7F">
        <w:rPr>
          <w:rFonts w:ascii="Times New Roman" w:hAnsi="Times New Roman" w:cs="Times New Roman"/>
          <w:color w:val="000000"/>
          <w:sz w:val="24"/>
          <w:szCs w:val="24"/>
        </w:rPr>
        <w:t xml:space="preserve">Ширину проезжей части производственных дорог допускается принимать, </w:t>
      </w:r>
      <w:proofErr w:type="gramStart"/>
      <w:r w:rsidR="00E878D6" w:rsidRPr="00016E7F">
        <w:rPr>
          <w:rFonts w:ascii="Times New Roman" w:hAnsi="Times New Roman" w:cs="Times New Roman"/>
          <w:color w:val="000000"/>
          <w:sz w:val="24"/>
          <w:szCs w:val="24"/>
        </w:rPr>
        <w:t>м</w:t>
      </w:r>
      <w:proofErr w:type="gramEnd"/>
      <w:r w:rsidR="00E878D6" w:rsidRPr="00016E7F">
        <w:rPr>
          <w:rFonts w:ascii="Times New Roman" w:hAnsi="Times New Roman" w:cs="Times New Roman"/>
          <w:color w:val="000000"/>
          <w:sz w:val="24"/>
          <w:szCs w:val="24"/>
        </w:rPr>
        <w:t xml:space="preserve">: </w:t>
      </w:r>
      <w:r w:rsidRPr="00016E7F">
        <w:rPr>
          <w:rFonts w:ascii="Times New Roman" w:hAnsi="Times New Roman" w:cs="Times New Roman"/>
          <w:color w:val="000000"/>
          <w:sz w:val="24"/>
          <w:szCs w:val="24"/>
        </w:rPr>
        <w:t xml:space="preserve">         </w:t>
      </w:r>
    </w:p>
    <w:p w:rsidR="00095193" w:rsidRPr="00016E7F" w:rsidRDefault="00095193" w:rsidP="00016E7F">
      <w:pPr>
        <w:pStyle w:val="a4"/>
        <w:ind w:left="0"/>
        <w:jc w:val="both"/>
        <w:rPr>
          <w:rFonts w:ascii="Times New Roman" w:hAnsi="Times New Roman" w:cs="Times New Roman"/>
          <w:color w:val="000000"/>
          <w:sz w:val="24"/>
          <w:szCs w:val="24"/>
        </w:rPr>
      </w:pPr>
      <w:r w:rsidRPr="00016E7F">
        <w:rPr>
          <w:rFonts w:ascii="Times New Roman" w:hAnsi="Times New Roman" w:cs="Times New Roman"/>
          <w:color w:val="000000"/>
          <w:sz w:val="24"/>
          <w:szCs w:val="24"/>
        </w:rPr>
        <w:t xml:space="preserve">             </w:t>
      </w:r>
      <w:r w:rsidR="00E878D6" w:rsidRPr="00016E7F">
        <w:rPr>
          <w:rFonts w:ascii="Times New Roman" w:hAnsi="Times New Roman" w:cs="Times New Roman"/>
          <w:color w:val="000000"/>
          <w:sz w:val="24"/>
          <w:szCs w:val="24"/>
        </w:rPr>
        <w:t xml:space="preserve">3,5 - с обочинами, укрепленными на полную ширину, – в стесненных условиях существующей застройки; </w:t>
      </w:r>
    </w:p>
    <w:p w:rsidR="00095193" w:rsidRPr="00016E7F" w:rsidRDefault="00E878D6" w:rsidP="00095193">
      <w:pPr>
        <w:pStyle w:val="a4"/>
        <w:ind w:left="0" w:firstLine="708"/>
        <w:rPr>
          <w:rFonts w:ascii="Times New Roman" w:hAnsi="Times New Roman" w:cs="Times New Roman"/>
          <w:color w:val="000000"/>
          <w:sz w:val="24"/>
          <w:szCs w:val="24"/>
        </w:rPr>
      </w:pPr>
      <w:r w:rsidRPr="00016E7F">
        <w:rPr>
          <w:rFonts w:ascii="Times New Roman" w:hAnsi="Times New Roman" w:cs="Times New Roman"/>
          <w:color w:val="000000"/>
          <w:sz w:val="24"/>
          <w:szCs w:val="24"/>
        </w:rPr>
        <w:t xml:space="preserve">3,5 - с обочинами, укрепленными согласно таблице 89, – при кольцевом движении, отсутствии встречного движения и обгона транспортных средств; </w:t>
      </w:r>
      <w:r w:rsidR="00095193" w:rsidRPr="00016E7F">
        <w:rPr>
          <w:rFonts w:ascii="Times New Roman" w:hAnsi="Times New Roman" w:cs="Times New Roman"/>
          <w:color w:val="000000"/>
          <w:sz w:val="24"/>
          <w:szCs w:val="24"/>
        </w:rPr>
        <w:t xml:space="preserve">   </w:t>
      </w:r>
    </w:p>
    <w:p w:rsidR="00395AC8" w:rsidRDefault="00E878D6" w:rsidP="00016E7F">
      <w:pPr>
        <w:pStyle w:val="a4"/>
        <w:ind w:left="0" w:firstLine="708"/>
        <w:jc w:val="both"/>
        <w:rPr>
          <w:rFonts w:ascii="Times New Roman" w:hAnsi="Times New Roman" w:cs="Times New Roman"/>
          <w:color w:val="000000"/>
          <w:sz w:val="24"/>
          <w:szCs w:val="24"/>
        </w:rPr>
      </w:pPr>
      <w:r w:rsidRPr="00016E7F">
        <w:rPr>
          <w:rFonts w:ascii="Times New Roman" w:hAnsi="Times New Roman" w:cs="Times New Roman"/>
          <w:color w:val="000000"/>
          <w:sz w:val="24"/>
          <w:szCs w:val="24"/>
        </w:rPr>
        <w:t>4,5 -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095193" w:rsidRPr="00016E7F" w:rsidRDefault="00E878D6" w:rsidP="00016E7F">
      <w:pPr>
        <w:pStyle w:val="a4"/>
        <w:ind w:left="0" w:firstLine="708"/>
        <w:jc w:val="both"/>
        <w:rPr>
          <w:rFonts w:ascii="Times New Roman" w:hAnsi="Times New Roman" w:cs="Times New Roman"/>
          <w:color w:val="000000"/>
          <w:sz w:val="24"/>
          <w:szCs w:val="24"/>
        </w:rPr>
      </w:pPr>
      <w:r w:rsidRPr="00425926">
        <w:rPr>
          <w:rFonts w:ascii="Times New Roman" w:hAnsi="Times New Roman" w:cs="Times New Roman"/>
          <w:color w:val="000000"/>
          <w:sz w:val="28"/>
          <w:szCs w:val="28"/>
        </w:rPr>
        <w:br/>
      </w:r>
      <w:r w:rsidRPr="00425926">
        <w:rPr>
          <w:rFonts w:ascii="Times New Roman" w:hAnsi="Times New Roman" w:cs="Times New Roman"/>
          <w:i/>
          <w:iCs/>
          <w:color w:val="000000"/>
          <w:sz w:val="28"/>
          <w:szCs w:val="28"/>
        </w:rPr>
        <w:t>Примечание</w:t>
      </w:r>
      <w:r w:rsidRPr="00425926">
        <w:rPr>
          <w:rFonts w:ascii="Times New Roman" w:hAnsi="Times New Roman" w:cs="Times New Roman"/>
          <w:color w:val="000000"/>
          <w:sz w:val="28"/>
          <w:szCs w:val="28"/>
        </w:rPr>
        <w:t>:</w:t>
      </w:r>
      <w:r w:rsidRPr="00016E7F">
        <w:rPr>
          <w:rFonts w:ascii="Times New Roman" w:hAnsi="Times New Roman" w:cs="Times New Roman"/>
          <w:color w:val="000000"/>
          <w:sz w:val="24"/>
          <w:szCs w:val="24"/>
        </w:rPr>
        <w:t xml:space="preserve"> Проезжую часть дорог со стороны каждого бортового камня следует</w:t>
      </w:r>
      <w:r w:rsidR="00095193" w:rsidRPr="00016E7F">
        <w:rPr>
          <w:rFonts w:ascii="Times New Roman" w:hAnsi="Times New Roman" w:cs="Times New Roman"/>
          <w:color w:val="000000"/>
          <w:sz w:val="24"/>
          <w:szCs w:val="24"/>
        </w:rPr>
        <w:t xml:space="preserve"> </w:t>
      </w:r>
      <w:r w:rsidRPr="00016E7F">
        <w:rPr>
          <w:rFonts w:ascii="Times New Roman" w:hAnsi="Times New Roman" w:cs="Times New Roman"/>
          <w:color w:val="000000"/>
          <w:sz w:val="24"/>
          <w:szCs w:val="24"/>
        </w:rPr>
        <w:t xml:space="preserve">дополнительно уширять не менее чем на 0,5 м. 3.5.150. Радиусы кривых в плане по оси проезжей части следует принимать не менее 60 м без устройства виражей и переходных кривых. </w:t>
      </w:r>
    </w:p>
    <w:p w:rsidR="00095193" w:rsidRPr="00016E7F" w:rsidRDefault="00E878D6" w:rsidP="00095193">
      <w:pPr>
        <w:pStyle w:val="a4"/>
        <w:ind w:left="0" w:firstLine="708"/>
        <w:rPr>
          <w:rFonts w:ascii="Times New Roman" w:hAnsi="Times New Roman" w:cs="Times New Roman"/>
          <w:color w:val="000000"/>
          <w:sz w:val="24"/>
          <w:szCs w:val="24"/>
        </w:rPr>
      </w:pPr>
      <w:r w:rsidRPr="00016E7F">
        <w:rPr>
          <w:rFonts w:ascii="Times New Roman" w:hAnsi="Times New Roman" w:cs="Times New Roman"/>
          <w:color w:val="000000"/>
          <w:sz w:val="24"/>
          <w:szCs w:val="24"/>
        </w:rPr>
        <w:t xml:space="preserve">При намечаемом движении автомобилей и тракторов с полуприцепами, с одним </w:t>
      </w:r>
      <w:r w:rsidRPr="00016E7F">
        <w:rPr>
          <w:rFonts w:ascii="Times New Roman" w:hAnsi="Times New Roman" w:cs="Times New Roman"/>
          <w:color w:val="000000"/>
          <w:sz w:val="24"/>
          <w:szCs w:val="24"/>
        </w:rPr>
        <w:lastRenderedPageBreak/>
        <w:t xml:space="preserve">или двумя прицепами радиус кривой допускается уменьшать до 30 м, а при движении одиночных транспортных средств – до 15 м. </w:t>
      </w:r>
    </w:p>
    <w:p w:rsidR="00095193"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3.5.151. Уширение проезжей части </w:t>
      </w:r>
      <w:proofErr w:type="spellStart"/>
      <w:r w:rsidRPr="00425926">
        <w:rPr>
          <w:rFonts w:ascii="Times New Roman" w:hAnsi="Times New Roman" w:cs="Times New Roman"/>
          <w:color w:val="000000"/>
          <w:sz w:val="28"/>
          <w:szCs w:val="28"/>
        </w:rPr>
        <w:t>двухполосной</w:t>
      </w:r>
      <w:proofErr w:type="spellEnd"/>
      <w:r w:rsidRPr="00425926">
        <w:rPr>
          <w:rFonts w:ascii="Times New Roman" w:hAnsi="Times New Roman" w:cs="Times New Roman"/>
          <w:color w:val="000000"/>
          <w:sz w:val="28"/>
          <w:szCs w:val="28"/>
        </w:rPr>
        <w:t xml:space="preserve"> дороги на кривой в плане следует принимать согласно таблице 88. Для однополосной дороги уширение следует уменьшать на 50 %. 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 </w:t>
      </w:r>
    </w:p>
    <w:p w:rsidR="00095193"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3.5.152.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 </w:t>
      </w:r>
    </w:p>
    <w:p w:rsidR="00095193"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3.5.153. Ширина полосы движения и обособленного земляного полотна тракторной дороги должна устанавливаться согласно таблице </w:t>
      </w:r>
      <w:r w:rsidR="00B81EA2">
        <w:rPr>
          <w:rFonts w:ascii="Times New Roman" w:hAnsi="Times New Roman" w:cs="Times New Roman"/>
          <w:color w:val="000000"/>
          <w:sz w:val="28"/>
          <w:szCs w:val="28"/>
        </w:rPr>
        <w:t>45</w:t>
      </w:r>
      <w:r w:rsidRPr="00425926">
        <w:rPr>
          <w:rFonts w:ascii="Times New Roman" w:hAnsi="Times New Roman" w:cs="Times New Roman"/>
          <w:color w:val="000000"/>
          <w:sz w:val="28"/>
          <w:szCs w:val="28"/>
        </w:rPr>
        <w:t xml:space="preserve"> в зависимости от ширины колеи обращающегося подвижного состава. </w:t>
      </w:r>
    </w:p>
    <w:p w:rsidR="006A5066" w:rsidRPr="00425926" w:rsidRDefault="00095193" w:rsidP="00016E7F">
      <w:pPr>
        <w:pStyle w:val="a4"/>
        <w:ind w:left="778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B81EA2">
        <w:rPr>
          <w:rFonts w:ascii="Times New Roman" w:hAnsi="Times New Roman" w:cs="Times New Roman"/>
          <w:color w:val="000000"/>
          <w:sz w:val="28"/>
          <w:szCs w:val="28"/>
        </w:rPr>
        <w:t>45</w:t>
      </w:r>
    </w:p>
    <w:tbl>
      <w:tblPr>
        <w:tblStyle w:val="ae"/>
        <w:tblW w:w="0" w:type="auto"/>
        <w:tblLook w:val="04A0" w:firstRow="1" w:lastRow="0" w:firstColumn="1" w:lastColumn="0" w:noHBand="0" w:noVBand="1"/>
      </w:tblPr>
      <w:tblGrid>
        <w:gridCol w:w="5778"/>
        <w:gridCol w:w="1985"/>
        <w:gridCol w:w="1808"/>
      </w:tblGrid>
      <w:tr w:rsidR="006A5066" w:rsidRPr="00425926" w:rsidTr="006A5066">
        <w:tc>
          <w:tcPr>
            <w:tcW w:w="577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Ширина колеи транспортных средств,</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самоходных и прицепных машин, </w:t>
            </w:r>
            <w:proofErr w:type="gramStart"/>
            <w:r w:rsidRPr="00425926">
              <w:rPr>
                <w:rFonts w:ascii="Times New Roman" w:hAnsi="Times New Roman" w:cs="Times New Roman"/>
                <w:b/>
                <w:bCs/>
                <w:color w:val="000000"/>
                <w:sz w:val="28"/>
                <w:szCs w:val="28"/>
              </w:rPr>
              <w:t>м</w:t>
            </w:r>
            <w:proofErr w:type="gramEnd"/>
          </w:p>
        </w:tc>
        <w:tc>
          <w:tcPr>
            <w:tcW w:w="1985"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Ширина полосы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движения, </w:t>
            </w:r>
            <w:proofErr w:type="gramStart"/>
            <w:r w:rsidRPr="00425926">
              <w:rPr>
                <w:rFonts w:ascii="Times New Roman" w:hAnsi="Times New Roman" w:cs="Times New Roman"/>
                <w:b/>
                <w:bCs/>
                <w:color w:val="000000"/>
                <w:sz w:val="28"/>
                <w:szCs w:val="28"/>
              </w:rPr>
              <w:t>м</w:t>
            </w:r>
            <w:proofErr w:type="gramEnd"/>
          </w:p>
        </w:tc>
        <w:tc>
          <w:tcPr>
            <w:tcW w:w="180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Ширина земляного</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полотна, </w:t>
            </w:r>
            <w:proofErr w:type="gramStart"/>
            <w:r w:rsidRPr="00425926">
              <w:rPr>
                <w:rFonts w:ascii="Times New Roman" w:hAnsi="Times New Roman" w:cs="Times New Roman"/>
                <w:b/>
                <w:bCs/>
                <w:color w:val="000000"/>
                <w:sz w:val="28"/>
                <w:szCs w:val="28"/>
              </w:rPr>
              <w:t>м</w:t>
            </w:r>
            <w:proofErr w:type="gramEnd"/>
          </w:p>
        </w:tc>
      </w:tr>
      <w:tr w:rsidR="006A5066" w:rsidRPr="00425926" w:rsidTr="006A5066">
        <w:tc>
          <w:tcPr>
            <w:tcW w:w="577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2,7 и менее</w:t>
            </w:r>
          </w:p>
        </w:tc>
        <w:tc>
          <w:tcPr>
            <w:tcW w:w="1985"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3,5</w:t>
            </w:r>
          </w:p>
        </w:tc>
        <w:tc>
          <w:tcPr>
            <w:tcW w:w="180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4,5</w:t>
            </w:r>
          </w:p>
        </w:tc>
      </w:tr>
      <w:tr w:rsidR="006A5066" w:rsidRPr="00425926" w:rsidTr="006A5066">
        <w:tc>
          <w:tcPr>
            <w:tcW w:w="577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свыше 2,7 до 3,1</w:t>
            </w:r>
          </w:p>
        </w:tc>
        <w:tc>
          <w:tcPr>
            <w:tcW w:w="1985"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w:t>
            </w:r>
          </w:p>
        </w:tc>
        <w:tc>
          <w:tcPr>
            <w:tcW w:w="180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w:t>
            </w:r>
          </w:p>
        </w:tc>
      </w:tr>
      <w:tr w:rsidR="006A5066" w:rsidRPr="00425926" w:rsidTr="006A5066">
        <w:tc>
          <w:tcPr>
            <w:tcW w:w="577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свыше 3,1 до 3,6</w:t>
            </w:r>
          </w:p>
        </w:tc>
        <w:tc>
          <w:tcPr>
            <w:tcW w:w="1985"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4,5</w:t>
            </w:r>
          </w:p>
        </w:tc>
        <w:tc>
          <w:tcPr>
            <w:tcW w:w="180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5,5</w:t>
            </w:r>
          </w:p>
        </w:tc>
      </w:tr>
      <w:tr w:rsidR="006A5066" w:rsidRPr="00425926" w:rsidTr="006A5066">
        <w:tc>
          <w:tcPr>
            <w:tcW w:w="577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свыше 3,6 до 5</w:t>
            </w:r>
          </w:p>
        </w:tc>
        <w:tc>
          <w:tcPr>
            <w:tcW w:w="1985"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5,5</w:t>
            </w:r>
          </w:p>
        </w:tc>
        <w:tc>
          <w:tcPr>
            <w:tcW w:w="1808"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6,5</w:t>
            </w:r>
          </w:p>
        </w:tc>
      </w:tr>
    </w:tbl>
    <w:p w:rsidR="006A5066" w:rsidRPr="00425926" w:rsidRDefault="006A506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 На тракторных дорогах допускается (при необходимости) устройство площадок для разъезда, ширину и длину которых следует принимать согласно п. 3.5.141 настоящих нормативов. </w:t>
      </w:r>
    </w:p>
    <w:p w:rsidR="006A5066" w:rsidRPr="00425926" w:rsidRDefault="00E878D6" w:rsidP="00016E7F">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3.5.154.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 При радиусах в плане менее 100 м следует предусматривать уширение земляного полотна с внутренней стороны кривой согласно таблице </w:t>
      </w:r>
      <w:r w:rsidR="00151092">
        <w:rPr>
          <w:rFonts w:ascii="Times New Roman" w:hAnsi="Times New Roman" w:cs="Times New Roman"/>
          <w:color w:val="000000"/>
          <w:sz w:val="28"/>
          <w:szCs w:val="28"/>
        </w:rPr>
        <w:t>46</w:t>
      </w:r>
      <w:r w:rsidRPr="00425926">
        <w:rPr>
          <w:rFonts w:ascii="Times New Roman" w:hAnsi="Times New Roman" w:cs="Times New Roman"/>
          <w:color w:val="000000"/>
          <w:sz w:val="28"/>
          <w:szCs w:val="28"/>
        </w:rPr>
        <w:t xml:space="preserve">. </w:t>
      </w:r>
    </w:p>
    <w:p w:rsidR="006A5066" w:rsidRPr="00425926" w:rsidRDefault="006A5066" w:rsidP="00B81EA2">
      <w:pPr>
        <w:pStyle w:val="a4"/>
        <w:ind w:left="778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151092">
        <w:rPr>
          <w:rFonts w:ascii="Times New Roman" w:hAnsi="Times New Roman" w:cs="Times New Roman"/>
          <w:color w:val="000000"/>
          <w:sz w:val="28"/>
          <w:szCs w:val="28"/>
        </w:rPr>
        <w:t>46</w:t>
      </w:r>
    </w:p>
    <w:tbl>
      <w:tblPr>
        <w:tblStyle w:val="ae"/>
        <w:tblW w:w="0" w:type="auto"/>
        <w:tblLook w:val="04A0" w:firstRow="1" w:lastRow="0" w:firstColumn="1" w:lastColumn="0" w:noHBand="0" w:noVBand="1"/>
      </w:tblPr>
      <w:tblGrid>
        <w:gridCol w:w="2235"/>
        <w:gridCol w:w="1559"/>
        <w:gridCol w:w="1559"/>
        <w:gridCol w:w="1418"/>
        <w:gridCol w:w="1417"/>
        <w:gridCol w:w="1383"/>
      </w:tblGrid>
      <w:tr w:rsidR="006A5066" w:rsidRPr="00425926" w:rsidTr="006A5066">
        <w:tc>
          <w:tcPr>
            <w:tcW w:w="2235" w:type="dxa"/>
            <w:vMerge w:val="restart"/>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Трактор</w:t>
            </w:r>
          </w:p>
        </w:tc>
        <w:tc>
          <w:tcPr>
            <w:tcW w:w="7336" w:type="dxa"/>
            <w:gridSpan w:val="5"/>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Уширение земляного полотна,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при радиусах кривых в плане, м</w:t>
            </w:r>
          </w:p>
        </w:tc>
      </w:tr>
      <w:tr w:rsidR="006A5066" w:rsidRPr="00425926" w:rsidTr="006A5066">
        <w:tc>
          <w:tcPr>
            <w:tcW w:w="2235" w:type="dxa"/>
            <w:vMerge/>
          </w:tcPr>
          <w:p w:rsidR="006A5066" w:rsidRPr="00425926" w:rsidRDefault="006A5066" w:rsidP="00095193">
            <w:pPr>
              <w:pStyle w:val="a4"/>
              <w:ind w:left="0"/>
              <w:rPr>
                <w:rFonts w:ascii="Times New Roman" w:hAnsi="Times New Roman" w:cs="Times New Roman"/>
                <w:b/>
                <w:bCs/>
                <w:color w:val="000000"/>
                <w:sz w:val="28"/>
                <w:szCs w:val="28"/>
              </w:rPr>
            </w:pP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w:t>
            </w:r>
          </w:p>
        </w:tc>
        <w:tc>
          <w:tcPr>
            <w:tcW w:w="141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w:t>
            </w:r>
          </w:p>
        </w:tc>
        <w:tc>
          <w:tcPr>
            <w:tcW w:w="1417"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80</w:t>
            </w:r>
          </w:p>
        </w:tc>
        <w:tc>
          <w:tcPr>
            <w:tcW w:w="1383"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tc>
      </w:tr>
      <w:tr w:rsidR="006A5066" w:rsidRPr="00425926" w:rsidTr="006A5066">
        <w:tc>
          <w:tcPr>
            <w:tcW w:w="2235" w:type="dxa"/>
          </w:tcPr>
          <w:p w:rsidR="006A5066" w:rsidRPr="00425926" w:rsidRDefault="006A5066" w:rsidP="0009519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Без прицепа</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1,5</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0,55</w:t>
            </w:r>
          </w:p>
        </w:tc>
        <w:tc>
          <w:tcPr>
            <w:tcW w:w="141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0,35</w:t>
            </w:r>
          </w:p>
        </w:tc>
        <w:tc>
          <w:tcPr>
            <w:tcW w:w="1417"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0,2</w:t>
            </w:r>
          </w:p>
        </w:tc>
        <w:tc>
          <w:tcPr>
            <w:tcW w:w="1383"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r>
      <w:tr w:rsidR="006A5066" w:rsidRPr="00425926" w:rsidTr="006A5066">
        <w:tc>
          <w:tcPr>
            <w:tcW w:w="2235"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С одним прицепом</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2,5</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1,1</w:t>
            </w:r>
          </w:p>
        </w:tc>
        <w:tc>
          <w:tcPr>
            <w:tcW w:w="141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0,65</w:t>
            </w:r>
          </w:p>
        </w:tc>
        <w:tc>
          <w:tcPr>
            <w:tcW w:w="1417"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0,4</w:t>
            </w:r>
          </w:p>
        </w:tc>
        <w:tc>
          <w:tcPr>
            <w:tcW w:w="1383"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0,25</w:t>
            </w:r>
          </w:p>
        </w:tc>
      </w:tr>
      <w:tr w:rsidR="00151092" w:rsidRPr="00425926" w:rsidTr="006A5066">
        <w:tc>
          <w:tcPr>
            <w:tcW w:w="2235"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1</w:t>
            </w:r>
          </w:p>
        </w:tc>
        <w:tc>
          <w:tcPr>
            <w:tcW w:w="1559"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2</w:t>
            </w:r>
          </w:p>
        </w:tc>
        <w:tc>
          <w:tcPr>
            <w:tcW w:w="1559"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3</w:t>
            </w:r>
          </w:p>
        </w:tc>
        <w:tc>
          <w:tcPr>
            <w:tcW w:w="1418"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4</w:t>
            </w:r>
          </w:p>
        </w:tc>
        <w:tc>
          <w:tcPr>
            <w:tcW w:w="1417"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5</w:t>
            </w:r>
          </w:p>
        </w:tc>
        <w:tc>
          <w:tcPr>
            <w:tcW w:w="1383" w:type="dxa"/>
          </w:tcPr>
          <w:p w:rsidR="00151092" w:rsidRPr="00151092" w:rsidRDefault="00151092" w:rsidP="00151092">
            <w:pPr>
              <w:pStyle w:val="a4"/>
              <w:ind w:left="0"/>
              <w:jc w:val="center"/>
              <w:rPr>
                <w:rFonts w:ascii="Times New Roman" w:hAnsi="Times New Roman" w:cs="Times New Roman"/>
                <w:b/>
                <w:color w:val="000000"/>
                <w:sz w:val="28"/>
                <w:szCs w:val="28"/>
              </w:rPr>
            </w:pPr>
            <w:r w:rsidRPr="00151092">
              <w:rPr>
                <w:rFonts w:ascii="Times New Roman" w:hAnsi="Times New Roman" w:cs="Times New Roman"/>
                <w:b/>
                <w:color w:val="000000"/>
                <w:sz w:val="28"/>
                <w:szCs w:val="28"/>
              </w:rPr>
              <w:t>6</w:t>
            </w:r>
          </w:p>
        </w:tc>
      </w:tr>
      <w:tr w:rsidR="006A5066" w:rsidRPr="00425926" w:rsidTr="006A5066">
        <w:tc>
          <w:tcPr>
            <w:tcW w:w="2235"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 двумя прицепами</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3,5</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1,65</w:t>
            </w:r>
          </w:p>
        </w:tc>
        <w:tc>
          <w:tcPr>
            <w:tcW w:w="141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0,95</w:t>
            </w:r>
          </w:p>
        </w:tc>
        <w:tc>
          <w:tcPr>
            <w:tcW w:w="1417"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0,6</w:t>
            </w:r>
          </w:p>
        </w:tc>
        <w:tc>
          <w:tcPr>
            <w:tcW w:w="1383"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0,45</w:t>
            </w:r>
          </w:p>
        </w:tc>
      </w:tr>
      <w:tr w:rsidR="006A5066" w:rsidRPr="00425926" w:rsidTr="006A5066">
        <w:tc>
          <w:tcPr>
            <w:tcW w:w="2235"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 тремя прицепами</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w:t>
            </w:r>
          </w:p>
        </w:tc>
        <w:tc>
          <w:tcPr>
            <w:tcW w:w="1559"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2,15</w:t>
            </w:r>
          </w:p>
        </w:tc>
        <w:tc>
          <w:tcPr>
            <w:tcW w:w="1418"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1,3</w:t>
            </w:r>
          </w:p>
        </w:tc>
        <w:tc>
          <w:tcPr>
            <w:tcW w:w="1417"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0,8</w:t>
            </w:r>
          </w:p>
        </w:tc>
        <w:tc>
          <w:tcPr>
            <w:tcW w:w="1383" w:type="dxa"/>
          </w:tcPr>
          <w:p w:rsidR="006A5066" w:rsidRPr="00425926" w:rsidRDefault="006A5066" w:rsidP="0009519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0,65</w:t>
            </w:r>
          </w:p>
        </w:tc>
      </w:tr>
    </w:tbl>
    <w:p w:rsidR="006A5066"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6A506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3.5.155.Пересечения,</w:t>
      </w:r>
      <w:r w:rsidR="006A506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примыкания и обустройство внутри</w:t>
      </w:r>
      <w:r w:rsidR="001722E6">
        <w:rPr>
          <w:rFonts w:ascii="Times New Roman" w:hAnsi="Times New Roman" w:cs="Times New Roman"/>
          <w:color w:val="000000"/>
          <w:sz w:val="28"/>
          <w:szCs w:val="28"/>
        </w:rPr>
        <w:t>-</w:t>
      </w:r>
      <w:r w:rsidRPr="00425926">
        <w:rPr>
          <w:rFonts w:ascii="Times New Roman" w:hAnsi="Times New Roman" w:cs="Times New Roman"/>
          <w:color w:val="000000"/>
          <w:sz w:val="28"/>
          <w:szCs w:val="28"/>
        </w:rPr>
        <w:t>хозяйственных дорог следует проектировать в соответствии с требованиями</w:t>
      </w:r>
      <w:r w:rsidR="006A5066"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СНиП</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.05.11-83.</w:t>
      </w:r>
    </w:p>
    <w:p w:rsidR="00151092" w:rsidRDefault="00151092" w:rsidP="006A5066">
      <w:pPr>
        <w:pStyle w:val="a4"/>
        <w:ind w:left="0" w:firstLine="708"/>
        <w:jc w:val="both"/>
        <w:rPr>
          <w:rFonts w:ascii="Times New Roman" w:hAnsi="Times New Roman" w:cs="Times New Roman"/>
          <w:b/>
          <w:bCs/>
          <w:color w:val="000000"/>
          <w:sz w:val="28"/>
          <w:szCs w:val="28"/>
        </w:rPr>
      </w:pPr>
    </w:p>
    <w:p w:rsidR="006A5066"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Сеть общественного пассажирского транспорта</w:t>
      </w:r>
      <w:r w:rsidRPr="00425926">
        <w:rPr>
          <w:rFonts w:ascii="Times New Roman" w:hAnsi="Times New Roman" w:cs="Times New Roman"/>
          <w:color w:val="000000"/>
          <w:sz w:val="28"/>
          <w:szCs w:val="28"/>
        </w:rPr>
        <w:t xml:space="preserve">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3.5.156.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поселений. 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sidR="00916AEF" w:rsidRPr="00425926">
        <w:rPr>
          <w:rFonts w:ascii="Times New Roman" w:hAnsi="Times New Roman" w:cs="Times New Roman"/>
          <w:color w:val="000000"/>
          <w:sz w:val="28"/>
          <w:szCs w:val="28"/>
        </w:rPr>
        <w:t>поселений.</w:t>
      </w:r>
      <w:r w:rsidRPr="00425926">
        <w:rPr>
          <w:rFonts w:ascii="Times New Roman" w:hAnsi="Times New Roman" w:cs="Times New Roman"/>
          <w:color w:val="000000"/>
          <w:sz w:val="28"/>
          <w:szCs w:val="28"/>
        </w:rPr>
        <w:t xml:space="preserve">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3.5.157.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период по норме наполнения подвижного состава – 4 чел./м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свободной площади пола пассажирского салона для обычных видов наземного транспорта.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3.5.158.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3.5.162. Расстояния между остановочными пунктами общественного пас</w:t>
      </w:r>
      <w:r w:rsidR="00916AEF" w:rsidRPr="00425926">
        <w:rPr>
          <w:rFonts w:ascii="Times New Roman" w:hAnsi="Times New Roman" w:cs="Times New Roman"/>
          <w:color w:val="000000"/>
          <w:sz w:val="28"/>
          <w:szCs w:val="28"/>
        </w:rPr>
        <w:t>сажирского транспорта (автобуса</w:t>
      </w:r>
      <w:r w:rsidRPr="00425926">
        <w:rPr>
          <w:rFonts w:ascii="Times New Roman" w:hAnsi="Times New Roman" w:cs="Times New Roman"/>
          <w:color w:val="000000"/>
          <w:sz w:val="28"/>
          <w:szCs w:val="28"/>
        </w:rPr>
        <w:t xml:space="preserve">) следует принимать в пределах поселения – 300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3.5.163. Дальность пешеходных подходов до ближайшей остановки общественного пассажирского транспорта следует принимать не более 500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3.5.164. В районах индивидуальной усадебной застройки дальность пешеходных подходов к ближайшей остановке общественного транспорта проектируется в соответствии с п. 3.5.126 настоящих нормативов.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3.5.165. Остановочные пункты общественного пассажирского транспорта следует размещать с обеспечением следующих требований: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 магистральных улицах, дорогах общегородского значения – с устройством переходно</w:t>
      </w:r>
      <w:r w:rsidR="00151092">
        <w:rPr>
          <w:rFonts w:ascii="Times New Roman" w:hAnsi="Times New Roman" w:cs="Times New Roman"/>
          <w:color w:val="000000"/>
          <w:sz w:val="28"/>
          <w:szCs w:val="28"/>
        </w:rPr>
        <w:t>-</w:t>
      </w:r>
      <w:r w:rsidRPr="00425926">
        <w:rPr>
          <w:rFonts w:ascii="Times New Roman" w:hAnsi="Times New Roman" w:cs="Times New Roman"/>
          <w:color w:val="000000"/>
          <w:sz w:val="28"/>
          <w:szCs w:val="28"/>
        </w:rPr>
        <w:t>скоростных полос;</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на других магистральных улицах – в габаритах проезжей части;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в зонах транспортных развязок и пересечений – вне элементов развязок (съездов, въездов и т. п.);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случае если стоящие на остановочных пунктах автобусы создают помехи движению транспортных потоков, следует предусматривать заездные карманы. Посадочные площадки следует предусматривать вне проезжей части. </w:t>
      </w:r>
    </w:p>
    <w:p w:rsidR="002047CF"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3.5.167.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 </w:t>
      </w:r>
      <w:proofErr w:type="gramStart"/>
      <w:r w:rsidRPr="00425926">
        <w:rPr>
          <w:rFonts w:ascii="Times New Roman" w:hAnsi="Times New Roman" w:cs="Times New Roman"/>
          <w:color w:val="000000"/>
          <w:sz w:val="28"/>
          <w:szCs w:val="28"/>
        </w:rPr>
        <w:t xml:space="preserve">Заездной карман состоит из остановочной площадки и участков въезда и выезда на площадку. </w:t>
      </w:r>
      <w:proofErr w:type="gramEnd"/>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Длину участков въезда и выезда принимают </w:t>
      </w:r>
      <w:proofErr w:type="gramStart"/>
      <w:r w:rsidRPr="00425926">
        <w:rPr>
          <w:rFonts w:ascii="Times New Roman" w:hAnsi="Times New Roman" w:cs="Times New Roman"/>
          <w:color w:val="000000"/>
          <w:sz w:val="28"/>
          <w:szCs w:val="28"/>
        </w:rPr>
        <w:t>равной</w:t>
      </w:r>
      <w:proofErr w:type="gramEnd"/>
      <w:r w:rsidRPr="00425926">
        <w:rPr>
          <w:rFonts w:ascii="Times New Roman" w:hAnsi="Times New Roman" w:cs="Times New Roman"/>
          <w:color w:val="000000"/>
          <w:sz w:val="28"/>
          <w:szCs w:val="28"/>
        </w:rPr>
        <w:t xml:space="preserve"> 15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3.5.168. На магистральных улицах с проезжей частью, имеющей две и менее полосы движения в одном направлении, остановочные пункты троллейбусов следует размещать в </w:t>
      </w:r>
      <w:proofErr w:type="spellStart"/>
      <w:r w:rsidRPr="00425926">
        <w:rPr>
          <w:rFonts w:ascii="Times New Roman" w:hAnsi="Times New Roman" w:cs="Times New Roman"/>
          <w:color w:val="000000"/>
          <w:sz w:val="28"/>
          <w:szCs w:val="28"/>
        </w:rPr>
        <w:t>уширениях</w:t>
      </w:r>
      <w:proofErr w:type="spellEnd"/>
      <w:r w:rsidRPr="00425926">
        <w:rPr>
          <w:rFonts w:ascii="Times New Roman" w:hAnsi="Times New Roman" w:cs="Times New Roman"/>
          <w:color w:val="000000"/>
          <w:sz w:val="28"/>
          <w:szCs w:val="28"/>
        </w:rPr>
        <w:t xml:space="preserve"> проезжей части. Ширина площадки стоянки принимается 3 м при длине не более 40 м. </w:t>
      </w:r>
    </w:p>
    <w:p w:rsidR="002047CF"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3.5.169. Длину посадочной площадки на остановках автобусных, маршрутов следует принимать не менее длины остановочной площадки. </w:t>
      </w:r>
    </w:p>
    <w:p w:rsidR="002047CF"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посадочной площадки следует принимать не менее 3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установки павильона ожидания предусм</w:t>
      </w:r>
      <w:r w:rsidR="008D1B92">
        <w:rPr>
          <w:rFonts w:ascii="Times New Roman" w:hAnsi="Times New Roman" w:cs="Times New Roman"/>
          <w:color w:val="000000"/>
          <w:sz w:val="28"/>
          <w:szCs w:val="28"/>
        </w:rPr>
        <w:t xml:space="preserve">отреть </w:t>
      </w:r>
      <w:r w:rsidRPr="00425926">
        <w:rPr>
          <w:rFonts w:ascii="Times New Roman" w:hAnsi="Times New Roman" w:cs="Times New Roman"/>
          <w:color w:val="000000"/>
          <w:sz w:val="28"/>
          <w:szCs w:val="28"/>
        </w:rPr>
        <w:t xml:space="preserve">уширение до 5 м.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3.5.170.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Ближайшая грань павильона должна быть расположена не ближе 3 м от кромки остановочной площадки.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3.5.171. Остановочные пункты общественного пассажирского транспорта запрещается проектировать в охранных зонах высоковольтных линий электропередачи.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3.5.172. На конечных пунктах маршрутной сети общественного пассажирского транспорта следует предусматривать </w:t>
      </w:r>
      <w:proofErr w:type="spellStart"/>
      <w:r w:rsidRPr="00425926">
        <w:rPr>
          <w:rFonts w:ascii="Times New Roman" w:hAnsi="Times New Roman" w:cs="Times New Roman"/>
          <w:color w:val="000000"/>
          <w:sz w:val="28"/>
          <w:szCs w:val="28"/>
        </w:rPr>
        <w:t>отстойно</w:t>
      </w:r>
      <w:proofErr w:type="spellEnd"/>
      <w:r w:rsidRPr="00425926">
        <w:rPr>
          <w:rFonts w:ascii="Times New Roman" w:hAnsi="Times New Roman" w:cs="Times New Roman"/>
          <w:color w:val="000000"/>
          <w:sz w:val="28"/>
          <w:szCs w:val="28"/>
        </w:rPr>
        <w:t xml:space="preserve">-разворотные площадки с учетом необходимости снятия с линии в межпиковый период около 30 % подвижного состава.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автобуса площадь </w:t>
      </w:r>
      <w:proofErr w:type="spellStart"/>
      <w:r w:rsidRPr="00425926">
        <w:rPr>
          <w:rFonts w:ascii="Times New Roman" w:hAnsi="Times New Roman" w:cs="Times New Roman"/>
          <w:color w:val="000000"/>
          <w:sz w:val="28"/>
          <w:szCs w:val="28"/>
        </w:rPr>
        <w:t>отстойно</w:t>
      </w:r>
      <w:proofErr w:type="spellEnd"/>
      <w:r w:rsidRPr="00425926">
        <w:rPr>
          <w:rFonts w:ascii="Times New Roman" w:hAnsi="Times New Roman" w:cs="Times New Roman"/>
          <w:color w:val="000000"/>
          <w:sz w:val="28"/>
          <w:szCs w:val="28"/>
        </w:rPr>
        <w:t>-разворотной площадки должна определяться расчетом, в зависимости от количества маршрутов и частоты движения, исходя из норматива 100-200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-место. </w:t>
      </w:r>
    </w:p>
    <w:p w:rsidR="00916AEF"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Ширину </w:t>
      </w:r>
      <w:proofErr w:type="spellStart"/>
      <w:r w:rsidRPr="00425926">
        <w:rPr>
          <w:rFonts w:ascii="Times New Roman" w:hAnsi="Times New Roman" w:cs="Times New Roman"/>
          <w:color w:val="000000"/>
          <w:sz w:val="28"/>
          <w:szCs w:val="28"/>
        </w:rPr>
        <w:t>отстойно</w:t>
      </w:r>
      <w:proofErr w:type="spellEnd"/>
      <w:r w:rsidRPr="00425926">
        <w:rPr>
          <w:rFonts w:ascii="Times New Roman" w:hAnsi="Times New Roman" w:cs="Times New Roman"/>
          <w:color w:val="000000"/>
          <w:sz w:val="28"/>
          <w:szCs w:val="28"/>
        </w:rPr>
        <w:t xml:space="preserve">-разворотной площадки для автобуса и троллейбуса следует предусматривать не менее 30 м. Границы </w:t>
      </w:r>
      <w:proofErr w:type="spellStart"/>
      <w:r w:rsidRPr="00425926">
        <w:rPr>
          <w:rFonts w:ascii="Times New Roman" w:hAnsi="Times New Roman" w:cs="Times New Roman"/>
          <w:color w:val="000000"/>
          <w:sz w:val="28"/>
          <w:szCs w:val="28"/>
        </w:rPr>
        <w:t>отстойно</w:t>
      </w:r>
      <w:proofErr w:type="spellEnd"/>
      <w:r w:rsidRPr="00425926">
        <w:rPr>
          <w:rFonts w:ascii="Times New Roman" w:hAnsi="Times New Roman" w:cs="Times New Roman"/>
          <w:color w:val="000000"/>
          <w:sz w:val="28"/>
          <w:szCs w:val="28"/>
        </w:rPr>
        <w:t xml:space="preserve">-разворотных площадок должны быть закреплены в плане красных линий. </w:t>
      </w:r>
    </w:p>
    <w:p w:rsidR="002047CF"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3.5.174. </w:t>
      </w:r>
      <w:proofErr w:type="spellStart"/>
      <w:r w:rsidRPr="00425926">
        <w:rPr>
          <w:rFonts w:ascii="Times New Roman" w:hAnsi="Times New Roman" w:cs="Times New Roman"/>
          <w:color w:val="000000"/>
          <w:sz w:val="28"/>
          <w:szCs w:val="28"/>
        </w:rPr>
        <w:t>Отстойно</w:t>
      </w:r>
      <w:proofErr w:type="spellEnd"/>
      <w:r w:rsidRPr="00425926">
        <w:rPr>
          <w:rFonts w:ascii="Times New Roman" w:hAnsi="Times New Roman" w:cs="Times New Roman"/>
          <w:color w:val="000000"/>
          <w:sz w:val="28"/>
          <w:szCs w:val="28"/>
        </w:rPr>
        <w:t xml:space="preserve">-разворотные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 </w:t>
      </w:r>
    </w:p>
    <w:p w:rsidR="005D0EC8"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3.5.175. На конечных станциях общественного пассажирского транспорта на городских и </w:t>
      </w:r>
      <w:proofErr w:type="spellStart"/>
      <w:r w:rsidRPr="00425926">
        <w:rPr>
          <w:rFonts w:ascii="Times New Roman" w:hAnsi="Times New Roman" w:cs="Times New Roman"/>
          <w:color w:val="000000"/>
          <w:sz w:val="28"/>
          <w:szCs w:val="28"/>
        </w:rPr>
        <w:t>пригородно</w:t>
      </w:r>
      <w:proofErr w:type="spellEnd"/>
      <w:r w:rsidRPr="00425926">
        <w:rPr>
          <w:rFonts w:ascii="Times New Roman" w:hAnsi="Times New Roman" w:cs="Times New Roman"/>
          <w:color w:val="000000"/>
          <w:sz w:val="28"/>
          <w:szCs w:val="28"/>
        </w:rPr>
        <w:t xml:space="preserve">-городских маршрутах должно предусматриваться устройство помещений для водителей и обслуживающего персонала. Площадь участков для устройства служебных помещений определяется в соответствии с таблицей </w:t>
      </w:r>
      <w:r w:rsidR="002047CF">
        <w:rPr>
          <w:rFonts w:ascii="Times New Roman" w:hAnsi="Times New Roman" w:cs="Times New Roman"/>
          <w:color w:val="000000"/>
          <w:sz w:val="28"/>
          <w:szCs w:val="28"/>
        </w:rPr>
        <w:t>47</w:t>
      </w:r>
      <w:r w:rsidRPr="00425926">
        <w:rPr>
          <w:rFonts w:ascii="Times New Roman" w:hAnsi="Times New Roman" w:cs="Times New Roman"/>
          <w:color w:val="000000"/>
          <w:sz w:val="28"/>
          <w:szCs w:val="28"/>
        </w:rPr>
        <w:t xml:space="preserve">. </w:t>
      </w:r>
    </w:p>
    <w:p w:rsidR="005D0EC8" w:rsidRPr="00425926" w:rsidRDefault="00E878D6" w:rsidP="002047CF">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Таблица </w:t>
      </w:r>
      <w:r w:rsidR="002047CF">
        <w:rPr>
          <w:rFonts w:ascii="Times New Roman" w:hAnsi="Times New Roman" w:cs="Times New Roman"/>
          <w:color w:val="000000"/>
          <w:sz w:val="28"/>
          <w:szCs w:val="28"/>
        </w:rPr>
        <w:t>47</w:t>
      </w:r>
    </w:p>
    <w:tbl>
      <w:tblPr>
        <w:tblStyle w:val="ae"/>
        <w:tblW w:w="0" w:type="auto"/>
        <w:tblLook w:val="04A0" w:firstRow="1" w:lastRow="0" w:firstColumn="1" w:lastColumn="0" w:noHBand="0" w:noVBand="1"/>
      </w:tblPr>
      <w:tblGrid>
        <w:gridCol w:w="4644"/>
        <w:gridCol w:w="1560"/>
        <w:gridCol w:w="1842"/>
        <w:gridCol w:w="1525"/>
      </w:tblGrid>
      <w:tr w:rsidR="005D0EC8" w:rsidRPr="00425926" w:rsidTr="005D0EC8">
        <w:tc>
          <w:tcPr>
            <w:tcW w:w="4644" w:type="dxa"/>
            <w:vMerge w:val="restart"/>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Наименование показателя</w:t>
            </w:r>
          </w:p>
        </w:tc>
        <w:tc>
          <w:tcPr>
            <w:tcW w:w="1560" w:type="dxa"/>
            <w:vMerge w:val="restart"/>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Единица</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измерения</w:t>
            </w:r>
          </w:p>
        </w:tc>
        <w:tc>
          <w:tcPr>
            <w:tcW w:w="3367" w:type="dxa"/>
            <w:gridSpan w:val="2"/>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Количество маршрутов</w:t>
            </w:r>
          </w:p>
        </w:tc>
      </w:tr>
      <w:tr w:rsidR="005D0EC8" w:rsidRPr="00425926" w:rsidTr="005D0EC8">
        <w:tc>
          <w:tcPr>
            <w:tcW w:w="4644" w:type="dxa"/>
            <w:vMerge/>
          </w:tcPr>
          <w:p w:rsidR="005D0EC8" w:rsidRPr="00425926" w:rsidRDefault="005D0EC8" w:rsidP="006A5066">
            <w:pPr>
              <w:pStyle w:val="a4"/>
              <w:ind w:left="0"/>
              <w:jc w:val="both"/>
              <w:rPr>
                <w:rFonts w:ascii="Times New Roman" w:hAnsi="Times New Roman" w:cs="Times New Roman"/>
                <w:b/>
                <w:bCs/>
                <w:color w:val="000000"/>
                <w:sz w:val="28"/>
                <w:szCs w:val="28"/>
              </w:rPr>
            </w:pPr>
          </w:p>
        </w:tc>
        <w:tc>
          <w:tcPr>
            <w:tcW w:w="1560" w:type="dxa"/>
            <w:vMerge/>
          </w:tcPr>
          <w:p w:rsidR="005D0EC8" w:rsidRPr="00425926" w:rsidRDefault="005D0EC8" w:rsidP="006A5066">
            <w:pPr>
              <w:pStyle w:val="a4"/>
              <w:ind w:left="0"/>
              <w:jc w:val="both"/>
              <w:rPr>
                <w:rFonts w:ascii="Times New Roman" w:hAnsi="Times New Roman" w:cs="Times New Roman"/>
                <w:b/>
                <w:bCs/>
                <w:color w:val="000000"/>
                <w:sz w:val="28"/>
                <w:szCs w:val="28"/>
              </w:rPr>
            </w:pPr>
          </w:p>
        </w:tc>
        <w:tc>
          <w:tcPr>
            <w:tcW w:w="1842" w:type="dxa"/>
          </w:tcPr>
          <w:p w:rsidR="005D0EC8" w:rsidRPr="00425926" w:rsidRDefault="005D0EC8"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1525"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3-4</w:t>
            </w:r>
          </w:p>
        </w:tc>
      </w:tr>
      <w:tr w:rsidR="005D0EC8" w:rsidRPr="00425926" w:rsidTr="005D0EC8">
        <w:tc>
          <w:tcPr>
            <w:tcW w:w="4644" w:type="dxa"/>
          </w:tcPr>
          <w:p w:rsidR="005D0EC8" w:rsidRPr="00425926" w:rsidRDefault="005D0EC8"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Площадь участка</w:t>
            </w:r>
          </w:p>
        </w:tc>
        <w:tc>
          <w:tcPr>
            <w:tcW w:w="1560" w:type="dxa"/>
          </w:tcPr>
          <w:p w:rsidR="005D0EC8" w:rsidRPr="00425926" w:rsidRDefault="005D0EC8"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м</w:t>
            </w:r>
            <w:proofErr w:type="gramStart"/>
            <w:r w:rsidRPr="00425926">
              <w:rPr>
                <w:rFonts w:ascii="Times New Roman" w:hAnsi="Times New Roman" w:cs="Times New Roman"/>
                <w:color w:val="000000"/>
                <w:sz w:val="28"/>
                <w:szCs w:val="28"/>
              </w:rPr>
              <w:t>2</w:t>
            </w:r>
            <w:proofErr w:type="gramEnd"/>
          </w:p>
        </w:tc>
        <w:tc>
          <w:tcPr>
            <w:tcW w:w="1842" w:type="dxa"/>
          </w:tcPr>
          <w:p w:rsidR="005D0EC8" w:rsidRPr="00425926" w:rsidRDefault="005D0EC8"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225</w:t>
            </w:r>
          </w:p>
        </w:tc>
        <w:tc>
          <w:tcPr>
            <w:tcW w:w="1525"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256</w:t>
            </w:r>
          </w:p>
        </w:tc>
      </w:tr>
      <w:tr w:rsidR="005D0EC8" w:rsidRPr="00425926" w:rsidTr="005D0EC8">
        <w:tc>
          <w:tcPr>
            <w:tcW w:w="4644"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участка под размещение типового объекта с</w:t>
            </w:r>
            <w:r w:rsidRPr="00425926">
              <w:rPr>
                <w:rFonts w:ascii="Times New Roman" w:hAnsi="Times New Roman" w:cs="Times New Roman"/>
                <w:color w:val="000000"/>
                <w:sz w:val="28"/>
                <w:szCs w:val="28"/>
              </w:rPr>
              <w:br/>
              <w:t>помещениями для обслуживающего персонала</w:t>
            </w:r>
          </w:p>
        </w:tc>
        <w:tc>
          <w:tcPr>
            <w:tcW w:w="1560"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w:t>
            </w:r>
          </w:p>
        </w:tc>
        <w:tc>
          <w:tcPr>
            <w:tcW w:w="1842"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15×15</w:t>
            </w:r>
          </w:p>
        </w:tc>
        <w:tc>
          <w:tcPr>
            <w:tcW w:w="1525"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16×16</w:t>
            </w:r>
            <w:r w:rsidRPr="00425926">
              <w:rPr>
                <w:rFonts w:ascii="Times New Roman" w:hAnsi="Times New Roman" w:cs="Times New Roman"/>
                <w:color w:val="000000"/>
                <w:sz w:val="28"/>
                <w:szCs w:val="28"/>
              </w:rPr>
              <w:br/>
            </w:r>
          </w:p>
        </w:tc>
      </w:tr>
      <w:tr w:rsidR="005D0EC8" w:rsidRPr="00425926" w:rsidTr="005D0EC8">
        <w:tc>
          <w:tcPr>
            <w:tcW w:w="4644" w:type="dxa"/>
          </w:tcPr>
          <w:p w:rsidR="005D0EC8" w:rsidRPr="00425926" w:rsidRDefault="005D0EC8" w:rsidP="005D0EC8">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Этажность здания </w:t>
            </w:r>
          </w:p>
        </w:tc>
        <w:tc>
          <w:tcPr>
            <w:tcW w:w="1560"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этаж</w:t>
            </w:r>
          </w:p>
        </w:tc>
        <w:tc>
          <w:tcPr>
            <w:tcW w:w="1842"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c>
          <w:tcPr>
            <w:tcW w:w="1525" w:type="dxa"/>
          </w:tcPr>
          <w:p w:rsidR="005D0EC8" w:rsidRPr="00425926" w:rsidRDefault="005D0EC8"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w:t>
            </w:r>
          </w:p>
        </w:tc>
      </w:tr>
    </w:tbl>
    <w:p w:rsidR="005D0EC8" w:rsidRPr="00425926" w:rsidRDefault="00E878D6" w:rsidP="005D0EC8">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Сооружения и устройства для хранения, парковки и обслуживания транспортных</w:t>
      </w:r>
      <w:r w:rsidR="005D0EC8"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средств</w:t>
      </w:r>
    </w:p>
    <w:p w:rsidR="005D0EC8" w:rsidRPr="00425926" w:rsidRDefault="005D0EC8" w:rsidP="006A5066">
      <w:pPr>
        <w:pStyle w:val="a4"/>
        <w:ind w:left="0" w:firstLine="708"/>
        <w:jc w:val="both"/>
        <w:rPr>
          <w:rFonts w:ascii="Times New Roman" w:hAnsi="Times New Roman" w:cs="Times New Roman"/>
          <w:color w:val="000000"/>
          <w:sz w:val="28"/>
          <w:szCs w:val="28"/>
        </w:rPr>
      </w:pPr>
    </w:p>
    <w:p w:rsidR="005D5579"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3.5.177. В поселениях должны быть предусмотрены территории для постоянного хранения, временного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п. 3.5.7 настоящих нормативов.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Сооружения для хранения, парковки и обслуживания легковых автомобилей (далее – автостоянки) следует размещать с соблюдением нормативных радиусов доступности от обслуживаемых объектов, с учетом требований эффективного использования территорий, с обеспечением экологической безопасности. 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г. № 123-ФЗ «Технический регламент о требованиях пожарной безопасности».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3.5.187. Автостоянки допускается проектировать пристроенными к зданиям другого функционального назначения, за исключением жилых зданий, зданий дошкольных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Pr="00425926">
        <w:rPr>
          <w:rFonts w:ascii="Times New Roman" w:hAnsi="Times New Roman" w:cs="Times New Roman"/>
          <w:color w:val="000000"/>
          <w:sz w:val="28"/>
          <w:szCs w:val="28"/>
        </w:rPr>
        <w:t xml:space="preserve"> А</w:t>
      </w:r>
      <w:proofErr w:type="gramEnd"/>
      <w:r w:rsidRPr="00425926">
        <w:rPr>
          <w:rFonts w:ascii="Times New Roman" w:hAnsi="Times New Roman" w:cs="Times New Roman"/>
          <w:color w:val="000000"/>
          <w:sz w:val="28"/>
          <w:szCs w:val="28"/>
        </w:rPr>
        <w:t xml:space="preserve"> и Б. Автостоянки, пристраиваемые к зданиям другого назначения, должны быть отделены от этих зданий противопожарными стенами 1-го типа.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3.5.188. Автостоянки допускается проектировать встроенными в здания другого функционального назначения I и II степеней огнестойкости класса С</w:t>
      </w:r>
      <w:proofErr w:type="gramStart"/>
      <w:r w:rsidRPr="00425926">
        <w:rPr>
          <w:rFonts w:ascii="Times New Roman" w:hAnsi="Times New Roman" w:cs="Times New Roman"/>
          <w:color w:val="000000"/>
          <w:sz w:val="28"/>
          <w:szCs w:val="28"/>
        </w:rPr>
        <w:t>0</w:t>
      </w:r>
      <w:proofErr w:type="gramEnd"/>
      <w:r w:rsidRPr="00425926">
        <w:rPr>
          <w:rFonts w:ascii="Times New Roman" w:hAnsi="Times New Roman" w:cs="Times New Roman"/>
          <w:color w:val="000000"/>
          <w:sz w:val="28"/>
          <w:szCs w:val="28"/>
        </w:rPr>
        <w:t xml:space="preserve"> и С1, за исключением зданий, указанных в п. 3.5.187 настоящих нормативов.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Автостоянки допускается проектировать </w:t>
      </w:r>
      <w:proofErr w:type="gramStart"/>
      <w:r w:rsidRPr="00425926">
        <w:rPr>
          <w:rFonts w:ascii="Times New Roman" w:hAnsi="Times New Roman" w:cs="Times New Roman"/>
          <w:color w:val="000000"/>
          <w:sz w:val="28"/>
          <w:szCs w:val="28"/>
        </w:rPr>
        <w:t>встроенными</w:t>
      </w:r>
      <w:proofErr w:type="gramEnd"/>
      <w:r w:rsidRPr="00425926">
        <w:rPr>
          <w:rFonts w:ascii="Times New Roman" w:hAnsi="Times New Roman" w:cs="Times New Roman"/>
          <w:color w:val="000000"/>
          <w:sz w:val="28"/>
          <w:szCs w:val="28"/>
        </w:rPr>
        <w:t xml:space="preserve"> в одноквартирные, в том числе блокированные, жилые здания независимо от их степени огнестойкости. 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3.5.189. Встроенные, пристроенные и встроенно-пристроенные автостоянки для хранения легковых автомобилей населения допускается проектировать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 Вместимость и этажность автостоянок определяется в соответствии с функциональными особенностями здания.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3.5.190. 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3.5.191. 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w:t>
      </w:r>
    </w:p>
    <w:p w:rsidR="00811BE3"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3.5.192. Расстояние от въезда-выезда и вентиляционных шахт подземных, полуподземных и обвалованных автостоянок до территорий детских, образовательны</w:t>
      </w:r>
      <w:r w:rsidR="000B4FD2" w:rsidRPr="00425926">
        <w:rPr>
          <w:rFonts w:ascii="Times New Roman" w:hAnsi="Times New Roman" w:cs="Times New Roman"/>
          <w:color w:val="000000"/>
          <w:sz w:val="28"/>
          <w:szCs w:val="28"/>
        </w:rPr>
        <w:t>х, лечебно-профилактических учр</w:t>
      </w:r>
      <w:r w:rsidRPr="00425926">
        <w:rPr>
          <w:rFonts w:ascii="Times New Roman" w:hAnsi="Times New Roman" w:cs="Times New Roman"/>
          <w:color w:val="000000"/>
          <w:sz w:val="28"/>
          <w:szCs w:val="28"/>
        </w:rPr>
        <w:t xml:space="preserve">еждений, жилых домов, площадок отдыха и др. должно быть не менее 15 м.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Разрыв от территорий подземных автостоянок не лимитируется.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3.5.193. </w:t>
      </w:r>
      <w:proofErr w:type="spellStart"/>
      <w:r w:rsidRPr="00425926">
        <w:rPr>
          <w:rFonts w:ascii="Times New Roman" w:hAnsi="Times New Roman" w:cs="Times New Roman"/>
          <w:color w:val="000000"/>
          <w:sz w:val="28"/>
          <w:szCs w:val="28"/>
        </w:rPr>
        <w:t>Вентвыбросы</w:t>
      </w:r>
      <w:proofErr w:type="spellEnd"/>
      <w:r w:rsidRPr="00425926">
        <w:rPr>
          <w:rFonts w:ascii="Times New Roman" w:hAnsi="Times New Roman" w:cs="Times New Roman"/>
          <w:color w:val="000000"/>
          <w:sz w:val="28"/>
          <w:szCs w:val="28"/>
        </w:rPr>
        <w:t xml:space="preserve">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эксплуатируемой кровле подземной автостоянки допускается размещать площадки отдыха, детские, спортивные, игровые и др. сооружения на расстоянии 15 м от </w:t>
      </w:r>
      <w:proofErr w:type="spellStart"/>
      <w:r w:rsidRPr="00425926">
        <w:rPr>
          <w:rFonts w:ascii="Times New Roman" w:hAnsi="Times New Roman" w:cs="Times New Roman"/>
          <w:color w:val="000000"/>
          <w:sz w:val="28"/>
          <w:szCs w:val="28"/>
        </w:rPr>
        <w:t>вентиляционых</w:t>
      </w:r>
      <w:proofErr w:type="spellEnd"/>
      <w:r w:rsidRPr="00425926">
        <w:rPr>
          <w:rFonts w:ascii="Times New Roman" w:hAnsi="Times New Roman" w:cs="Times New Roman"/>
          <w:color w:val="000000"/>
          <w:sz w:val="28"/>
          <w:szCs w:val="28"/>
        </w:rPr>
        <w:t xml:space="preserve"> шахт, въездов-выездов, проездов при условии озеленения эксплуатируемой кровли и обеспечении ПДК в устье выброса в атмосферу.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3.5.194. Требования, отнесенные к подземным автостоянкам, распространяются на размещение обвалованных автостоянок. </w:t>
      </w:r>
    </w:p>
    <w:p w:rsidR="005D5579"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3.5.196. Автостоянки боксового типа для постоянного хранения автомобилей и других транспортных средств, принадлежащих инвалидам, </w:t>
      </w:r>
      <w:r w:rsidRPr="00425926">
        <w:rPr>
          <w:rFonts w:ascii="Times New Roman" w:hAnsi="Times New Roman" w:cs="Times New Roman"/>
          <w:color w:val="000000"/>
          <w:sz w:val="28"/>
          <w:szCs w:val="28"/>
        </w:rPr>
        <w:lastRenderedPageBreak/>
        <w:t xml:space="preserve">следует предусматривать в радиусе пешеходной доступности не более 200 м от входов в жилые здания.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Число мест </w:t>
      </w:r>
      <w:r w:rsidR="005D5579" w:rsidRPr="00425926">
        <w:rPr>
          <w:rFonts w:ascii="Times New Roman" w:hAnsi="Times New Roman" w:cs="Times New Roman"/>
          <w:color w:val="000000"/>
          <w:sz w:val="28"/>
          <w:szCs w:val="28"/>
        </w:rPr>
        <w:t>устанавливается органами</w:t>
      </w:r>
      <w:r w:rsidRPr="00425926">
        <w:rPr>
          <w:rFonts w:ascii="Times New Roman" w:hAnsi="Times New Roman" w:cs="Times New Roman"/>
          <w:color w:val="000000"/>
          <w:sz w:val="28"/>
          <w:szCs w:val="28"/>
        </w:rPr>
        <w:t xml:space="preserve"> местного самоуправления. Автостоянки боксового типа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3.5.197.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-место, для: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одноэтажных – 30;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двухэтажных – 20;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Площадь застройки и размеры земельных участков для наземных стоянок следует принимать из расчета 25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-место.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3.5.198. 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3.5.199. Наименьшие расстояния до въездов в автостоянки и выездов из них следует принимать:</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от перекрестков магистральных улиц – 50 м, </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улиц местного значения – 20 м,</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остановочных</w:t>
      </w:r>
      <w:r w:rsidR="005D5579">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пунктов</w:t>
      </w:r>
      <w:r w:rsidR="005D5579">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обществ</w:t>
      </w:r>
      <w:r w:rsidR="005D5579">
        <w:rPr>
          <w:rFonts w:ascii="Times New Roman" w:hAnsi="Times New Roman" w:cs="Times New Roman"/>
          <w:color w:val="000000"/>
          <w:sz w:val="28"/>
          <w:szCs w:val="28"/>
        </w:rPr>
        <w:t>енного пассажирского транспорта–3</w:t>
      </w:r>
      <w:r w:rsidRPr="00425926">
        <w:rPr>
          <w:rFonts w:ascii="Times New Roman" w:hAnsi="Times New Roman" w:cs="Times New Roman"/>
          <w:color w:val="000000"/>
          <w:sz w:val="28"/>
          <w:szCs w:val="28"/>
        </w:rPr>
        <w:t xml:space="preserve">0 </w:t>
      </w:r>
      <w:r w:rsidR="005D5579">
        <w:rPr>
          <w:rFonts w:ascii="Times New Roman" w:hAnsi="Times New Roman" w:cs="Times New Roman"/>
          <w:color w:val="000000"/>
          <w:sz w:val="28"/>
          <w:szCs w:val="28"/>
        </w:rPr>
        <w:t>м</w:t>
      </w:r>
      <w:r w:rsidRPr="00425926">
        <w:rPr>
          <w:rFonts w:ascii="Times New Roman" w:hAnsi="Times New Roman" w:cs="Times New Roman"/>
          <w:color w:val="000000"/>
          <w:sz w:val="28"/>
          <w:szCs w:val="28"/>
        </w:rPr>
        <w:t>.</w:t>
      </w:r>
    </w:p>
    <w:p w:rsidR="005D5579"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образовательных учреждений и лечебных учреждений не менее чем на 15 м. </w:t>
      </w:r>
    </w:p>
    <w:p w:rsidR="000B4F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проездов автотранспорта из автостоянок всех типов до нормируемых объектов должно быть не менее 7 м. </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3.5.202. Для гостевых автостоянок жилых зданий разрывы не устанавливаются. </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3.5.203. 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 </w:t>
      </w:r>
    </w:p>
    <w:p w:rsidR="00295BEB"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3.5.206. Требуемое расчетное количество </w:t>
      </w:r>
      <w:proofErr w:type="spellStart"/>
      <w:r w:rsidRPr="00425926">
        <w:rPr>
          <w:rFonts w:ascii="Times New Roman" w:hAnsi="Times New Roman" w:cs="Times New Roman"/>
          <w:color w:val="000000"/>
          <w:sz w:val="28"/>
          <w:szCs w:val="28"/>
        </w:rPr>
        <w:t>машино</w:t>
      </w:r>
      <w:proofErr w:type="spellEnd"/>
      <w:r w:rsidRPr="00425926">
        <w:rPr>
          <w:rFonts w:ascii="Times New Roman" w:hAnsi="Times New Roman" w:cs="Times New Roman"/>
          <w:color w:val="000000"/>
          <w:sz w:val="28"/>
          <w:szCs w:val="28"/>
        </w:rPr>
        <w:t xml:space="preserve">-мест для парковки легковых автомобилей на </w:t>
      </w:r>
      <w:proofErr w:type="spellStart"/>
      <w:r w:rsidRPr="00425926">
        <w:rPr>
          <w:rFonts w:ascii="Times New Roman" w:hAnsi="Times New Roman" w:cs="Times New Roman"/>
          <w:color w:val="000000"/>
          <w:sz w:val="28"/>
          <w:szCs w:val="28"/>
        </w:rPr>
        <w:t>приобъектных</w:t>
      </w:r>
      <w:proofErr w:type="spellEnd"/>
      <w:r w:rsidRPr="00425926">
        <w:rPr>
          <w:rFonts w:ascii="Times New Roman" w:hAnsi="Times New Roman" w:cs="Times New Roman"/>
          <w:color w:val="000000"/>
          <w:sz w:val="28"/>
          <w:szCs w:val="28"/>
        </w:rPr>
        <w:t xml:space="preserve"> стоянках у общественных зданий, учреждений, предприятий, вокзалов, на рекреационных территориях допускается определять в соответствии с рекомендуемой таблицей </w:t>
      </w:r>
      <w:r w:rsidR="005D5579">
        <w:rPr>
          <w:rFonts w:ascii="Times New Roman" w:hAnsi="Times New Roman" w:cs="Times New Roman"/>
          <w:color w:val="000000"/>
          <w:sz w:val="28"/>
          <w:szCs w:val="28"/>
        </w:rPr>
        <w:t>48</w:t>
      </w:r>
      <w:r w:rsidRPr="00425926">
        <w:rPr>
          <w:rFonts w:ascii="Times New Roman" w:hAnsi="Times New Roman" w:cs="Times New Roman"/>
          <w:color w:val="000000"/>
          <w:sz w:val="28"/>
          <w:szCs w:val="28"/>
        </w:rPr>
        <w:t xml:space="preserve">. </w:t>
      </w:r>
    </w:p>
    <w:p w:rsidR="00295BEB" w:rsidRPr="00425926" w:rsidRDefault="00295BEB" w:rsidP="005D5579">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5D5579">
        <w:rPr>
          <w:rFonts w:ascii="Times New Roman" w:hAnsi="Times New Roman" w:cs="Times New Roman"/>
          <w:color w:val="000000"/>
          <w:sz w:val="28"/>
          <w:szCs w:val="28"/>
        </w:rPr>
        <w:t>48</w:t>
      </w:r>
    </w:p>
    <w:tbl>
      <w:tblPr>
        <w:tblStyle w:val="ae"/>
        <w:tblW w:w="0" w:type="auto"/>
        <w:tblLook w:val="04A0" w:firstRow="1" w:lastRow="0" w:firstColumn="1" w:lastColumn="0" w:noHBand="0" w:noVBand="1"/>
      </w:tblPr>
      <w:tblGrid>
        <w:gridCol w:w="5055"/>
        <w:gridCol w:w="2307"/>
        <w:gridCol w:w="2209"/>
      </w:tblGrid>
      <w:tr w:rsidR="00295BEB" w:rsidRPr="00425926" w:rsidTr="00586177">
        <w:tc>
          <w:tcPr>
            <w:tcW w:w="5113" w:type="dxa"/>
          </w:tcPr>
          <w:p w:rsidR="00295BEB" w:rsidRPr="00425926" w:rsidRDefault="00295BEB"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Здания и сооружения, рекреационные территории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и объекты отдыха</w:t>
            </w:r>
          </w:p>
        </w:tc>
        <w:tc>
          <w:tcPr>
            <w:tcW w:w="2249" w:type="dxa"/>
          </w:tcPr>
          <w:p w:rsidR="00295BEB" w:rsidRPr="00425926" w:rsidRDefault="00295BEB" w:rsidP="00FB075D">
            <w:pPr>
              <w:pStyle w:val="a4"/>
              <w:ind w:left="0"/>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Расчетная единица</w:t>
            </w:r>
          </w:p>
        </w:tc>
        <w:tc>
          <w:tcPr>
            <w:tcW w:w="2209" w:type="dxa"/>
          </w:tcPr>
          <w:p w:rsidR="00295BEB" w:rsidRPr="00425926" w:rsidRDefault="00295BEB" w:rsidP="00FB075D">
            <w:pPr>
              <w:pStyle w:val="a4"/>
              <w:ind w:left="0"/>
              <w:rPr>
                <w:rFonts w:ascii="Times New Roman" w:hAnsi="Times New Roman" w:cs="Times New Roman"/>
                <w:b/>
                <w:color w:val="000000"/>
                <w:sz w:val="28"/>
                <w:szCs w:val="28"/>
              </w:rPr>
            </w:pPr>
            <w:r w:rsidRPr="00425926">
              <w:rPr>
                <w:rFonts w:ascii="Times New Roman" w:hAnsi="Times New Roman" w:cs="Times New Roman"/>
                <w:b/>
                <w:color w:val="000000"/>
                <w:sz w:val="28"/>
                <w:szCs w:val="28"/>
              </w:rPr>
              <w:t xml:space="preserve">Число </w:t>
            </w:r>
            <w:proofErr w:type="spellStart"/>
            <w:r w:rsidRPr="00425926">
              <w:rPr>
                <w:rFonts w:ascii="Times New Roman" w:hAnsi="Times New Roman" w:cs="Times New Roman"/>
                <w:b/>
                <w:color w:val="000000"/>
                <w:sz w:val="28"/>
                <w:szCs w:val="28"/>
              </w:rPr>
              <w:t>машино</w:t>
            </w:r>
            <w:proofErr w:type="spellEnd"/>
            <w:r w:rsidRPr="00425926">
              <w:rPr>
                <w:rFonts w:ascii="Times New Roman" w:hAnsi="Times New Roman" w:cs="Times New Roman"/>
                <w:b/>
                <w:color w:val="000000"/>
                <w:sz w:val="28"/>
                <w:szCs w:val="28"/>
              </w:rPr>
              <w:t>-мест на расчетную единицу</w:t>
            </w:r>
          </w:p>
        </w:tc>
      </w:tr>
      <w:tr w:rsidR="00FB075D" w:rsidRPr="00425926" w:rsidTr="00586177">
        <w:tc>
          <w:tcPr>
            <w:tcW w:w="5113" w:type="dxa"/>
          </w:tcPr>
          <w:p w:rsidR="00FB075D" w:rsidRPr="00425926" w:rsidRDefault="00FB075D"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c>
          <w:tcPr>
            <w:tcW w:w="2249" w:type="dxa"/>
          </w:tcPr>
          <w:p w:rsidR="00FB075D" w:rsidRPr="00425926" w:rsidRDefault="00FB075D"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tc>
        <w:tc>
          <w:tcPr>
            <w:tcW w:w="2209" w:type="dxa"/>
          </w:tcPr>
          <w:p w:rsidR="00FB075D" w:rsidRPr="00425926" w:rsidRDefault="00FB075D" w:rsidP="006A5066">
            <w:pPr>
              <w:pStyle w:val="a4"/>
              <w:ind w:left="0"/>
              <w:jc w:val="both"/>
              <w:rPr>
                <w:rFonts w:ascii="Times New Roman" w:hAnsi="Times New Roman" w:cs="Times New Roman"/>
                <w:b/>
                <w:color w:val="000000"/>
                <w:sz w:val="28"/>
                <w:szCs w:val="28"/>
              </w:rPr>
            </w:pPr>
            <w:r w:rsidRPr="00425926">
              <w:rPr>
                <w:rFonts w:ascii="Times New Roman" w:hAnsi="Times New Roman" w:cs="Times New Roman"/>
                <w:b/>
                <w:color w:val="000000"/>
                <w:sz w:val="28"/>
                <w:szCs w:val="28"/>
              </w:rPr>
              <w:t>3</w:t>
            </w:r>
          </w:p>
        </w:tc>
      </w:tr>
      <w:tr w:rsidR="00FB075D" w:rsidRPr="00425926" w:rsidTr="005F1CD2">
        <w:tc>
          <w:tcPr>
            <w:tcW w:w="9571" w:type="dxa"/>
            <w:gridSpan w:val="3"/>
          </w:tcPr>
          <w:p w:rsidR="00FB075D" w:rsidRPr="00425926" w:rsidRDefault="00FB075D" w:rsidP="006A5066">
            <w:pPr>
              <w:pStyle w:val="a4"/>
              <w:ind w:left="0"/>
              <w:jc w:val="both"/>
              <w:rPr>
                <w:rFonts w:ascii="Times New Roman" w:hAnsi="Times New Roman" w:cs="Times New Roman"/>
                <w:b/>
                <w:color w:val="000000"/>
                <w:sz w:val="28"/>
                <w:szCs w:val="28"/>
              </w:rPr>
            </w:pPr>
            <w:r w:rsidRPr="00425926">
              <w:rPr>
                <w:rFonts w:ascii="Times New Roman" w:hAnsi="Times New Roman" w:cs="Times New Roman"/>
                <w:b/>
                <w:bCs/>
                <w:color w:val="000000"/>
                <w:sz w:val="28"/>
                <w:szCs w:val="28"/>
              </w:rPr>
              <w:t>Здания и сооружения</w:t>
            </w:r>
          </w:p>
        </w:tc>
      </w:tr>
      <w:tr w:rsidR="00FB075D" w:rsidRPr="00425926" w:rsidTr="00586177">
        <w:tc>
          <w:tcPr>
            <w:tcW w:w="5113" w:type="dxa"/>
          </w:tcPr>
          <w:p w:rsidR="00FB075D" w:rsidRPr="00425926" w:rsidRDefault="00FB075D"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Административно-общественные учреждения,</w:t>
            </w:r>
            <w:r w:rsidRPr="00425926">
              <w:rPr>
                <w:rFonts w:ascii="Times New Roman" w:hAnsi="Times New Roman" w:cs="Times New Roman"/>
                <w:color w:val="000000"/>
                <w:sz w:val="28"/>
                <w:szCs w:val="28"/>
              </w:rPr>
              <w:br/>
              <w:t>кредитно-финансовые и юридические учреждения</w:t>
            </w:r>
          </w:p>
        </w:tc>
        <w:tc>
          <w:tcPr>
            <w:tcW w:w="2249" w:type="dxa"/>
          </w:tcPr>
          <w:p w:rsidR="00FB075D" w:rsidRPr="00425926" w:rsidRDefault="00FB075D"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100 работающих</w:t>
            </w:r>
          </w:p>
        </w:tc>
        <w:tc>
          <w:tcPr>
            <w:tcW w:w="2209" w:type="dxa"/>
          </w:tcPr>
          <w:p w:rsidR="00FB075D" w:rsidRPr="00425926" w:rsidRDefault="00FB075D" w:rsidP="006A5066">
            <w:pPr>
              <w:pStyle w:val="a4"/>
              <w:ind w:left="0"/>
              <w:jc w:val="both"/>
              <w:rPr>
                <w:rFonts w:ascii="Times New Roman" w:hAnsi="Times New Roman" w:cs="Times New Roman"/>
                <w:b/>
                <w:color w:val="000000"/>
                <w:sz w:val="28"/>
                <w:szCs w:val="28"/>
              </w:rPr>
            </w:pPr>
            <w:r w:rsidRPr="00425926">
              <w:rPr>
                <w:rFonts w:ascii="Times New Roman" w:hAnsi="Times New Roman" w:cs="Times New Roman"/>
                <w:color w:val="000000"/>
                <w:sz w:val="28"/>
                <w:szCs w:val="28"/>
              </w:rPr>
              <w:t>20-35</w:t>
            </w:r>
          </w:p>
        </w:tc>
      </w:tr>
      <w:tr w:rsidR="00FB075D" w:rsidRPr="00425926" w:rsidTr="00586177">
        <w:tc>
          <w:tcPr>
            <w:tcW w:w="5113"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Научные и проектные организации, высшие и средние</w:t>
            </w:r>
            <w:r w:rsidRPr="00425926">
              <w:rPr>
                <w:rFonts w:ascii="Times New Roman" w:hAnsi="Times New Roman" w:cs="Times New Roman"/>
                <w:color w:val="000000"/>
                <w:sz w:val="28"/>
                <w:szCs w:val="28"/>
              </w:rPr>
              <w:br/>
              <w:t>специальные учебные заведения</w:t>
            </w:r>
          </w:p>
        </w:tc>
        <w:tc>
          <w:tcPr>
            <w:tcW w:w="224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t>То же</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15-26</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Промышленные предприятия </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работающих в двух</w:t>
            </w:r>
            <w:r w:rsidRPr="00425926">
              <w:rPr>
                <w:rFonts w:ascii="Times New Roman" w:hAnsi="Times New Roman" w:cs="Times New Roman"/>
                <w:color w:val="000000"/>
                <w:sz w:val="28"/>
                <w:szCs w:val="28"/>
              </w:rPr>
              <w:br/>
              <w:t>смежных сменах</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10-17</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Дошкольные образовательные учреждения</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 объект</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 заданию на</w:t>
            </w:r>
            <w:r w:rsidRPr="00425926">
              <w:rPr>
                <w:rFonts w:ascii="Times New Roman" w:hAnsi="Times New Roman" w:cs="Times New Roman"/>
                <w:color w:val="000000"/>
                <w:sz w:val="28"/>
                <w:szCs w:val="28"/>
              </w:rPr>
              <w:br/>
              <w:t>проектирование, но не</w:t>
            </w:r>
            <w:r w:rsidRPr="00425926">
              <w:rPr>
                <w:rFonts w:ascii="Times New Roman" w:hAnsi="Times New Roman" w:cs="Times New Roman"/>
                <w:color w:val="000000"/>
                <w:sz w:val="28"/>
                <w:szCs w:val="28"/>
              </w:rPr>
              <w:br/>
              <w:t>менее 2</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Школы</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Больницы</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коек</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5-9</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Поликлиники</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посещений</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Предприятия бытового обслуживания</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30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общей площади</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1-2</w:t>
            </w:r>
          </w:p>
        </w:tc>
      </w:tr>
      <w:tr w:rsidR="00FB075D" w:rsidRPr="00425926" w:rsidTr="00586177">
        <w:tc>
          <w:tcPr>
            <w:tcW w:w="5113" w:type="dxa"/>
          </w:tcPr>
          <w:p w:rsidR="00FB075D" w:rsidRPr="00425926" w:rsidRDefault="00FB075D" w:rsidP="00FB075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Спортивные объекты</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мест</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5-9</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Театры, цирки, кинотеатры, концертные залы,  музеи, выставки</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мест или</w:t>
            </w:r>
            <w:r w:rsidRPr="00425926">
              <w:rPr>
                <w:rFonts w:ascii="Times New Roman" w:hAnsi="Times New Roman" w:cs="Times New Roman"/>
                <w:color w:val="000000"/>
                <w:sz w:val="28"/>
                <w:szCs w:val="28"/>
              </w:rPr>
              <w:br/>
              <w:t>единовременных</w:t>
            </w:r>
            <w:r w:rsidRPr="00425926">
              <w:rPr>
                <w:rFonts w:ascii="Times New Roman" w:hAnsi="Times New Roman" w:cs="Times New Roman"/>
                <w:color w:val="000000"/>
                <w:sz w:val="28"/>
                <w:szCs w:val="28"/>
              </w:rPr>
              <w:br/>
              <w:t>посетителей</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10-17</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Парки культуры и отдыха</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единовременных</w:t>
            </w:r>
            <w:r w:rsidRPr="00425926">
              <w:rPr>
                <w:rFonts w:ascii="Times New Roman" w:hAnsi="Times New Roman" w:cs="Times New Roman"/>
                <w:color w:val="000000"/>
                <w:sz w:val="28"/>
                <w:szCs w:val="28"/>
              </w:rPr>
              <w:br/>
              <w:t>посетителей</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7-12</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Торговые центры, универмаги, магазины с площадью</w:t>
            </w:r>
            <w:r w:rsidRPr="00425926">
              <w:rPr>
                <w:rFonts w:ascii="Times New Roman" w:hAnsi="Times New Roman" w:cs="Times New Roman"/>
                <w:color w:val="000000"/>
                <w:sz w:val="28"/>
                <w:szCs w:val="28"/>
              </w:rPr>
              <w:br/>
              <w:t>торговых залов более 200 м</w:t>
            </w:r>
            <w:proofErr w:type="gramStart"/>
            <w:r w:rsidRPr="00425926">
              <w:rPr>
                <w:rFonts w:ascii="Times New Roman" w:hAnsi="Times New Roman" w:cs="Times New Roman"/>
                <w:color w:val="000000"/>
                <w:sz w:val="28"/>
                <w:szCs w:val="28"/>
              </w:rPr>
              <w:t>2</w:t>
            </w:r>
            <w:proofErr w:type="gramEnd"/>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торговой</w:t>
            </w:r>
            <w:r w:rsidRPr="00425926">
              <w:rPr>
                <w:rFonts w:ascii="Times New Roman" w:hAnsi="Times New Roman" w:cs="Times New Roman"/>
                <w:color w:val="000000"/>
                <w:sz w:val="28"/>
                <w:szCs w:val="28"/>
              </w:rPr>
              <w:br/>
              <w:t>площади</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7-12</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Рынки</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50 торговых мест</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25-43</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Рестораны и кафе общегородского значения, клубы</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мест</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15-26</w:t>
            </w:r>
          </w:p>
        </w:tc>
      </w:tr>
      <w:tr w:rsidR="00FB075D" w:rsidRPr="00425926" w:rsidTr="00586177">
        <w:tc>
          <w:tcPr>
            <w:tcW w:w="5113"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Гостиницы</w:t>
            </w:r>
          </w:p>
        </w:tc>
        <w:tc>
          <w:tcPr>
            <w:tcW w:w="2249" w:type="dxa"/>
          </w:tcPr>
          <w:p w:rsidR="00FB075D" w:rsidRPr="00425926" w:rsidRDefault="00FB075D"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FB075D" w:rsidRPr="00425926" w:rsidRDefault="00FB075D"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15-26</w:t>
            </w:r>
          </w:p>
        </w:tc>
      </w:tr>
      <w:tr w:rsidR="00FB075D" w:rsidRPr="00425926" w:rsidTr="00586177">
        <w:tc>
          <w:tcPr>
            <w:tcW w:w="5113" w:type="dxa"/>
          </w:tcPr>
          <w:p w:rsidR="00FB075D"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Вокзалы всех видов транспорта</w:t>
            </w:r>
          </w:p>
        </w:tc>
        <w:tc>
          <w:tcPr>
            <w:tcW w:w="2249" w:type="dxa"/>
          </w:tcPr>
          <w:p w:rsidR="00FB075D"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пассажиров</w:t>
            </w:r>
            <w:r w:rsidRPr="00425926">
              <w:rPr>
                <w:rFonts w:ascii="Times New Roman" w:hAnsi="Times New Roman" w:cs="Times New Roman"/>
                <w:color w:val="000000"/>
                <w:sz w:val="28"/>
                <w:szCs w:val="28"/>
              </w:rPr>
              <w:br/>
              <w:t>дальнего и местного</w:t>
            </w:r>
            <w:r w:rsidRPr="00425926">
              <w:rPr>
                <w:rFonts w:ascii="Times New Roman" w:hAnsi="Times New Roman" w:cs="Times New Roman"/>
                <w:color w:val="000000"/>
                <w:sz w:val="28"/>
                <w:szCs w:val="28"/>
              </w:rPr>
              <w:br/>
              <w:t>сообщений,</w:t>
            </w:r>
            <w:r w:rsidRPr="00425926">
              <w:rPr>
                <w:rFonts w:ascii="Times New Roman" w:hAnsi="Times New Roman" w:cs="Times New Roman"/>
                <w:color w:val="000000"/>
                <w:sz w:val="28"/>
                <w:szCs w:val="28"/>
              </w:rPr>
              <w:br/>
            </w:r>
            <w:r w:rsidRPr="00425926">
              <w:rPr>
                <w:rFonts w:ascii="Times New Roman" w:hAnsi="Times New Roman" w:cs="Times New Roman"/>
                <w:color w:val="000000"/>
                <w:sz w:val="28"/>
                <w:szCs w:val="28"/>
              </w:rPr>
              <w:lastRenderedPageBreak/>
              <w:t>прибывающих в час</w:t>
            </w:r>
            <w:r w:rsidRPr="00425926">
              <w:rPr>
                <w:rFonts w:ascii="Times New Roman" w:hAnsi="Times New Roman" w:cs="Times New Roman"/>
                <w:color w:val="000000"/>
                <w:sz w:val="28"/>
                <w:szCs w:val="28"/>
              </w:rPr>
              <w:br/>
              <w:t>«пик»</w:t>
            </w:r>
          </w:p>
        </w:tc>
        <w:tc>
          <w:tcPr>
            <w:tcW w:w="2209" w:type="dxa"/>
          </w:tcPr>
          <w:p w:rsidR="00FB075D"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15-26</w:t>
            </w:r>
          </w:p>
        </w:tc>
      </w:tr>
      <w:tr w:rsidR="00586177" w:rsidRPr="00425926" w:rsidTr="005F1CD2">
        <w:tc>
          <w:tcPr>
            <w:tcW w:w="9571" w:type="dxa"/>
            <w:gridSpan w:val="3"/>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Рекреационные территории и объекты отдыха</w:t>
            </w:r>
          </w:p>
        </w:tc>
      </w:tr>
      <w:tr w:rsidR="00586177" w:rsidRPr="00425926" w:rsidTr="00586177">
        <w:tc>
          <w:tcPr>
            <w:tcW w:w="5113"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Пляжи и парки в зонах отдыха</w:t>
            </w:r>
          </w:p>
        </w:tc>
        <w:tc>
          <w:tcPr>
            <w:tcW w:w="2249"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единовременных</w:t>
            </w:r>
            <w:r w:rsidRPr="00425926">
              <w:rPr>
                <w:rFonts w:ascii="Times New Roman" w:hAnsi="Times New Roman" w:cs="Times New Roman"/>
                <w:color w:val="000000"/>
                <w:sz w:val="28"/>
                <w:szCs w:val="28"/>
              </w:rPr>
              <w:br/>
              <w:t>посетителей</w:t>
            </w:r>
          </w:p>
        </w:tc>
        <w:tc>
          <w:tcPr>
            <w:tcW w:w="2209" w:type="dxa"/>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30-52</w:t>
            </w:r>
          </w:p>
        </w:tc>
      </w:tr>
      <w:tr w:rsidR="00586177" w:rsidRPr="00425926" w:rsidTr="00586177">
        <w:tc>
          <w:tcPr>
            <w:tcW w:w="5113"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Лесопарки и заповедники</w:t>
            </w:r>
          </w:p>
        </w:tc>
        <w:tc>
          <w:tcPr>
            <w:tcW w:w="2249"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20-35</w:t>
            </w:r>
          </w:p>
        </w:tc>
      </w:tr>
      <w:tr w:rsidR="005D5579" w:rsidRPr="00425926" w:rsidTr="00586177">
        <w:tc>
          <w:tcPr>
            <w:tcW w:w="5113" w:type="dxa"/>
          </w:tcPr>
          <w:p w:rsidR="005D5579" w:rsidRPr="00425926" w:rsidRDefault="005D5579" w:rsidP="005D5579">
            <w:pPr>
              <w:pStyle w:val="a4"/>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249" w:type="dxa"/>
          </w:tcPr>
          <w:p w:rsidR="005D5579" w:rsidRPr="00425926" w:rsidRDefault="005D5579" w:rsidP="005D5579">
            <w:pPr>
              <w:pStyle w:val="a4"/>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209" w:type="dxa"/>
          </w:tcPr>
          <w:p w:rsidR="005D5579" w:rsidRPr="00425926" w:rsidRDefault="005D5579" w:rsidP="005D5579">
            <w:pPr>
              <w:pStyle w:val="a4"/>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r>
      <w:tr w:rsidR="00586177" w:rsidRPr="00425926" w:rsidTr="00586177">
        <w:tc>
          <w:tcPr>
            <w:tcW w:w="5113"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Базы кратковременного отдыха</w:t>
            </w:r>
          </w:p>
        </w:tc>
        <w:tc>
          <w:tcPr>
            <w:tcW w:w="2249"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30-52</w:t>
            </w:r>
          </w:p>
        </w:tc>
      </w:tr>
      <w:tr w:rsidR="00586177" w:rsidRPr="00425926" w:rsidTr="00586177">
        <w:tc>
          <w:tcPr>
            <w:tcW w:w="5113"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Береговые базы маломерного флота</w:t>
            </w:r>
          </w:p>
        </w:tc>
        <w:tc>
          <w:tcPr>
            <w:tcW w:w="2249" w:type="dxa"/>
          </w:tcPr>
          <w:p w:rsidR="00586177" w:rsidRPr="00425926" w:rsidRDefault="00586177" w:rsidP="00FB075D">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30-52</w:t>
            </w:r>
          </w:p>
        </w:tc>
      </w:tr>
      <w:tr w:rsidR="00586177" w:rsidRPr="00425926" w:rsidTr="00586177">
        <w:tc>
          <w:tcPr>
            <w:tcW w:w="5113" w:type="dxa"/>
          </w:tcPr>
          <w:p w:rsidR="00586177" w:rsidRPr="00425926" w:rsidRDefault="00586177"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Дома отдыха и санатории, санатории-профилактории, базы отдыха предприятий и туристские базы</w:t>
            </w:r>
          </w:p>
        </w:tc>
        <w:tc>
          <w:tcPr>
            <w:tcW w:w="2249" w:type="dxa"/>
          </w:tcPr>
          <w:p w:rsidR="00586177" w:rsidRPr="00425926" w:rsidRDefault="00586177"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чел. Отдыхающих и обслуживающего</w:t>
            </w:r>
            <w:r w:rsidRPr="00425926">
              <w:rPr>
                <w:rFonts w:ascii="Times New Roman" w:hAnsi="Times New Roman" w:cs="Times New Roman"/>
                <w:color w:val="000000"/>
                <w:sz w:val="28"/>
                <w:szCs w:val="28"/>
              </w:rPr>
              <w:br/>
              <w:t>персонала</w:t>
            </w:r>
          </w:p>
        </w:tc>
        <w:tc>
          <w:tcPr>
            <w:tcW w:w="2209" w:type="dxa"/>
          </w:tcPr>
          <w:p w:rsidR="00586177" w:rsidRPr="00425926" w:rsidRDefault="0058617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10-17</w:t>
            </w:r>
          </w:p>
        </w:tc>
      </w:tr>
      <w:tr w:rsidR="00586177" w:rsidRPr="00425926" w:rsidTr="00586177">
        <w:tc>
          <w:tcPr>
            <w:tcW w:w="5113" w:type="dxa"/>
          </w:tcPr>
          <w:p w:rsidR="00586177" w:rsidRPr="00425926" w:rsidRDefault="00586177"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Гостиницы (туристские и курортные)</w:t>
            </w:r>
          </w:p>
        </w:tc>
        <w:tc>
          <w:tcPr>
            <w:tcW w:w="2249" w:type="dxa"/>
          </w:tcPr>
          <w:p w:rsidR="00586177" w:rsidRPr="00425926" w:rsidRDefault="00586177"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586177" w:rsidRPr="00425926" w:rsidRDefault="008B29FC"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5-9</w:t>
            </w:r>
          </w:p>
        </w:tc>
      </w:tr>
      <w:tr w:rsidR="008B29FC" w:rsidRPr="00425926" w:rsidTr="00586177">
        <w:tc>
          <w:tcPr>
            <w:tcW w:w="5113" w:type="dxa"/>
          </w:tcPr>
          <w:p w:rsidR="008B29FC" w:rsidRPr="00425926" w:rsidRDefault="008B29FC"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br/>
              <w:t>Мотели и кемпинги</w:t>
            </w:r>
          </w:p>
        </w:tc>
        <w:tc>
          <w:tcPr>
            <w:tcW w:w="2249" w:type="dxa"/>
          </w:tcPr>
          <w:p w:rsidR="008B29FC" w:rsidRPr="00425926" w:rsidRDefault="008B29FC"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w:t>
            </w:r>
          </w:p>
        </w:tc>
        <w:tc>
          <w:tcPr>
            <w:tcW w:w="2209" w:type="dxa"/>
          </w:tcPr>
          <w:p w:rsidR="008B29FC" w:rsidRPr="00425926" w:rsidRDefault="008B29FC"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По расчетной</w:t>
            </w:r>
            <w:r w:rsidRPr="00425926">
              <w:rPr>
                <w:rFonts w:ascii="Times New Roman" w:hAnsi="Times New Roman" w:cs="Times New Roman"/>
                <w:color w:val="000000"/>
                <w:sz w:val="28"/>
                <w:szCs w:val="28"/>
              </w:rPr>
              <w:br/>
              <w:t>вместимости</w:t>
            </w:r>
          </w:p>
        </w:tc>
      </w:tr>
      <w:tr w:rsidR="008B29FC" w:rsidRPr="00425926" w:rsidTr="00586177">
        <w:tc>
          <w:tcPr>
            <w:tcW w:w="5113" w:type="dxa"/>
          </w:tcPr>
          <w:p w:rsidR="008B29FC" w:rsidRPr="00425926" w:rsidRDefault="008B29FC" w:rsidP="008B29FC">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Предприятия общественного питания, торговли и коммунально-бытового обслуживания в зонах отдыха</w:t>
            </w:r>
          </w:p>
        </w:tc>
        <w:tc>
          <w:tcPr>
            <w:tcW w:w="2249" w:type="dxa"/>
          </w:tcPr>
          <w:p w:rsidR="008B29FC" w:rsidRPr="00425926" w:rsidRDefault="008B29FC"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100 мест в залах или</w:t>
            </w:r>
            <w:r w:rsidRPr="00425926">
              <w:rPr>
                <w:rFonts w:ascii="Times New Roman" w:hAnsi="Times New Roman" w:cs="Times New Roman"/>
                <w:color w:val="000000"/>
                <w:sz w:val="28"/>
                <w:szCs w:val="28"/>
              </w:rPr>
              <w:br/>
              <w:t>единовременных</w:t>
            </w:r>
            <w:r w:rsidRPr="00425926">
              <w:rPr>
                <w:rFonts w:ascii="Times New Roman" w:hAnsi="Times New Roman" w:cs="Times New Roman"/>
                <w:color w:val="000000"/>
                <w:sz w:val="28"/>
                <w:szCs w:val="28"/>
              </w:rPr>
              <w:br/>
              <w:t>посетителей и</w:t>
            </w:r>
            <w:r w:rsidRPr="00425926">
              <w:rPr>
                <w:rFonts w:ascii="Times New Roman" w:hAnsi="Times New Roman" w:cs="Times New Roman"/>
                <w:color w:val="000000"/>
                <w:sz w:val="28"/>
                <w:szCs w:val="28"/>
              </w:rPr>
              <w:br/>
              <w:t>персонала</w:t>
            </w:r>
          </w:p>
        </w:tc>
        <w:tc>
          <w:tcPr>
            <w:tcW w:w="2209" w:type="dxa"/>
          </w:tcPr>
          <w:p w:rsidR="008B29FC" w:rsidRPr="00425926" w:rsidRDefault="008B29FC"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10-17</w:t>
            </w:r>
          </w:p>
        </w:tc>
      </w:tr>
      <w:tr w:rsidR="008B29FC" w:rsidRPr="00425926" w:rsidTr="00586177">
        <w:tc>
          <w:tcPr>
            <w:tcW w:w="5113" w:type="dxa"/>
          </w:tcPr>
          <w:p w:rsidR="008B29FC" w:rsidRPr="00425926" w:rsidRDefault="008B29FC" w:rsidP="008B29FC">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Садоводческие товарищества</w:t>
            </w:r>
          </w:p>
        </w:tc>
        <w:tc>
          <w:tcPr>
            <w:tcW w:w="2249" w:type="dxa"/>
          </w:tcPr>
          <w:p w:rsidR="008B29FC" w:rsidRPr="00425926" w:rsidRDefault="008B29FC" w:rsidP="00586177">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10 участков</w:t>
            </w:r>
          </w:p>
        </w:tc>
        <w:tc>
          <w:tcPr>
            <w:tcW w:w="2209" w:type="dxa"/>
          </w:tcPr>
          <w:p w:rsidR="008B29FC" w:rsidRPr="00425926" w:rsidRDefault="008B29FC"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10-17</w:t>
            </w:r>
          </w:p>
        </w:tc>
      </w:tr>
    </w:tbl>
    <w:p w:rsidR="008B29FC" w:rsidRPr="005D5579" w:rsidRDefault="00E878D6" w:rsidP="006A5066">
      <w:pPr>
        <w:pStyle w:val="a4"/>
        <w:ind w:left="0" w:firstLine="708"/>
        <w:jc w:val="both"/>
        <w:rPr>
          <w:rFonts w:ascii="Times New Roman" w:hAnsi="Times New Roman" w:cs="Times New Roman"/>
          <w:color w:val="000000"/>
          <w:sz w:val="24"/>
          <w:szCs w:val="24"/>
        </w:rPr>
      </w:pPr>
      <w:r w:rsidRPr="005D5579">
        <w:rPr>
          <w:rFonts w:ascii="Times New Roman" w:hAnsi="Times New Roman" w:cs="Times New Roman"/>
          <w:color w:val="000000"/>
          <w:sz w:val="24"/>
          <w:szCs w:val="24"/>
        </w:rPr>
        <w:br/>
        <w:t xml:space="preserve"> </w:t>
      </w:r>
      <w:r w:rsidR="008B29FC" w:rsidRPr="005D5579">
        <w:rPr>
          <w:rFonts w:ascii="Times New Roman" w:hAnsi="Times New Roman" w:cs="Times New Roman"/>
          <w:color w:val="000000"/>
          <w:sz w:val="24"/>
          <w:szCs w:val="24"/>
        </w:rPr>
        <w:tab/>
      </w:r>
      <w:r w:rsidRPr="005D5579">
        <w:rPr>
          <w:rFonts w:ascii="Times New Roman" w:hAnsi="Times New Roman" w:cs="Times New Roman"/>
          <w:color w:val="000000"/>
          <w:sz w:val="24"/>
          <w:szCs w:val="24"/>
        </w:rPr>
        <w:t xml:space="preserve">Минимальный показатель соответствует числу </w:t>
      </w:r>
      <w:proofErr w:type="spellStart"/>
      <w:r w:rsidRPr="005D5579">
        <w:rPr>
          <w:rFonts w:ascii="Times New Roman" w:hAnsi="Times New Roman" w:cs="Times New Roman"/>
          <w:color w:val="000000"/>
          <w:sz w:val="24"/>
          <w:szCs w:val="24"/>
        </w:rPr>
        <w:t>машино</w:t>
      </w:r>
      <w:proofErr w:type="spellEnd"/>
      <w:r w:rsidRPr="005D5579">
        <w:rPr>
          <w:rFonts w:ascii="Times New Roman" w:hAnsi="Times New Roman" w:cs="Times New Roman"/>
          <w:color w:val="000000"/>
          <w:sz w:val="24"/>
          <w:szCs w:val="24"/>
        </w:rPr>
        <w:t>-мест, принятому по состоянию</w:t>
      </w:r>
      <w:r w:rsidR="008B29FC"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на</w:t>
      </w:r>
      <w:r w:rsidR="008B29FC"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1</w:t>
      </w:r>
      <w:r w:rsidR="008B29FC"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января</w:t>
      </w:r>
      <w:r w:rsidR="008B29FC"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2007г.;</w:t>
      </w:r>
    </w:p>
    <w:p w:rsidR="008B29FC" w:rsidRPr="005D5579" w:rsidRDefault="008B29FC" w:rsidP="006A5066">
      <w:pPr>
        <w:pStyle w:val="a4"/>
        <w:ind w:left="0" w:firstLine="708"/>
        <w:jc w:val="both"/>
        <w:rPr>
          <w:rFonts w:ascii="Times New Roman" w:hAnsi="Times New Roman" w:cs="Times New Roman"/>
          <w:color w:val="000000"/>
          <w:sz w:val="24"/>
          <w:szCs w:val="24"/>
        </w:rPr>
      </w:pP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 xml:space="preserve">максимальный показатель соответствует числу </w:t>
      </w:r>
      <w:proofErr w:type="spellStart"/>
      <w:r w:rsidR="00E878D6" w:rsidRPr="005D5579">
        <w:rPr>
          <w:rFonts w:ascii="Times New Roman" w:hAnsi="Times New Roman" w:cs="Times New Roman"/>
          <w:color w:val="000000"/>
          <w:sz w:val="24"/>
          <w:szCs w:val="24"/>
        </w:rPr>
        <w:t>машино</w:t>
      </w:r>
      <w:proofErr w:type="spellEnd"/>
      <w:r w:rsidR="00E878D6" w:rsidRPr="005D5579">
        <w:rPr>
          <w:rFonts w:ascii="Times New Roman" w:hAnsi="Times New Roman" w:cs="Times New Roman"/>
          <w:color w:val="000000"/>
          <w:sz w:val="24"/>
          <w:szCs w:val="24"/>
        </w:rPr>
        <w:t>-мест,</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принятому</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на</w:t>
      </w:r>
      <w:r w:rsidR="005D5579"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перспективу</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до</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2015г.</w:t>
      </w:r>
    </w:p>
    <w:p w:rsidR="0022199A" w:rsidRDefault="00E878D6" w:rsidP="006A5066">
      <w:pPr>
        <w:pStyle w:val="a4"/>
        <w:ind w:left="0" w:firstLine="708"/>
        <w:jc w:val="both"/>
        <w:rPr>
          <w:rFonts w:ascii="Times New Roman" w:hAnsi="Times New Roman" w:cs="Times New Roman"/>
          <w:color w:val="000000"/>
          <w:sz w:val="24"/>
          <w:szCs w:val="24"/>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 xml:space="preserve">1. </w:t>
      </w:r>
      <w:proofErr w:type="spellStart"/>
      <w:r w:rsidRPr="005D5579">
        <w:rPr>
          <w:rFonts w:ascii="Times New Roman" w:hAnsi="Times New Roman" w:cs="Times New Roman"/>
          <w:color w:val="000000"/>
          <w:sz w:val="24"/>
          <w:szCs w:val="24"/>
        </w:rPr>
        <w:t>Приобъектные</w:t>
      </w:r>
      <w:proofErr w:type="spellEnd"/>
      <w:r w:rsidRPr="005D5579">
        <w:rPr>
          <w:rFonts w:ascii="Times New Roman" w:hAnsi="Times New Roman" w:cs="Times New Roman"/>
          <w:color w:val="000000"/>
          <w:sz w:val="24"/>
          <w:szCs w:val="24"/>
        </w:rPr>
        <w:t xml:space="preserve"> стоянки дошкольных образовательных учреждений и школ проектируются</w:t>
      </w:r>
      <w:r w:rsidR="00AE56D7" w:rsidRPr="005D5579">
        <w:rPr>
          <w:rFonts w:ascii="Times New Roman" w:hAnsi="Times New Roman" w:cs="Times New Roman"/>
          <w:color w:val="000000"/>
          <w:sz w:val="24"/>
          <w:szCs w:val="24"/>
        </w:rPr>
        <w:t xml:space="preserve"> </w:t>
      </w:r>
      <w:proofErr w:type="gramStart"/>
      <w:r w:rsidRPr="005D5579">
        <w:rPr>
          <w:rFonts w:ascii="Times New Roman" w:hAnsi="Times New Roman" w:cs="Times New Roman"/>
          <w:color w:val="000000"/>
          <w:sz w:val="24"/>
          <w:szCs w:val="24"/>
        </w:rPr>
        <w:t>вне</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территории указанных учреждений на расстоянии от границ</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участка</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в</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соответствии</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с</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требованиями</w:t>
      </w:r>
      <w:proofErr w:type="gramEnd"/>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таблицы</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94</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 xml:space="preserve">настоящих нормативов исходя из количества </w:t>
      </w:r>
      <w:proofErr w:type="spellStart"/>
      <w:r w:rsidRPr="005D5579">
        <w:rPr>
          <w:rFonts w:ascii="Times New Roman" w:hAnsi="Times New Roman" w:cs="Times New Roman"/>
          <w:color w:val="000000"/>
          <w:sz w:val="24"/>
          <w:szCs w:val="24"/>
        </w:rPr>
        <w:t>машино</w:t>
      </w:r>
      <w:proofErr w:type="spellEnd"/>
      <w:r w:rsidRPr="005D5579">
        <w:rPr>
          <w:rFonts w:ascii="Times New Roman" w:hAnsi="Times New Roman" w:cs="Times New Roman"/>
          <w:color w:val="000000"/>
          <w:sz w:val="24"/>
          <w:szCs w:val="24"/>
        </w:rPr>
        <w:t>-мест.</w:t>
      </w:r>
      <w:r w:rsidRPr="005D5579">
        <w:rPr>
          <w:rFonts w:ascii="Times New Roman" w:hAnsi="Times New Roman" w:cs="Times New Roman"/>
          <w:color w:val="000000"/>
          <w:sz w:val="24"/>
          <w:szCs w:val="24"/>
        </w:rPr>
        <w:br/>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2. При проектировании стоянок для обслуживания группы объектов с различным</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режимом</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суточного функционирования допускается снижение расчетного</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числа</w:t>
      </w:r>
      <w:r w:rsidR="00AE56D7" w:rsidRPr="005D5579">
        <w:rPr>
          <w:rFonts w:ascii="Times New Roman" w:hAnsi="Times New Roman" w:cs="Times New Roman"/>
          <w:color w:val="000000"/>
          <w:sz w:val="24"/>
          <w:szCs w:val="24"/>
        </w:rPr>
        <w:t xml:space="preserve"> </w:t>
      </w:r>
      <w:proofErr w:type="spellStart"/>
      <w:r w:rsidRPr="005D5579">
        <w:rPr>
          <w:rFonts w:ascii="Times New Roman" w:hAnsi="Times New Roman" w:cs="Times New Roman"/>
          <w:color w:val="000000"/>
          <w:sz w:val="24"/>
          <w:szCs w:val="24"/>
        </w:rPr>
        <w:t>машино</w:t>
      </w:r>
      <w:proofErr w:type="spellEnd"/>
      <w:r w:rsidRPr="005D5579">
        <w:rPr>
          <w:rFonts w:ascii="Times New Roman" w:hAnsi="Times New Roman" w:cs="Times New Roman"/>
          <w:color w:val="000000"/>
          <w:sz w:val="24"/>
          <w:szCs w:val="24"/>
        </w:rPr>
        <w:t>-мест</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по</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каждому</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объекту</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в</w:t>
      </w:r>
      <w:r w:rsidR="00AE56D7" w:rsidRP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отдельности на 10-15 %.</w:t>
      </w:r>
    </w:p>
    <w:p w:rsidR="005D5579" w:rsidRDefault="00E878D6" w:rsidP="006A5066">
      <w:pPr>
        <w:pStyle w:val="a4"/>
        <w:ind w:left="0" w:firstLine="708"/>
        <w:jc w:val="both"/>
        <w:rPr>
          <w:rFonts w:ascii="Times New Roman" w:hAnsi="Times New Roman" w:cs="Times New Roman"/>
          <w:color w:val="000000"/>
          <w:sz w:val="24"/>
          <w:szCs w:val="24"/>
        </w:rPr>
      </w:pPr>
      <w:r w:rsidRPr="005D5579">
        <w:rPr>
          <w:rFonts w:ascii="Times New Roman" w:hAnsi="Times New Roman" w:cs="Times New Roman"/>
          <w:color w:val="000000"/>
          <w:sz w:val="24"/>
          <w:szCs w:val="24"/>
        </w:rPr>
        <w:t>3. Длина пешеходных подходов от стоянок для временного хранения легковых автомобилей</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до</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объектов</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в</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зонах</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массового</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отдыха</w:t>
      </w:r>
      <w:r w:rsidR="005D5579">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н</w:t>
      </w:r>
      <w:r w:rsidR="00AE56D7" w:rsidRPr="005D5579">
        <w:rPr>
          <w:rFonts w:ascii="Times New Roman" w:hAnsi="Times New Roman" w:cs="Times New Roman"/>
          <w:color w:val="000000"/>
          <w:sz w:val="24"/>
          <w:szCs w:val="24"/>
        </w:rPr>
        <w:t>е</w:t>
      </w:r>
      <w:r w:rsidR="005D5579">
        <w:rPr>
          <w:rFonts w:ascii="Times New Roman" w:hAnsi="Times New Roman" w:cs="Times New Roman"/>
          <w:color w:val="000000"/>
          <w:sz w:val="24"/>
          <w:szCs w:val="24"/>
        </w:rPr>
        <w:t xml:space="preserve"> </w:t>
      </w:r>
      <w:r w:rsidR="00AE56D7" w:rsidRPr="005D5579">
        <w:rPr>
          <w:rFonts w:ascii="Times New Roman" w:hAnsi="Times New Roman" w:cs="Times New Roman"/>
          <w:color w:val="000000"/>
          <w:sz w:val="24"/>
          <w:szCs w:val="24"/>
        </w:rPr>
        <w:t>должна</w:t>
      </w:r>
      <w:r w:rsidR="005D5579">
        <w:rPr>
          <w:rFonts w:ascii="Times New Roman" w:hAnsi="Times New Roman" w:cs="Times New Roman"/>
          <w:color w:val="000000"/>
          <w:sz w:val="24"/>
          <w:szCs w:val="24"/>
        </w:rPr>
        <w:t xml:space="preserve"> </w:t>
      </w:r>
      <w:r w:rsidR="00AE56D7" w:rsidRPr="005D5579">
        <w:rPr>
          <w:rFonts w:ascii="Times New Roman" w:hAnsi="Times New Roman" w:cs="Times New Roman"/>
          <w:color w:val="000000"/>
          <w:sz w:val="24"/>
          <w:szCs w:val="24"/>
        </w:rPr>
        <w:t>превышать</w:t>
      </w:r>
      <w:r w:rsidR="005D5579">
        <w:rPr>
          <w:rFonts w:ascii="Times New Roman" w:hAnsi="Times New Roman" w:cs="Times New Roman"/>
          <w:color w:val="000000"/>
          <w:sz w:val="24"/>
          <w:szCs w:val="24"/>
        </w:rPr>
        <w:t xml:space="preserve"> </w:t>
      </w:r>
      <w:r w:rsidR="00AE56D7" w:rsidRPr="005D5579">
        <w:rPr>
          <w:rFonts w:ascii="Times New Roman" w:hAnsi="Times New Roman" w:cs="Times New Roman"/>
          <w:color w:val="000000"/>
          <w:sz w:val="24"/>
          <w:szCs w:val="24"/>
        </w:rPr>
        <w:t>1000м.</w:t>
      </w:r>
    </w:p>
    <w:p w:rsidR="00D06584" w:rsidRPr="00425926" w:rsidRDefault="00AE56D7" w:rsidP="006A5066">
      <w:pPr>
        <w:pStyle w:val="a4"/>
        <w:ind w:left="0" w:firstLine="708"/>
        <w:jc w:val="both"/>
        <w:rPr>
          <w:rFonts w:ascii="Times New Roman" w:hAnsi="Times New Roman" w:cs="Times New Roman"/>
          <w:color w:val="000000"/>
          <w:sz w:val="28"/>
          <w:szCs w:val="28"/>
        </w:rPr>
      </w:pPr>
      <w:r w:rsidRPr="005D5579">
        <w:rPr>
          <w:rFonts w:ascii="Times New Roman" w:hAnsi="Times New Roman" w:cs="Times New Roman"/>
          <w:color w:val="000000"/>
          <w:sz w:val="24"/>
          <w:szCs w:val="24"/>
        </w:rPr>
        <w:t>4.</w:t>
      </w:r>
      <w:r w:rsidR="000F0BD6">
        <w:rPr>
          <w:rFonts w:ascii="Times New Roman" w:hAnsi="Times New Roman" w:cs="Times New Roman"/>
          <w:color w:val="000000"/>
          <w:sz w:val="24"/>
          <w:szCs w:val="24"/>
        </w:rPr>
        <w:t xml:space="preserve"> </w:t>
      </w:r>
      <w:r w:rsidRPr="005D5579">
        <w:rPr>
          <w:rFonts w:ascii="Times New Roman" w:hAnsi="Times New Roman" w:cs="Times New Roman"/>
          <w:color w:val="000000"/>
          <w:sz w:val="24"/>
          <w:szCs w:val="24"/>
        </w:rPr>
        <w:t xml:space="preserve">В </w:t>
      </w:r>
      <w:r w:rsidR="00E878D6" w:rsidRPr="005D5579">
        <w:rPr>
          <w:rFonts w:ascii="Times New Roman" w:hAnsi="Times New Roman" w:cs="Times New Roman"/>
          <w:color w:val="000000"/>
          <w:sz w:val="24"/>
          <w:szCs w:val="24"/>
        </w:rPr>
        <w:t>поселениях - центрах туризма следует предусматривать стоянки автобусов</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и</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легковых автомобилей, принадлежащих туристам, число которых определяется</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расчетом.</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Указанные</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стоянки</w:t>
      </w:r>
      <w:r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должны быть размещены с учетом обеспечения удобных подходов к объектам туристского осмотра,</w:t>
      </w:r>
      <w:r w:rsidR="00D06584"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но</w:t>
      </w:r>
      <w:r w:rsidR="00D06584"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не</w:t>
      </w:r>
      <w:r w:rsidR="00D06584" w:rsidRPr="005D5579">
        <w:rPr>
          <w:rFonts w:ascii="Times New Roman" w:hAnsi="Times New Roman" w:cs="Times New Roman"/>
          <w:color w:val="000000"/>
          <w:sz w:val="24"/>
          <w:szCs w:val="24"/>
        </w:rPr>
        <w:t xml:space="preserve"> </w:t>
      </w:r>
      <w:r w:rsidR="00E878D6" w:rsidRPr="005D5579">
        <w:rPr>
          <w:rFonts w:ascii="Times New Roman" w:hAnsi="Times New Roman" w:cs="Times New Roman"/>
          <w:color w:val="000000"/>
          <w:sz w:val="24"/>
          <w:szCs w:val="24"/>
        </w:rPr>
        <w:t>далее 500 м от них, и не нарушать целостный характер исторической среды.</w:t>
      </w:r>
      <w:r w:rsidR="00E878D6" w:rsidRPr="00425926">
        <w:rPr>
          <w:rFonts w:ascii="Times New Roman" w:hAnsi="Times New Roman" w:cs="Times New Roman"/>
          <w:color w:val="000000"/>
          <w:sz w:val="28"/>
          <w:szCs w:val="28"/>
        </w:rPr>
        <w:t xml:space="preserve"> </w:t>
      </w:r>
    </w:p>
    <w:p w:rsidR="00AE56D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3.5.207. На автостоянках, обслуживающих объекты посещения различного функционального назначения, следует выделять места для </w:t>
      </w:r>
      <w:r w:rsidRPr="00425926">
        <w:rPr>
          <w:rFonts w:ascii="Times New Roman" w:hAnsi="Times New Roman" w:cs="Times New Roman"/>
          <w:color w:val="000000"/>
          <w:sz w:val="28"/>
          <w:szCs w:val="28"/>
        </w:rPr>
        <w:lastRenderedPageBreak/>
        <w:t xml:space="preserve">парковки личных автотранспортных средств, принадлежащих инвалидам, в соответствии с требованиями п. 9.17 настоящих нормативов.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3.5.216. 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w:t>
      </w:r>
      <w:proofErr w:type="gramStart"/>
      <w:r w:rsidRPr="00425926">
        <w:rPr>
          <w:rFonts w:ascii="Times New Roman" w:hAnsi="Times New Roman" w:cs="Times New Roman"/>
          <w:color w:val="000000"/>
          <w:sz w:val="28"/>
          <w:szCs w:val="28"/>
        </w:rPr>
        <w:t>0</w:t>
      </w:r>
      <w:proofErr w:type="gramEnd"/>
      <w:r w:rsidRPr="00425926">
        <w:rPr>
          <w:rFonts w:ascii="Times New Roman" w:hAnsi="Times New Roman" w:cs="Times New Roman"/>
          <w:color w:val="000000"/>
          <w:sz w:val="28"/>
          <w:szCs w:val="28"/>
        </w:rPr>
        <w:t>.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w:t>
      </w:r>
      <w:proofErr w:type="gramStart"/>
      <w:r w:rsidRPr="00425926">
        <w:rPr>
          <w:rFonts w:ascii="Times New Roman" w:hAnsi="Times New Roman" w:cs="Times New Roman"/>
          <w:color w:val="000000"/>
          <w:sz w:val="28"/>
          <w:szCs w:val="28"/>
        </w:rPr>
        <w:t xml:space="preserve"> А</w:t>
      </w:r>
      <w:proofErr w:type="gramEnd"/>
      <w:r w:rsidRPr="00425926">
        <w:rPr>
          <w:rFonts w:ascii="Times New Roman" w:hAnsi="Times New Roman" w:cs="Times New Roman"/>
          <w:color w:val="000000"/>
          <w:sz w:val="28"/>
          <w:szCs w:val="28"/>
        </w:rPr>
        <w:t xml:space="preserve"> и Б) при условии хранения на автостоянке автомобилей общей вместимостью перевозимых ГСМ не более 30 м3.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600 м3. </w:t>
      </w:r>
    </w:p>
    <w:p w:rsidR="005D5579"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между такими группами, а также до площадок для хранения других автомобилей должно быть не менее 12 м.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 </w:t>
      </w:r>
    </w:p>
    <w:p w:rsidR="005D5579"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3.5.217. На промышленных предприятиях допускается предусматривать стоянки автотранспортных сре</w:t>
      </w:r>
      <w:proofErr w:type="gramStart"/>
      <w:r w:rsidRPr="00425926">
        <w:rPr>
          <w:rFonts w:ascii="Times New Roman" w:hAnsi="Times New Roman" w:cs="Times New Roman"/>
          <w:color w:val="000000"/>
          <w:sz w:val="28"/>
          <w:szCs w:val="28"/>
        </w:rPr>
        <w:t>дств пр</w:t>
      </w:r>
      <w:proofErr w:type="gramEnd"/>
      <w:r w:rsidRPr="00425926">
        <w:rPr>
          <w:rFonts w:ascii="Times New Roman" w:hAnsi="Times New Roman" w:cs="Times New Roman"/>
          <w:color w:val="000000"/>
          <w:sz w:val="28"/>
          <w:szCs w:val="28"/>
        </w:rPr>
        <w:t xml:space="preserve">и использовании для перевозок грузов транспорта общего пользования и удалении автобаз от предприятий на расстояние более 5 км.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Для хранения грузовых автомобилей следует предусматривать открытые площадки в соответствии с требованиями СНиП 2.05.07-91*. Закрытые автостоянки (отапливаемые) следует предусматривать для хранения автомобилей (пожарных, медицинской помощи, аварийных служб), которые должны быть всегда готовы к эксплуатации на линии,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w:t>
      </w:r>
      <w:r w:rsidR="00A23E87">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экономическими расчетами.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3.5.218. </w:t>
      </w:r>
      <w:r w:rsidRPr="00425926">
        <w:rPr>
          <w:rFonts w:ascii="Times New Roman" w:hAnsi="Times New Roman" w:cs="Times New Roman"/>
          <w:b/>
          <w:bCs/>
          <w:color w:val="000000"/>
          <w:sz w:val="28"/>
          <w:szCs w:val="28"/>
        </w:rPr>
        <w:t xml:space="preserve">Объекты по техническому обслуживанию </w:t>
      </w:r>
      <w:r w:rsidRPr="00425926">
        <w:rPr>
          <w:rFonts w:ascii="Times New Roman" w:hAnsi="Times New Roman" w:cs="Times New Roman"/>
          <w:color w:val="000000"/>
          <w:sz w:val="28"/>
          <w:szCs w:val="28"/>
        </w:rPr>
        <w:t xml:space="preserve">автомобилей следует проектировать из расчета один пост на 200 легковых автомобилей, принимая размеры их земельных участков, </w:t>
      </w:r>
      <w:proofErr w:type="gramStart"/>
      <w:r w:rsidRPr="00425926">
        <w:rPr>
          <w:rFonts w:ascii="Times New Roman" w:hAnsi="Times New Roman" w:cs="Times New Roman"/>
          <w:color w:val="000000"/>
          <w:sz w:val="28"/>
          <w:szCs w:val="28"/>
        </w:rPr>
        <w:t>га</w:t>
      </w:r>
      <w:proofErr w:type="gramEnd"/>
      <w:r w:rsidRPr="00425926">
        <w:rPr>
          <w:rFonts w:ascii="Times New Roman" w:hAnsi="Times New Roman" w:cs="Times New Roman"/>
          <w:color w:val="000000"/>
          <w:sz w:val="28"/>
          <w:szCs w:val="28"/>
        </w:rPr>
        <w:t>, для станций:</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на 5 постов – 0,5;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10 постов – 1,0;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15 постов – 1,5;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25 постов – 2,0;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40 постов – 3,5. </w:t>
      </w:r>
    </w:p>
    <w:p w:rsidR="00D06584"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3.5.219. 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размещаемых на селитебных территориях, следует принимать в соответствии с требованиями СанПиН 2</w:t>
      </w:r>
      <w:r w:rsidR="005D5579">
        <w:rPr>
          <w:rFonts w:ascii="Times New Roman" w:hAnsi="Times New Roman" w:cs="Times New Roman"/>
          <w:color w:val="000000"/>
          <w:sz w:val="28"/>
          <w:szCs w:val="28"/>
        </w:rPr>
        <w:t>.2.1/2.1.1.1200-</w:t>
      </w:r>
      <w:r w:rsidR="005D5579">
        <w:rPr>
          <w:rFonts w:ascii="Times New Roman" w:hAnsi="Times New Roman" w:cs="Times New Roman"/>
          <w:color w:val="000000"/>
          <w:sz w:val="28"/>
          <w:szCs w:val="28"/>
        </w:rPr>
        <w:lastRenderedPageBreak/>
        <w:t>03 по таблице 49</w:t>
      </w:r>
      <w:r w:rsidRPr="00425926">
        <w:rPr>
          <w:rFonts w:ascii="Times New Roman" w:hAnsi="Times New Roman" w:cs="Times New Roman"/>
          <w:color w:val="000000"/>
          <w:sz w:val="28"/>
          <w:szCs w:val="28"/>
        </w:rPr>
        <w:t xml:space="preserve">. </w:t>
      </w:r>
    </w:p>
    <w:p w:rsidR="005D5579" w:rsidRDefault="00D06584"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5D5579">
        <w:rPr>
          <w:rFonts w:ascii="Times New Roman" w:hAnsi="Times New Roman" w:cs="Times New Roman"/>
          <w:color w:val="000000"/>
          <w:sz w:val="28"/>
          <w:szCs w:val="28"/>
        </w:rPr>
        <w:t xml:space="preserve">                          </w:t>
      </w:r>
    </w:p>
    <w:p w:rsidR="00886ECA" w:rsidRDefault="005D5579" w:rsidP="006A5066">
      <w:pPr>
        <w:pStyle w:val="a4"/>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Pr>
          <w:rFonts w:ascii="Times New Roman" w:hAnsi="Times New Roman" w:cs="Times New Roman"/>
          <w:color w:val="000000"/>
          <w:sz w:val="28"/>
          <w:szCs w:val="28"/>
        </w:rPr>
        <w:t>49</w:t>
      </w:r>
    </w:p>
    <w:p w:rsidR="00D06584" w:rsidRPr="00425926" w:rsidRDefault="00D06584" w:rsidP="006A5066">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w:t>
      </w:r>
    </w:p>
    <w:tbl>
      <w:tblPr>
        <w:tblStyle w:val="ae"/>
        <w:tblW w:w="0" w:type="auto"/>
        <w:tblLook w:val="04A0" w:firstRow="1" w:lastRow="0" w:firstColumn="1" w:lastColumn="0" w:noHBand="0" w:noVBand="1"/>
      </w:tblPr>
      <w:tblGrid>
        <w:gridCol w:w="7479"/>
        <w:gridCol w:w="2092"/>
      </w:tblGrid>
      <w:tr w:rsidR="00D06584" w:rsidRPr="00425926" w:rsidTr="008365B7">
        <w:tc>
          <w:tcPr>
            <w:tcW w:w="7479" w:type="dxa"/>
          </w:tcPr>
          <w:p w:rsidR="00D06584" w:rsidRPr="00425926" w:rsidRDefault="00D06584"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Объекты по обслуживанию автомобилей</w:t>
            </w:r>
          </w:p>
        </w:tc>
        <w:tc>
          <w:tcPr>
            <w:tcW w:w="2092" w:type="dxa"/>
          </w:tcPr>
          <w:p w:rsidR="00D06584" w:rsidRPr="00425926" w:rsidRDefault="00D06584"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Расстояние,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не менее</w:t>
            </w:r>
          </w:p>
        </w:tc>
      </w:tr>
      <w:tr w:rsidR="00D06584" w:rsidRPr="00425926" w:rsidTr="008365B7">
        <w:tc>
          <w:tcPr>
            <w:tcW w:w="7479" w:type="dxa"/>
          </w:tcPr>
          <w:p w:rsidR="007829C4" w:rsidRDefault="008365B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Легковых автомобилей до 5 постов </w:t>
            </w:r>
          </w:p>
          <w:p w:rsidR="00D06584" w:rsidRPr="00425926" w:rsidRDefault="008365B7"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(без малярно-жестяных работ)</w:t>
            </w:r>
          </w:p>
        </w:tc>
        <w:tc>
          <w:tcPr>
            <w:tcW w:w="2092" w:type="dxa"/>
          </w:tcPr>
          <w:p w:rsidR="00D06584" w:rsidRPr="00425926" w:rsidRDefault="008365B7" w:rsidP="00886ECA">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50</w:t>
            </w:r>
          </w:p>
        </w:tc>
      </w:tr>
      <w:tr w:rsidR="008365B7" w:rsidRPr="00425926" w:rsidTr="008365B7">
        <w:tc>
          <w:tcPr>
            <w:tcW w:w="7479" w:type="dxa"/>
          </w:tcPr>
          <w:p w:rsidR="008365B7" w:rsidRPr="00425926" w:rsidRDefault="008365B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Легковых, грузовых автомобилей, не более 10 постов</w:t>
            </w:r>
          </w:p>
        </w:tc>
        <w:tc>
          <w:tcPr>
            <w:tcW w:w="2092" w:type="dxa"/>
          </w:tcPr>
          <w:p w:rsidR="008365B7" w:rsidRPr="00425926" w:rsidRDefault="008365B7" w:rsidP="00886ECA">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100</w:t>
            </w:r>
          </w:p>
        </w:tc>
      </w:tr>
      <w:tr w:rsidR="008365B7" w:rsidRPr="00425926" w:rsidTr="008365B7">
        <w:tc>
          <w:tcPr>
            <w:tcW w:w="7479" w:type="dxa"/>
          </w:tcPr>
          <w:p w:rsidR="008365B7" w:rsidRPr="00425926" w:rsidRDefault="008365B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Грузовых автомобилей</w:t>
            </w:r>
          </w:p>
        </w:tc>
        <w:tc>
          <w:tcPr>
            <w:tcW w:w="2092" w:type="dxa"/>
          </w:tcPr>
          <w:p w:rsidR="008365B7" w:rsidRPr="00425926" w:rsidRDefault="008365B7" w:rsidP="00886ECA">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r>
      <w:tr w:rsidR="008365B7" w:rsidRPr="00425926" w:rsidTr="008365B7">
        <w:tc>
          <w:tcPr>
            <w:tcW w:w="7479" w:type="dxa"/>
          </w:tcPr>
          <w:p w:rsidR="008365B7" w:rsidRPr="00425926" w:rsidRDefault="008365B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Грузовых автомобилей и сельскохозяйственной техники</w:t>
            </w:r>
          </w:p>
        </w:tc>
        <w:tc>
          <w:tcPr>
            <w:tcW w:w="2092" w:type="dxa"/>
          </w:tcPr>
          <w:p w:rsidR="008365B7" w:rsidRPr="00425926" w:rsidRDefault="008365B7" w:rsidP="00886ECA">
            <w:pPr>
              <w:pStyle w:val="a4"/>
              <w:ind w:left="0"/>
              <w:jc w:val="center"/>
              <w:rPr>
                <w:rFonts w:ascii="Times New Roman" w:hAnsi="Times New Roman" w:cs="Times New Roman"/>
                <w:color w:val="000000"/>
                <w:sz w:val="28"/>
                <w:szCs w:val="28"/>
              </w:rPr>
            </w:pPr>
            <w:r w:rsidRPr="00425926">
              <w:rPr>
                <w:rFonts w:ascii="Times New Roman" w:hAnsi="Times New Roman" w:cs="Times New Roman"/>
                <w:color w:val="000000"/>
                <w:sz w:val="28"/>
                <w:szCs w:val="28"/>
              </w:rPr>
              <w:t>300</w:t>
            </w:r>
          </w:p>
        </w:tc>
      </w:tr>
    </w:tbl>
    <w:p w:rsidR="00D06584" w:rsidRPr="00425926" w:rsidRDefault="00D06584" w:rsidP="006A5066">
      <w:pPr>
        <w:pStyle w:val="a4"/>
        <w:ind w:left="0" w:firstLine="708"/>
        <w:jc w:val="both"/>
        <w:rPr>
          <w:rFonts w:ascii="Times New Roman" w:hAnsi="Times New Roman" w:cs="Times New Roman"/>
          <w:b/>
          <w:bCs/>
          <w:color w:val="000000"/>
          <w:sz w:val="28"/>
          <w:szCs w:val="28"/>
        </w:rPr>
      </w:pP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3.5.220. На промышленных предприятиях при общем годовом объеме грузоперевозок до 2 </w:t>
      </w:r>
      <w:proofErr w:type="spellStart"/>
      <w:r w:rsidRPr="00425926">
        <w:rPr>
          <w:rFonts w:ascii="Times New Roman" w:hAnsi="Times New Roman" w:cs="Times New Roman"/>
          <w:color w:val="000000"/>
          <w:sz w:val="28"/>
          <w:szCs w:val="28"/>
        </w:rPr>
        <w:t>млн</w:t>
      </w:r>
      <w:proofErr w:type="gramStart"/>
      <w:r w:rsidRPr="00425926">
        <w:rPr>
          <w:rFonts w:ascii="Times New Roman" w:hAnsi="Times New Roman" w:cs="Times New Roman"/>
          <w:color w:val="000000"/>
          <w:sz w:val="28"/>
          <w:szCs w:val="28"/>
        </w:rPr>
        <w:t>.т</w:t>
      </w:r>
      <w:proofErr w:type="spellEnd"/>
      <w:proofErr w:type="gramEnd"/>
      <w:r w:rsidRPr="00425926">
        <w:rPr>
          <w:rFonts w:ascii="Times New Roman" w:hAnsi="Times New Roman" w:cs="Times New Roman"/>
          <w:color w:val="000000"/>
          <w:sz w:val="28"/>
          <w:szCs w:val="28"/>
        </w:rPr>
        <w:t xml:space="preserve">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w:t>
      </w:r>
      <w:r w:rsidR="004610D8">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 базы, как правило, следует предусматривать </w:t>
      </w:r>
      <w:proofErr w:type="gramStart"/>
      <w:r w:rsidRPr="00425926">
        <w:rPr>
          <w:rFonts w:ascii="Times New Roman" w:hAnsi="Times New Roman" w:cs="Times New Roman"/>
          <w:color w:val="000000"/>
          <w:sz w:val="28"/>
          <w:szCs w:val="28"/>
        </w:rPr>
        <w:t>раздельными</w:t>
      </w:r>
      <w:proofErr w:type="gramEnd"/>
      <w:r w:rsidRPr="00425926">
        <w:rPr>
          <w:rFonts w:ascii="Times New Roman" w:hAnsi="Times New Roman" w:cs="Times New Roman"/>
          <w:color w:val="000000"/>
          <w:sz w:val="28"/>
          <w:szCs w:val="28"/>
        </w:rPr>
        <w:t xml:space="preserve">.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3.5.221. 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3.5.222. </w:t>
      </w:r>
      <w:r w:rsidRPr="00425926">
        <w:rPr>
          <w:rFonts w:ascii="Times New Roman" w:hAnsi="Times New Roman" w:cs="Times New Roman"/>
          <w:b/>
          <w:bCs/>
          <w:color w:val="000000"/>
          <w:sz w:val="28"/>
          <w:szCs w:val="28"/>
        </w:rPr>
        <w:t xml:space="preserve">Автозаправочные станции </w:t>
      </w:r>
      <w:r w:rsidRPr="00425926">
        <w:rPr>
          <w:rFonts w:ascii="Times New Roman" w:hAnsi="Times New Roman" w:cs="Times New Roman"/>
          <w:color w:val="000000"/>
          <w:sz w:val="28"/>
          <w:szCs w:val="28"/>
        </w:rPr>
        <w:t xml:space="preserve">(АЗС)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sidRPr="00425926">
        <w:rPr>
          <w:rFonts w:ascii="Times New Roman" w:hAnsi="Times New Roman" w:cs="Times New Roman"/>
          <w:color w:val="000000"/>
          <w:sz w:val="28"/>
          <w:szCs w:val="28"/>
        </w:rPr>
        <w:t>га</w:t>
      </w:r>
      <w:proofErr w:type="gramEnd"/>
      <w:r w:rsidRPr="00425926">
        <w:rPr>
          <w:rFonts w:ascii="Times New Roman" w:hAnsi="Times New Roman" w:cs="Times New Roman"/>
          <w:color w:val="000000"/>
          <w:sz w:val="28"/>
          <w:szCs w:val="28"/>
        </w:rPr>
        <w:t xml:space="preserve">, для станций: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2 колонки – 0,1;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5 колонок – 0,2;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7 колонок – 0,3;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9 колонок – 0,35;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11 колонок – 0,4.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3.5.223. Санитарно-защитные зоны для автозаправочных станций принимаются в соответствии с требованиями СанПиН 2.2.1/2.1.1.1200-03, в том числе для,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автозаправочных станций для заправки грузового и легкового автотранспорта жидким и газовым топливом – 100;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 – 50.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3.5.224. Противопожарные расстояния от АЗС до других объектов следует принимать в соответствии с требованиями Федерального закона от 22.07.2008 г. № 123-ФЗ «Технический регламент о требованиях пожарной безопасности».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3.5.225. </w:t>
      </w:r>
      <w:r w:rsidRPr="00425926">
        <w:rPr>
          <w:rFonts w:ascii="Times New Roman" w:hAnsi="Times New Roman" w:cs="Times New Roman"/>
          <w:b/>
          <w:bCs/>
          <w:color w:val="000000"/>
          <w:sz w:val="28"/>
          <w:szCs w:val="28"/>
        </w:rPr>
        <w:t xml:space="preserve">Моечные пункты </w:t>
      </w:r>
      <w:r w:rsidRPr="00425926">
        <w:rPr>
          <w:rFonts w:ascii="Times New Roman" w:hAnsi="Times New Roman" w:cs="Times New Roman"/>
          <w:color w:val="000000"/>
          <w:sz w:val="28"/>
          <w:szCs w:val="28"/>
        </w:rPr>
        <w:t xml:space="preserve">автотранспорта размещаются в составе </w:t>
      </w:r>
      <w:r w:rsidRPr="00425926">
        <w:rPr>
          <w:rFonts w:ascii="Times New Roman" w:hAnsi="Times New Roman" w:cs="Times New Roman"/>
          <w:color w:val="000000"/>
          <w:sz w:val="28"/>
          <w:szCs w:val="28"/>
        </w:rPr>
        <w:lastRenderedPageBreak/>
        <w:t>предприятий по обслуживанию автомобилей (технического обслуживания (ТО) и текущего ремонта (</w:t>
      </w:r>
      <w:proofErr w:type="gramStart"/>
      <w:r w:rsidRPr="00425926">
        <w:rPr>
          <w:rFonts w:ascii="Times New Roman" w:hAnsi="Times New Roman" w:cs="Times New Roman"/>
          <w:color w:val="000000"/>
          <w:sz w:val="28"/>
          <w:szCs w:val="28"/>
        </w:rPr>
        <w:t>ТР</w:t>
      </w:r>
      <w:proofErr w:type="gramEnd"/>
      <w:r w:rsidRPr="00425926">
        <w:rPr>
          <w:rFonts w:ascii="Times New Roman" w:hAnsi="Times New Roman" w:cs="Times New Roman"/>
          <w:color w:val="000000"/>
          <w:sz w:val="28"/>
          <w:szCs w:val="28"/>
        </w:rPr>
        <w:t xml:space="preserve">) подвижного состава: автотранспортные предприятия, их производственные и эксплуатационные филиалы, производственные автотранспортные объединения, базы централизованного технического обслуживания, производственно-технические комбинаты, централизованные производства для ТО и ТР подвижного состава, агрегатов, узлов и деталей,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3.5.226. Санитарно-защитные зоны для моечных пунктов принимаются в соответствии с требованиями СанПиН 2.2.1/2.1.1.1200-03, в том числе,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моек грузовых автомобилей портального типа – 100 (размещаются в границах промышленных и коммунально-складских зон, на магистралях въезде, поселение, на территории автотранспортных предприятий);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моек автомобилей с количеством постов от 2 до 5 – 100; </w:t>
      </w:r>
    </w:p>
    <w:p w:rsidR="008365B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моек автомобилей до двух постов – 50. </w:t>
      </w:r>
    </w:p>
    <w:p w:rsidR="00E81892" w:rsidRPr="00425926" w:rsidRDefault="00E81892" w:rsidP="006A5066">
      <w:pPr>
        <w:pStyle w:val="a4"/>
        <w:ind w:left="0" w:firstLine="708"/>
        <w:jc w:val="both"/>
        <w:rPr>
          <w:rFonts w:ascii="Times New Roman" w:hAnsi="Times New Roman" w:cs="Times New Roman"/>
          <w:b/>
          <w:bCs/>
          <w:color w:val="000000"/>
          <w:sz w:val="28"/>
          <w:szCs w:val="28"/>
        </w:rPr>
      </w:pPr>
    </w:p>
    <w:p w:rsidR="004610D8" w:rsidRDefault="004610D8" w:rsidP="00E81892">
      <w:pPr>
        <w:pStyle w:val="a4"/>
        <w:ind w:left="0" w:firstLine="708"/>
        <w:jc w:val="center"/>
        <w:rPr>
          <w:rFonts w:ascii="Times New Roman" w:hAnsi="Times New Roman" w:cs="Times New Roman"/>
          <w:b/>
          <w:bCs/>
          <w:color w:val="000000"/>
          <w:sz w:val="28"/>
          <w:szCs w:val="28"/>
        </w:rPr>
      </w:pPr>
    </w:p>
    <w:p w:rsidR="004610D8" w:rsidRDefault="004610D8" w:rsidP="00E81892">
      <w:pPr>
        <w:pStyle w:val="a4"/>
        <w:ind w:left="0" w:firstLine="708"/>
        <w:jc w:val="center"/>
        <w:rPr>
          <w:rFonts w:ascii="Times New Roman" w:hAnsi="Times New Roman" w:cs="Times New Roman"/>
          <w:b/>
          <w:bCs/>
          <w:color w:val="000000"/>
          <w:sz w:val="28"/>
          <w:szCs w:val="28"/>
        </w:rPr>
      </w:pPr>
    </w:p>
    <w:p w:rsidR="00E81892" w:rsidRPr="00425926" w:rsidRDefault="00E878D6" w:rsidP="00E81892">
      <w:pPr>
        <w:pStyle w:val="a4"/>
        <w:ind w:left="0"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 ЗОНЫ СЕЛЬСКОХОЗЯЙСТВЕННОГО ИСПОЛЬЗОВАНИЯ</w:t>
      </w:r>
      <w:r w:rsidRPr="00425926">
        <w:rPr>
          <w:rFonts w:ascii="Times New Roman" w:hAnsi="Times New Roman" w:cs="Times New Roman"/>
          <w:color w:val="000000"/>
          <w:sz w:val="28"/>
          <w:szCs w:val="28"/>
        </w:rPr>
        <w:br/>
      </w:r>
    </w:p>
    <w:p w:rsidR="00E81892" w:rsidRPr="00425926" w:rsidRDefault="00E878D6" w:rsidP="002632DE">
      <w:pPr>
        <w:pStyle w:val="a4"/>
        <w:ind w:left="0"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4.1. Общие требования</w:t>
      </w:r>
    </w:p>
    <w:p w:rsidR="00E81892" w:rsidRPr="00425926" w:rsidRDefault="00E81892" w:rsidP="006A5066">
      <w:pPr>
        <w:pStyle w:val="a4"/>
        <w:ind w:left="0" w:firstLine="708"/>
        <w:jc w:val="both"/>
        <w:rPr>
          <w:rFonts w:ascii="Times New Roman" w:hAnsi="Times New Roman" w:cs="Times New Roman"/>
          <w:color w:val="000000"/>
          <w:sz w:val="28"/>
          <w:szCs w:val="28"/>
        </w:rPr>
      </w:pP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4.1.1. </w:t>
      </w:r>
      <w:proofErr w:type="gramStart"/>
      <w:r w:rsidRPr="00425926">
        <w:rPr>
          <w:rFonts w:ascii="Times New Roman" w:hAnsi="Times New Roman" w:cs="Times New Roman"/>
          <w:color w:val="000000"/>
          <w:sz w:val="28"/>
          <w:szCs w:val="28"/>
        </w:rPr>
        <w:t xml:space="preserve">В состав территориальных зон, устанавливаемых в границах территории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 </w:t>
      </w:r>
      <w:proofErr w:type="gramEnd"/>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4.1.2. Зоны сельскохозяйственных угодий – это, как правило, земли за границами населенных пунктов, предоставленные для нужд сельского хозяйства, а также для ведения сельского хозяйства.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4.1.3. </w:t>
      </w:r>
      <w:proofErr w:type="gramStart"/>
      <w:r w:rsidRPr="00425926">
        <w:rPr>
          <w:rFonts w:ascii="Times New Roman" w:hAnsi="Times New Roman" w:cs="Times New Roman"/>
          <w:color w:val="000000"/>
          <w:sz w:val="28"/>
          <w:szCs w:val="28"/>
        </w:rPr>
        <w:t xml:space="preserve">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 </w:t>
      </w:r>
      <w:proofErr w:type="gramEnd"/>
    </w:p>
    <w:p w:rsidR="00E81892" w:rsidRPr="00425926" w:rsidRDefault="00E878D6" w:rsidP="006A5066">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В зонах сельскохозяйственного использования ограничивается изъятие </w:t>
      </w:r>
      <w:r w:rsidRPr="00425926">
        <w:rPr>
          <w:rFonts w:ascii="Times New Roman" w:hAnsi="Times New Roman" w:cs="Times New Roman"/>
          <w:color w:val="000000"/>
          <w:sz w:val="28"/>
          <w:szCs w:val="28"/>
        </w:rPr>
        <w:lastRenderedPageBreak/>
        <w:t>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(загрязнение атмосферы, оползни, обвалы, сели, эрозия и засоление почв).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мелиорации или обводнению почв в соответствии с требованиями раздела «Мелиоративные системы и сооружения» настоящих нормативов.</w:t>
      </w:r>
      <w:r w:rsidRPr="00425926">
        <w:rPr>
          <w:rFonts w:ascii="Times New Roman" w:hAnsi="Times New Roman" w:cs="Times New Roman"/>
          <w:color w:val="000000"/>
          <w:sz w:val="28"/>
          <w:szCs w:val="28"/>
        </w:rPr>
        <w:br/>
      </w:r>
    </w:p>
    <w:p w:rsidR="00E81892" w:rsidRPr="00425926" w:rsidRDefault="00E878D6" w:rsidP="00E81892">
      <w:pPr>
        <w:pStyle w:val="a4"/>
        <w:ind w:left="0"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4.2. Зоны размещения объектов сельскохозяйственного назначения (производственная</w:t>
      </w:r>
      <w:r w:rsidR="00E81892"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зона)</w:t>
      </w:r>
      <w:r w:rsidRPr="00425926">
        <w:rPr>
          <w:rFonts w:ascii="Times New Roman" w:hAnsi="Times New Roman" w:cs="Times New Roman"/>
          <w:color w:val="000000"/>
          <w:sz w:val="28"/>
          <w:szCs w:val="28"/>
        </w:rPr>
        <w:br/>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Общие требования</w:t>
      </w:r>
      <w:r w:rsidRPr="00425926">
        <w:rPr>
          <w:rFonts w:ascii="Times New Roman" w:hAnsi="Times New Roman" w:cs="Times New Roman"/>
          <w:color w:val="000000"/>
          <w:sz w:val="28"/>
          <w:szCs w:val="28"/>
        </w:rPr>
        <w:t xml:space="preserve"> </w:t>
      </w:r>
    </w:p>
    <w:p w:rsidR="00E81892" w:rsidRPr="00425926" w:rsidRDefault="00E81892" w:rsidP="006A5066">
      <w:pPr>
        <w:pStyle w:val="a4"/>
        <w:ind w:left="0" w:firstLine="708"/>
        <w:jc w:val="both"/>
        <w:rPr>
          <w:rFonts w:ascii="Times New Roman" w:hAnsi="Times New Roman" w:cs="Times New Roman"/>
          <w:color w:val="000000"/>
          <w:sz w:val="28"/>
          <w:szCs w:val="28"/>
        </w:rPr>
      </w:pP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 Производственные зоны сельских поселений и населенных пунктов следует размещать в соответствии с документами территориального планирования.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 </w:t>
      </w:r>
      <w:proofErr w:type="gramStart"/>
      <w:r w:rsidRPr="00425926">
        <w:rPr>
          <w:rFonts w:ascii="Times New Roman" w:hAnsi="Times New Roman" w:cs="Times New Roman"/>
          <w:color w:val="000000"/>
          <w:sz w:val="28"/>
          <w:szCs w:val="28"/>
        </w:rPr>
        <w:t>В производственных зонах сельских поселений и населенных пунктов (далее – производственные зоны) следует размещать животноводческие и птицеводческие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w:t>
      </w:r>
      <w:proofErr w:type="gramEnd"/>
      <w:r w:rsidRPr="00425926">
        <w:rPr>
          <w:rFonts w:ascii="Times New Roman" w:hAnsi="Times New Roman" w:cs="Times New Roman"/>
          <w:color w:val="000000"/>
          <w:sz w:val="28"/>
          <w:szCs w:val="28"/>
        </w:rPr>
        <w:t xml:space="preserve"> с проектируемыми предприятиями, а также коммуникации, обеспечивающие внутренние и внешние связи объектов производственной зоны.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площадках, неблагоприятных в сейсмическом отношении, следует размещать: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зеленые насаждения и площадки для отдыха зоны размещения объектов сельскохозяйственного назначения;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с оборудованием, расположенным на открытых площадках;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4.2.3. 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 Размещение производственных зон на пашнях, землях, орошаемых и </w:t>
      </w:r>
      <w:r w:rsidRPr="00425926">
        <w:rPr>
          <w:rFonts w:ascii="Times New Roman" w:hAnsi="Times New Roman" w:cs="Times New Roman"/>
          <w:color w:val="000000"/>
          <w:sz w:val="28"/>
          <w:szCs w:val="28"/>
        </w:rPr>
        <w:lastRenderedPageBreak/>
        <w:t xml:space="preserve">осушенных, занятых многолетними плодовыми насаждениями и виноградниками, </w:t>
      </w:r>
      <w:proofErr w:type="spellStart"/>
      <w:r w:rsidRPr="00425926">
        <w:rPr>
          <w:rFonts w:ascii="Times New Roman" w:hAnsi="Times New Roman" w:cs="Times New Roman"/>
          <w:color w:val="000000"/>
          <w:sz w:val="28"/>
          <w:szCs w:val="28"/>
        </w:rPr>
        <w:t>водоохранными</w:t>
      </w:r>
      <w:proofErr w:type="spellEnd"/>
      <w:r w:rsidRPr="00425926">
        <w:rPr>
          <w:rFonts w:ascii="Times New Roman" w:hAnsi="Times New Roman" w:cs="Times New Roman"/>
          <w:color w:val="000000"/>
          <w:sz w:val="28"/>
          <w:szCs w:val="28"/>
        </w:rPr>
        <w:t xml:space="preserve">, защитными лесами, допускается в исключительных случаях.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 Не допускается размещение производственных зон: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площадках залегания полезных ископаемых без согласования с органами </w:t>
      </w:r>
      <w:proofErr w:type="spellStart"/>
      <w:r w:rsidRPr="00425926">
        <w:rPr>
          <w:rFonts w:ascii="Times New Roman" w:hAnsi="Times New Roman" w:cs="Times New Roman"/>
          <w:color w:val="000000"/>
          <w:sz w:val="28"/>
          <w:szCs w:val="28"/>
        </w:rPr>
        <w:t>Ростехнадзора</w:t>
      </w:r>
      <w:proofErr w:type="spellEnd"/>
      <w:r w:rsidRPr="00425926">
        <w:rPr>
          <w:rFonts w:ascii="Times New Roman" w:hAnsi="Times New Roman" w:cs="Times New Roman"/>
          <w:color w:val="000000"/>
          <w:sz w:val="28"/>
          <w:szCs w:val="28"/>
        </w:rPr>
        <w:t xml:space="preserve">;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зонах оползней, которые могут угрожать застройке и эксплуатации предприятий, зданий и сооружений;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зонах санитарной охраны источников питьевого водоснабжения;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 всех зонах округов санитарной, горно-санитарной охраны лечебно-оздоровительных местностей и курортов, водоохранных и прибрежных морей, зонах рек и озер и других объектов водного фонда;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землях зеленых зон;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земельных участках, загрязненных органическими и радиоактивными отходами, до истечения сроков, установленных органами Управления Роспотребнадзора по Республике Дагестан и Управления </w:t>
      </w:r>
      <w:proofErr w:type="spellStart"/>
      <w:r w:rsidRPr="00425926">
        <w:rPr>
          <w:rFonts w:ascii="Times New Roman" w:hAnsi="Times New Roman" w:cs="Times New Roman"/>
          <w:color w:val="000000"/>
          <w:sz w:val="28"/>
          <w:szCs w:val="28"/>
        </w:rPr>
        <w:t>Россельхознадзора</w:t>
      </w:r>
      <w:proofErr w:type="spellEnd"/>
      <w:r w:rsidRPr="00425926">
        <w:rPr>
          <w:rFonts w:ascii="Times New Roman" w:hAnsi="Times New Roman" w:cs="Times New Roman"/>
          <w:color w:val="000000"/>
          <w:sz w:val="28"/>
          <w:szCs w:val="28"/>
        </w:rPr>
        <w:t xml:space="preserve"> по Республике Дагестан;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 Допускается размещение сельскохозяйственных предприятий, зданий и сооружений производственных </w:t>
      </w:r>
      <w:proofErr w:type="gramStart"/>
      <w:r w:rsidRPr="00425926">
        <w:rPr>
          <w:rFonts w:ascii="Times New Roman" w:hAnsi="Times New Roman" w:cs="Times New Roman"/>
          <w:color w:val="000000"/>
          <w:sz w:val="28"/>
          <w:szCs w:val="28"/>
        </w:rPr>
        <w:t>зон</w:t>
      </w:r>
      <w:proofErr w:type="gramEnd"/>
      <w:r w:rsidRPr="00425926">
        <w:rPr>
          <w:rFonts w:ascii="Times New Roman" w:hAnsi="Times New Roman" w:cs="Times New Roman"/>
          <w:color w:val="000000"/>
          <w:sz w:val="28"/>
          <w:szCs w:val="28"/>
        </w:rPr>
        <w:t xml:space="preserve">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Условия размещения намечаемых объектов должны быть согласованы с ведомствами, в ведении которых находятся особо охраняемые природные территории.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4.2.6.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4.2.7. При размещении производственных зон в районе расположения радиостанций, складов взрывчатых веществ, сильно действ</w:t>
      </w:r>
      <w:r w:rsidR="00E81892" w:rsidRPr="00425926">
        <w:rPr>
          <w:rFonts w:ascii="Times New Roman" w:hAnsi="Times New Roman" w:cs="Times New Roman"/>
          <w:color w:val="000000"/>
          <w:sz w:val="28"/>
          <w:szCs w:val="28"/>
        </w:rPr>
        <w:t xml:space="preserve">ующих ядовитых </w:t>
      </w:r>
      <w:r w:rsidR="00E81892" w:rsidRPr="00425926">
        <w:rPr>
          <w:rFonts w:ascii="Times New Roman" w:hAnsi="Times New Roman" w:cs="Times New Roman"/>
          <w:color w:val="000000"/>
          <w:sz w:val="28"/>
          <w:szCs w:val="28"/>
        </w:rPr>
        <w:lastRenderedPageBreak/>
        <w:t>веществ и других предприятий,</w:t>
      </w:r>
      <w:r w:rsidRPr="00425926">
        <w:rPr>
          <w:rFonts w:ascii="Times New Roman" w:hAnsi="Times New Roman" w:cs="Times New Roman"/>
          <w:color w:val="000000"/>
          <w:sz w:val="28"/>
          <w:szCs w:val="28"/>
        </w:rPr>
        <w:t xml:space="preserve">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требований Воздушного кодекса Российской Федерации. </w:t>
      </w:r>
      <w:proofErr w:type="gramStart"/>
      <w:r w:rsidRPr="00425926">
        <w:rPr>
          <w:rFonts w:ascii="Times New Roman" w:hAnsi="Times New Roman" w:cs="Times New Roman"/>
          <w:color w:val="000000"/>
          <w:sz w:val="28"/>
          <w:szCs w:val="28"/>
        </w:rPr>
        <w:t xml:space="preserve">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 </w:t>
      </w:r>
      <w:proofErr w:type="gramEnd"/>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w:t>
      </w:r>
      <w:r w:rsidR="002632DE" w:rsidRPr="00425926">
        <w:rPr>
          <w:rFonts w:ascii="Times New Roman" w:hAnsi="Times New Roman" w:cs="Times New Roman"/>
          <w:color w:val="000000"/>
          <w:sz w:val="28"/>
          <w:szCs w:val="28"/>
        </w:rPr>
        <w:t>не обеспеченных</w:t>
      </w:r>
      <w:r w:rsidRPr="00425926">
        <w:rPr>
          <w:rFonts w:ascii="Times New Roman" w:hAnsi="Times New Roman" w:cs="Times New Roman"/>
          <w:color w:val="000000"/>
          <w:sz w:val="28"/>
          <w:szCs w:val="28"/>
        </w:rPr>
        <w:t xml:space="preserve"> естественным проветриванием.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425926">
        <w:rPr>
          <w:rFonts w:ascii="Times New Roman" w:hAnsi="Times New Roman" w:cs="Times New Roman"/>
          <w:color w:val="000000"/>
          <w:sz w:val="28"/>
          <w:szCs w:val="28"/>
        </w:rPr>
        <w:t>рыбохозяйственных</w:t>
      </w:r>
      <w:proofErr w:type="spellEnd"/>
      <w:r w:rsidRPr="00425926">
        <w:rPr>
          <w:rFonts w:ascii="Times New Roman" w:hAnsi="Times New Roman" w:cs="Times New Roman"/>
          <w:color w:val="000000"/>
          <w:sz w:val="28"/>
          <w:szCs w:val="28"/>
        </w:rPr>
        <w:t xml:space="preserve"> водоемов. В случае особой необходимости допускается уменьшать расстояние от указанных складов до </w:t>
      </w:r>
      <w:proofErr w:type="spellStart"/>
      <w:r w:rsidRPr="00425926">
        <w:rPr>
          <w:rFonts w:ascii="Times New Roman" w:hAnsi="Times New Roman" w:cs="Times New Roman"/>
          <w:color w:val="000000"/>
          <w:sz w:val="28"/>
          <w:szCs w:val="28"/>
        </w:rPr>
        <w:t>рыбохозяйственных</w:t>
      </w:r>
      <w:proofErr w:type="spellEnd"/>
      <w:r w:rsidRPr="00425926">
        <w:rPr>
          <w:rFonts w:ascii="Times New Roman" w:hAnsi="Times New Roman" w:cs="Times New Roman"/>
          <w:color w:val="000000"/>
          <w:sz w:val="28"/>
          <w:szCs w:val="28"/>
        </w:rPr>
        <w:t xml:space="preserve"> водоемов при условии согласования с органами, осуществляющими охрану рыбных запасов.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4.2.11. </w:t>
      </w:r>
      <w:r w:rsidRPr="00425926">
        <w:rPr>
          <w:rFonts w:ascii="Times New Roman" w:hAnsi="Times New Roman" w:cs="Times New Roman"/>
          <w:b/>
          <w:bCs/>
          <w:color w:val="000000"/>
          <w:sz w:val="28"/>
          <w:szCs w:val="28"/>
        </w:rPr>
        <w:t xml:space="preserve">Производственную зону сельского поселения </w:t>
      </w:r>
      <w:r w:rsidRPr="00425926">
        <w:rPr>
          <w:rFonts w:ascii="Times New Roman" w:hAnsi="Times New Roman" w:cs="Times New Roman"/>
          <w:color w:val="000000"/>
          <w:sz w:val="28"/>
          <w:szCs w:val="28"/>
        </w:rPr>
        <w:t xml:space="preserve">следует располагать, по возможности, с подветренной стороны по отношению к жилой зоне и ниже по рельефу местности.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Территории производственных зон не должны разделяться на обособленные участки железными или автомобильными дорогами общей сети, а также реками.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4.2.12. При планировке и застройке производственных зон необходимо </w:t>
      </w:r>
      <w:r w:rsidRPr="00425926">
        <w:rPr>
          <w:rFonts w:ascii="Times New Roman" w:hAnsi="Times New Roman" w:cs="Times New Roman"/>
          <w:color w:val="000000"/>
          <w:sz w:val="28"/>
          <w:szCs w:val="28"/>
        </w:rPr>
        <w:lastRenderedPageBreak/>
        <w:t xml:space="preserve">предусматривать: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планировочную увязку с селитебной зоной;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мероприятия по охране окружающей среды от загрязнения производственными выбросами и стоками; </w:t>
      </w:r>
    </w:p>
    <w:p w:rsidR="00833707"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возможность расширения производственной зоны сельскохозяйственных предприятий.</w:t>
      </w:r>
    </w:p>
    <w:p w:rsidR="00E81892" w:rsidRPr="00425926" w:rsidRDefault="00E81892" w:rsidP="006A5066">
      <w:pPr>
        <w:pStyle w:val="a4"/>
        <w:ind w:left="0" w:firstLine="708"/>
        <w:jc w:val="both"/>
        <w:rPr>
          <w:rFonts w:ascii="Times New Roman" w:hAnsi="Times New Roman" w:cs="Times New Roman"/>
          <w:b/>
          <w:bCs/>
          <w:color w:val="000000"/>
          <w:sz w:val="28"/>
          <w:szCs w:val="28"/>
        </w:rPr>
      </w:pPr>
    </w:p>
    <w:p w:rsidR="00E81892" w:rsidRPr="00425926" w:rsidRDefault="00E878D6" w:rsidP="002632DE">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Нормативные параметры застройки производственных зон</w:t>
      </w:r>
    </w:p>
    <w:p w:rsidR="002632DE" w:rsidRDefault="002632DE" w:rsidP="006A5066">
      <w:pPr>
        <w:pStyle w:val="a4"/>
        <w:ind w:left="0" w:firstLine="708"/>
        <w:jc w:val="both"/>
        <w:rPr>
          <w:rFonts w:ascii="Times New Roman" w:hAnsi="Times New Roman" w:cs="Times New Roman"/>
          <w:color w:val="000000"/>
          <w:sz w:val="28"/>
          <w:szCs w:val="28"/>
        </w:rPr>
      </w:pP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4.2.13. </w:t>
      </w:r>
      <w:r w:rsidRPr="00425926">
        <w:rPr>
          <w:rFonts w:ascii="Times New Roman" w:hAnsi="Times New Roman" w:cs="Times New Roman"/>
          <w:b/>
          <w:bCs/>
          <w:color w:val="000000"/>
          <w:sz w:val="28"/>
          <w:szCs w:val="28"/>
        </w:rPr>
        <w:t xml:space="preserve">Интенсивность использования территории </w:t>
      </w:r>
      <w:r w:rsidRPr="00425926">
        <w:rPr>
          <w:rFonts w:ascii="Times New Roman" w:hAnsi="Times New Roman" w:cs="Times New Roman"/>
          <w:color w:val="000000"/>
          <w:sz w:val="28"/>
          <w:szCs w:val="28"/>
        </w:rPr>
        <w:t xml:space="preserve">производственной зоны определяется плотностью застройки площадок сельскохозяйственных предприятий. Показатели минимальной </w:t>
      </w:r>
      <w:proofErr w:type="gramStart"/>
      <w:r w:rsidRPr="00425926">
        <w:rPr>
          <w:rFonts w:ascii="Times New Roman" w:hAnsi="Times New Roman" w:cs="Times New Roman"/>
          <w:color w:val="000000"/>
          <w:sz w:val="28"/>
          <w:szCs w:val="28"/>
        </w:rPr>
        <w:t>плотности застройки площадок сельскохозяйственных предприятий производственной зоны</w:t>
      </w:r>
      <w:proofErr w:type="gramEnd"/>
      <w:r w:rsidRPr="00425926">
        <w:rPr>
          <w:rFonts w:ascii="Times New Roman" w:hAnsi="Times New Roman" w:cs="Times New Roman"/>
          <w:color w:val="000000"/>
          <w:sz w:val="28"/>
          <w:szCs w:val="28"/>
        </w:rPr>
        <w:t xml:space="preserve"> должны быть не менее предусмотренных в приложении № 15 к настоящим нормативам.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4.2.14. </w:t>
      </w:r>
      <w:r w:rsidRPr="00425926">
        <w:rPr>
          <w:rFonts w:ascii="Times New Roman" w:hAnsi="Times New Roman" w:cs="Times New Roman"/>
          <w:b/>
          <w:bCs/>
          <w:color w:val="000000"/>
          <w:sz w:val="28"/>
          <w:szCs w:val="28"/>
        </w:rPr>
        <w:t xml:space="preserve">Площадь земельного участка </w:t>
      </w:r>
      <w:r w:rsidRPr="00425926">
        <w:rPr>
          <w:rFonts w:ascii="Times New Roman" w:hAnsi="Times New Roman" w:cs="Times New Roman"/>
          <w:color w:val="000000"/>
          <w:sz w:val="28"/>
          <w:szCs w:val="28"/>
        </w:rPr>
        <w:t xml:space="preserve">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4.2.16. Противопожарные расстояния от зданий и сооружений сельскохозяйственных предприятий следует принимать в соответствии с требованиями Федерального закона от 22.07.2008 г. № 123-ФЗ «Технический регламент о требованиях пожарной безопасности».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4.2.17. Расстояния между зданиями, освещаемыми через оконные проемы, должно быть не </w:t>
      </w:r>
      <w:proofErr w:type="gramStart"/>
      <w:r w:rsidRPr="00425926">
        <w:rPr>
          <w:rFonts w:ascii="Times New Roman" w:hAnsi="Times New Roman" w:cs="Times New Roman"/>
          <w:color w:val="000000"/>
          <w:sz w:val="28"/>
          <w:szCs w:val="28"/>
        </w:rPr>
        <w:t>менее наибольшей</w:t>
      </w:r>
      <w:proofErr w:type="gramEnd"/>
      <w:r w:rsidRPr="00425926">
        <w:rPr>
          <w:rFonts w:ascii="Times New Roman" w:hAnsi="Times New Roman" w:cs="Times New Roman"/>
          <w:color w:val="000000"/>
          <w:sz w:val="28"/>
          <w:szCs w:val="28"/>
        </w:rPr>
        <w:t xml:space="preserve"> высоты (до верха карниза) противостоящих зданий.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4.2.18.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 16 к настоящим нормативам.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Территория санитарно-защитных зон из землепользования не </w:t>
      </w:r>
      <w:r w:rsidRPr="00425926">
        <w:rPr>
          <w:rFonts w:ascii="Times New Roman" w:hAnsi="Times New Roman" w:cs="Times New Roman"/>
          <w:color w:val="000000"/>
          <w:sz w:val="28"/>
          <w:szCs w:val="28"/>
        </w:rPr>
        <w:lastRenderedPageBreak/>
        <w:t xml:space="preserve">изымается и должна быть максимально использована для нужд сельского хозяйства. 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4.2.19.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4.2.20. </w:t>
      </w:r>
      <w:proofErr w:type="gramStart"/>
      <w:r w:rsidRPr="00425926">
        <w:rPr>
          <w:rFonts w:ascii="Times New Roman" w:hAnsi="Times New Roman" w:cs="Times New Roman"/>
          <w:color w:val="000000"/>
          <w:sz w:val="28"/>
          <w:szCs w:val="28"/>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w:t>
      </w:r>
      <w:proofErr w:type="gramEnd"/>
      <w:r w:rsidRPr="00425926">
        <w:rPr>
          <w:rFonts w:ascii="Times New Roman" w:hAnsi="Times New Roman" w:cs="Times New Roman"/>
          <w:color w:val="000000"/>
          <w:sz w:val="28"/>
          <w:szCs w:val="28"/>
        </w:rPr>
        <w:t xml:space="preserve"> В разрыве между ними и жилой зоной допускается размещать объекты меньшего класса опасности по санитарной классификации.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4.2.21.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площадок предприятий;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общих объектов подсобных производств; складов.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4.2.22. </w:t>
      </w:r>
      <w:r w:rsidRPr="00425926">
        <w:rPr>
          <w:rFonts w:ascii="Times New Roman" w:hAnsi="Times New Roman" w:cs="Times New Roman"/>
          <w:b/>
          <w:bCs/>
          <w:color w:val="000000"/>
          <w:sz w:val="28"/>
          <w:szCs w:val="28"/>
        </w:rPr>
        <w:t xml:space="preserve">Площадки сельскохозяйственных предприятий </w:t>
      </w:r>
      <w:r w:rsidRPr="00425926">
        <w:rPr>
          <w:rFonts w:ascii="Times New Roman" w:hAnsi="Times New Roman" w:cs="Times New Roman"/>
          <w:color w:val="000000"/>
          <w:sz w:val="28"/>
          <w:szCs w:val="28"/>
        </w:rPr>
        <w:t xml:space="preserve">должны разделяться на следующие функциональные зоны: </w:t>
      </w:r>
    </w:p>
    <w:p w:rsidR="00E81892" w:rsidRPr="00425926" w:rsidRDefault="00E878D6" w:rsidP="006A5066">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производственную</w:t>
      </w:r>
      <w:proofErr w:type="gramEnd"/>
      <w:r w:rsidRPr="00425926">
        <w:rPr>
          <w:rFonts w:ascii="Times New Roman" w:hAnsi="Times New Roman" w:cs="Times New Roman"/>
          <w:color w:val="000000"/>
          <w:sz w:val="28"/>
          <w:szCs w:val="28"/>
        </w:rPr>
        <w:t xml:space="preserve">;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хранения и подготовки сырья (кормов);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хранения и переработки отходов производства.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Деление на указанные зоны производится с учетом задания на проектирование и конкретных условий строительства. При проектировании площадок сельскохозяйственных предприятий необходимо учитывать нормы по их размещению.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 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4.2.24. Склады минеральных удобрений и химических средств защиты растений следует размещать с подветренной стороны по отношению к </w:t>
      </w:r>
      <w:r w:rsidRPr="00425926">
        <w:rPr>
          <w:rFonts w:ascii="Times New Roman" w:hAnsi="Times New Roman" w:cs="Times New Roman"/>
          <w:color w:val="000000"/>
          <w:sz w:val="28"/>
          <w:szCs w:val="28"/>
        </w:rPr>
        <w:lastRenderedPageBreak/>
        <w:t xml:space="preserve">жилым, общественным и производственным зданиям.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4.2.25. Ветеринарные учреждения (за исключением </w:t>
      </w:r>
      <w:proofErr w:type="spellStart"/>
      <w:r w:rsidRPr="00425926">
        <w:rPr>
          <w:rFonts w:ascii="Times New Roman" w:hAnsi="Times New Roman" w:cs="Times New Roman"/>
          <w:color w:val="000000"/>
          <w:sz w:val="28"/>
          <w:szCs w:val="28"/>
        </w:rPr>
        <w:t>ветсанпропускников</w:t>
      </w:r>
      <w:proofErr w:type="spellEnd"/>
      <w:r w:rsidRPr="00425926">
        <w:rPr>
          <w:rFonts w:ascii="Times New Roman" w:hAnsi="Times New Roman" w:cs="Times New Roman"/>
          <w:color w:val="000000"/>
          <w:sz w:val="28"/>
          <w:szCs w:val="28"/>
        </w:rPr>
        <w:t xml:space="preserve">),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4.2.26. Теплицы и парники следует проектировать на южных или юго-восточных склонах, с наивысшим уровнем грунтовых вод не менее 1,5 м от поверхности земли. </w:t>
      </w:r>
    </w:p>
    <w:p w:rsidR="00E8189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2.10.02-84.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4.2.28. Предприятия пищевых отраслей промышленности (в том числе по хранению и переработке зерна) следует размещать в соответствии с требованиями </w:t>
      </w:r>
      <w:proofErr w:type="spellStart"/>
      <w:r w:rsidRPr="00425926">
        <w:rPr>
          <w:rFonts w:ascii="Times New Roman" w:hAnsi="Times New Roman" w:cs="Times New Roman"/>
          <w:color w:val="000000"/>
          <w:sz w:val="28"/>
          <w:szCs w:val="28"/>
        </w:rPr>
        <w:t>п.п</w:t>
      </w:r>
      <w:proofErr w:type="spellEnd"/>
      <w:r w:rsidRPr="00425926">
        <w:rPr>
          <w:rFonts w:ascii="Times New Roman" w:hAnsi="Times New Roman" w:cs="Times New Roman"/>
          <w:color w:val="000000"/>
          <w:sz w:val="28"/>
          <w:szCs w:val="28"/>
        </w:rPr>
        <w:t xml:space="preserve">. 3.2.12, 3.2.33-3.2.36 настоящих нормативов.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4.2.29. При проектировании объектов подсобных произво</w:t>
      </w:r>
      <w:proofErr w:type="gramStart"/>
      <w:r w:rsidRPr="00425926">
        <w:rPr>
          <w:rFonts w:ascii="Times New Roman" w:hAnsi="Times New Roman" w:cs="Times New Roman"/>
          <w:color w:val="000000"/>
          <w:sz w:val="28"/>
          <w:szCs w:val="28"/>
        </w:rPr>
        <w:t>дств пр</w:t>
      </w:r>
      <w:proofErr w:type="gramEnd"/>
      <w:r w:rsidRPr="00425926">
        <w:rPr>
          <w:rFonts w:ascii="Times New Roman" w:hAnsi="Times New Roman" w:cs="Times New Roman"/>
          <w:color w:val="000000"/>
          <w:sz w:val="28"/>
          <w:szCs w:val="28"/>
        </w:rPr>
        <w:t xml:space="preserve">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Трансформаторные подстанции и распределительные пункты напряжением 6-10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4.2.30. Пожарные депо, обслуживающие территории сельскохозяйственных предприятий, проектируются в соответствии с требованиями главы 17 Федерального закона от 22.07.2008 г. № 123-ФЗ «Технический регламент о требованиях пожарной безопасности».</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Пожарные депо проектируются на земельных участках, имеющих выезды на дороги общей сети без пересечения скотопрогонов.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Место расположения пожарного депо следует выбирать с учетом времени прибытия первого подразделения к месту вызова в городских округах и поселениях, установленного статьей 76 Федерального закона от </w:t>
      </w:r>
      <w:r w:rsidRPr="00425926">
        <w:rPr>
          <w:rFonts w:ascii="Times New Roman" w:hAnsi="Times New Roman" w:cs="Times New Roman"/>
          <w:color w:val="000000"/>
          <w:sz w:val="28"/>
          <w:szCs w:val="28"/>
        </w:rPr>
        <w:lastRenderedPageBreak/>
        <w:t>22.07.2008 г. № 123-ФЗ «Технический регламент о требованиях пожарной безопасности», и радиуса обслуживания предприятий с преобладающими в них производствами категорий: А, Б и</w:t>
      </w:r>
      <w:proofErr w:type="gramStart"/>
      <w:r w:rsidRPr="00425926">
        <w:rPr>
          <w:rFonts w:ascii="Times New Roman" w:hAnsi="Times New Roman" w:cs="Times New Roman"/>
          <w:color w:val="000000"/>
          <w:sz w:val="28"/>
          <w:szCs w:val="28"/>
        </w:rPr>
        <w:t xml:space="preserve"> В</w:t>
      </w:r>
      <w:proofErr w:type="gramEnd"/>
      <w:r w:rsidRPr="00425926">
        <w:rPr>
          <w:rFonts w:ascii="Times New Roman" w:hAnsi="Times New Roman" w:cs="Times New Roman"/>
          <w:color w:val="000000"/>
          <w:sz w:val="28"/>
          <w:szCs w:val="28"/>
        </w:rPr>
        <w:t xml:space="preserve"> – 2 км, Г и Д – 4 км. 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4.2.31.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4.2.32.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4.2.33. Главный проходной пункт площадки сельскохозяйственных предприятий следует предусматривать со стороны основного подхода или подъезда.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4.2.34. Перед проходными пунктами следует предусматривать площадки из расчета 0,15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работающего (в наибольшую смену), пользующегося этим пунктом. </w:t>
      </w:r>
    </w:p>
    <w:p w:rsidR="002632DE"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100 работающих в двух смежных сменах.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земельных участков указанных площадок следует принимать из расчета 25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автомобиль.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4.2.35.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Расстояния от зданий и сооружений до деревьев и кустарников следует принимать по таблице 32 настоящих нормативов.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4.2.36. Ширину полос зеленых насаждений следует принимать по таблице</w:t>
      </w:r>
      <w:r w:rsidR="002632DE">
        <w:rPr>
          <w:rFonts w:ascii="Times New Roman" w:hAnsi="Times New Roman" w:cs="Times New Roman"/>
          <w:color w:val="000000"/>
          <w:sz w:val="28"/>
          <w:szCs w:val="28"/>
        </w:rPr>
        <w:t>50</w:t>
      </w:r>
      <w:r w:rsidRPr="00425926">
        <w:rPr>
          <w:rFonts w:ascii="Times New Roman" w:hAnsi="Times New Roman" w:cs="Times New Roman"/>
          <w:color w:val="000000"/>
          <w:sz w:val="28"/>
          <w:szCs w:val="28"/>
        </w:rPr>
        <w:t xml:space="preserve">. </w:t>
      </w:r>
    </w:p>
    <w:p w:rsidR="00F723E2" w:rsidRPr="00425926" w:rsidRDefault="00F723E2"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2632DE">
        <w:rPr>
          <w:rFonts w:ascii="Times New Roman" w:hAnsi="Times New Roman" w:cs="Times New Roman"/>
          <w:color w:val="000000"/>
          <w:sz w:val="28"/>
          <w:szCs w:val="28"/>
        </w:rPr>
        <w:t>50</w:t>
      </w:r>
    </w:p>
    <w:tbl>
      <w:tblPr>
        <w:tblStyle w:val="ae"/>
        <w:tblW w:w="0" w:type="auto"/>
        <w:tblLook w:val="04A0" w:firstRow="1" w:lastRow="0" w:firstColumn="1" w:lastColumn="0" w:noHBand="0" w:noVBand="1"/>
      </w:tblPr>
      <w:tblGrid>
        <w:gridCol w:w="6629"/>
        <w:gridCol w:w="2942"/>
      </w:tblGrid>
      <w:tr w:rsidR="00F723E2" w:rsidRPr="00425926" w:rsidTr="00F723E2">
        <w:tc>
          <w:tcPr>
            <w:tcW w:w="6629"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Полоса</w:t>
            </w:r>
          </w:p>
        </w:tc>
        <w:tc>
          <w:tcPr>
            <w:tcW w:w="2942"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Ширина полосы, </w:t>
            </w:r>
            <w:proofErr w:type="gramStart"/>
            <w:r w:rsidRPr="00425926">
              <w:rPr>
                <w:rFonts w:ascii="Times New Roman" w:hAnsi="Times New Roman" w:cs="Times New Roman"/>
                <w:b/>
                <w:bCs/>
                <w:color w:val="000000"/>
                <w:sz w:val="28"/>
                <w:szCs w:val="28"/>
              </w:rPr>
              <w:t>м</w:t>
            </w:r>
            <w:proofErr w:type="gramEnd"/>
            <w:r w:rsidRPr="00425926">
              <w:rPr>
                <w:rFonts w:ascii="Times New Roman" w:hAnsi="Times New Roman" w:cs="Times New Roman"/>
                <w:b/>
                <w:bCs/>
                <w:color w:val="000000"/>
                <w:sz w:val="28"/>
                <w:szCs w:val="28"/>
              </w:rPr>
              <w:t>, не менее</w:t>
            </w:r>
          </w:p>
        </w:tc>
      </w:tr>
      <w:tr w:rsidR="00F723E2" w:rsidRPr="00425926" w:rsidTr="00F723E2">
        <w:tc>
          <w:tcPr>
            <w:tcW w:w="6629" w:type="dxa"/>
          </w:tcPr>
          <w:p w:rsidR="00F723E2" w:rsidRPr="00425926" w:rsidRDefault="00F723E2" w:rsidP="00F723E2">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Газон с рядовой посадкой деревьев или деревьев в одном ряду с кустарниками:</w:t>
            </w:r>
          </w:p>
          <w:p w:rsidR="00F723E2" w:rsidRPr="00425926" w:rsidRDefault="00F723E2" w:rsidP="00F723E2">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 однорядная посадка</w:t>
            </w:r>
          </w:p>
          <w:p w:rsidR="00F723E2" w:rsidRPr="00425926" w:rsidRDefault="00F723E2" w:rsidP="00F723E2">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                                                     - двухрядная посадка</w:t>
            </w:r>
          </w:p>
        </w:tc>
        <w:tc>
          <w:tcPr>
            <w:tcW w:w="2942" w:type="dxa"/>
          </w:tcPr>
          <w:p w:rsidR="00F723E2" w:rsidRPr="00425926" w:rsidRDefault="00F723E2" w:rsidP="006A5066">
            <w:pPr>
              <w:pStyle w:val="a4"/>
              <w:ind w:left="0"/>
              <w:jc w:val="both"/>
              <w:rPr>
                <w:rFonts w:ascii="Times New Roman" w:hAnsi="Times New Roman" w:cs="Times New Roman"/>
                <w:b/>
                <w:bCs/>
                <w:color w:val="000000"/>
                <w:sz w:val="28"/>
                <w:szCs w:val="28"/>
              </w:rPr>
            </w:pPr>
          </w:p>
          <w:p w:rsidR="00F723E2" w:rsidRPr="00425926" w:rsidRDefault="00F723E2" w:rsidP="006A5066">
            <w:pPr>
              <w:pStyle w:val="a4"/>
              <w:ind w:left="0"/>
              <w:jc w:val="both"/>
              <w:rPr>
                <w:rFonts w:ascii="Times New Roman" w:hAnsi="Times New Roman" w:cs="Times New Roman"/>
                <w:b/>
                <w:bCs/>
                <w:color w:val="000000"/>
                <w:sz w:val="28"/>
                <w:szCs w:val="28"/>
              </w:rPr>
            </w:pP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2</w:t>
            </w: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w:t>
            </w:r>
          </w:p>
        </w:tc>
      </w:tr>
      <w:tr w:rsidR="00F723E2" w:rsidRPr="00425926" w:rsidTr="00F723E2">
        <w:tc>
          <w:tcPr>
            <w:tcW w:w="6629"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Газон с однорядной посадкой кустарников высотой,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свыше 1,8</w:t>
            </w:r>
          </w:p>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свыше 1,2 до 1,8</w:t>
            </w: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до 1,2</w:t>
            </w:r>
          </w:p>
        </w:tc>
        <w:tc>
          <w:tcPr>
            <w:tcW w:w="2942" w:type="dxa"/>
          </w:tcPr>
          <w:p w:rsidR="00F723E2" w:rsidRPr="00425926" w:rsidRDefault="00F723E2" w:rsidP="006A5066">
            <w:pPr>
              <w:pStyle w:val="a4"/>
              <w:ind w:left="0"/>
              <w:jc w:val="both"/>
              <w:rPr>
                <w:rFonts w:ascii="Times New Roman" w:hAnsi="Times New Roman" w:cs="Times New Roman"/>
                <w:b/>
                <w:bCs/>
                <w:color w:val="000000"/>
                <w:sz w:val="28"/>
                <w:szCs w:val="28"/>
              </w:rPr>
            </w:pPr>
          </w:p>
          <w:p w:rsidR="00F723E2" w:rsidRPr="00425926" w:rsidRDefault="00F723E2" w:rsidP="006A5066">
            <w:pPr>
              <w:pStyle w:val="a4"/>
              <w:ind w:left="0"/>
              <w:jc w:val="both"/>
              <w:rPr>
                <w:rFonts w:ascii="Times New Roman" w:hAnsi="Times New Roman" w:cs="Times New Roman"/>
                <w:b/>
                <w:bCs/>
                <w:color w:val="000000"/>
                <w:sz w:val="28"/>
                <w:szCs w:val="28"/>
              </w:rPr>
            </w:pP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1,2</w:t>
            </w: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0,8</w:t>
            </w:r>
          </w:p>
        </w:tc>
      </w:tr>
      <w:tr w:rsidR="00F723E2" w:rsidRPr="00425926" w:rsidTr="00F723E2">
        <w:tc>
          <w:tcPr>
            <w:tcW w:w="6629"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Газон с групповой или куртинной посадкой деревьев</w:t>
            </w:r>
          </w:p>
        </w:tc>
        <w:tc>
          <w:tcPr>
            <w:tcW w:w="2942" w:type="dxa"/>
          </w:tcPr>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4,5</w:t>
            </w:r>
          </w:p>
        </w:tc>
      </w:tr>
      <w:tr w:rsidR="00F723E2" w:rsidRPr="00425926" w:rsidTr="00F723E2">
        <w:tc>
          <w:tcPr>
            <w:tcW w:w="6629"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Газон с групповой или куртинной посадкой кустарников</w:t>
            </w:r>
          </w:p>
        </w:tc>
        <w:tc>
          <w:tcPr>
            <w:tcW w:w="2942" w:type="dxa"/>
          </w:tcPr>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tc>
      </w:tr>
      <w:tr w:rsidR="00F723E2" w:rsidRPr="00425926" w:rsidTr="00F723E2">
        <w:tc>
          <w:tcPr>
            <w:tcW w:w="6629" w:type="dxa"/>
          </w:tcPr>
          <w:p w:rsidR="00F723E2" w:rsidRPr="00425926" w:rsidRDefault="00F723E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Газон</w:t>
            </w:r>
          </w:p>
        </w:tc>
        <w:tc>
          <w:tcPr>
            <w:tcW w:w="2942" w:type="dxa"/>
          </w:tcPr>
          <w:p w:rsidR="00F723E2" w:rsidRPr="00425926" w:rsidRDefault="00F723E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w:t>
            </w:r>
          </w:p>
        </w:tc>
      </w:tr>
    </w:tbl>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p>
    <w:p w:rsidR="00F723E2" w:rsidRPr="0065168E" w:rsidRDefault="00E878D6" w:rsidP="006A5066">
      <w:pPr>
        <w:pStyle w:val="a4"/>
        <w:ind w:left="0" w:firstLine="708"/>
        <w:jc w:val="both"/>
        <w:rPr>
          <w:rFonts w:ascii="Times New Roman" w:hAnsi="Times New Roman" w:cs="Times New Roman"/>
          <w:color w:val="000000"/>
          <w:sz w:val="28"/>
          <w:szCs w:val="28"/>
        </w:rPr>
      </w:pPr>
      <w:r w:rsidRPr="0065168E">
        <w:rPr>
          <w:rFonts w:ascii="Times New Roman" w:hAnsi="Times New Roman" w:cs="Times New Roman"/>
          <w:color w:val="000000"/>
          <w:sz w:val="28"/>
          <w:szCs w:val="28"/>
        </w:rPr>
        <w:t>4.2.37.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proofErr w:type="gramStart"/>
      <w:r w:rsidRPr="0065168E">
        <w:rPr>
          <w:rFonts w:ascii="Times New Roman" w:hAnsi="Times New Roman" w:cs="Times New Roman"/>
          <w:color w:val="000000"/>
          <w:sz w:val="28"/>
          <w:szCs w:val="28"/>
        </w:rPr>
        <w:t>2</w:t>
      </w:r>
      <w:proofErr w:type="gramEnd"/>
      <w:r w:rsidRPr="0065168E">
        <w:rPr>
          <w:rFonts w:ascii="Times New Roman" w:hAnsi="Times New Roman" w:cs="Times New Roman"/>
          <w:color w:val="000000"/>
          <w:sz w:val="28"/>
          <w:szCs w:val="28"/>
        </w:rPr>
        <w:t xml:space="preserve"> на одного работающего в наиболее многочисленную смену.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65168E">
        <w:rPr>
          <w:rFonts w:ascii="Times New Roman" w:hAnsi="Times New Roman" w:cs="Times New Roman"/>
          <w:color w:val="000000"/>
          <w:sz w:val="28"/>
          <w:szCs w:val="28"/>
        </w:rPr>
        <w:t xml:space="preserve">4.2.38. </w:t>
      </w:r>
      <w:r w:rsidRPr="0065168E">
        <w:rPr>
          <w:rFonts w:ascii="Times New Roman" w:hAnsi="Times New Roman" w:cs="Times New Roman"/>
          <w:b/>
          <w:bCs/>
          <w:color w:val="000000"/>
          <w:sz w:val="28"/>
          <w:szCs w:val="28"/>
        </w:rPr>
        <w:t xml:space="preserve">Внешний транспорт и сеть дорог </w:t>
      </w:r>
      <w:r w:rsidRPr="0065168E">
        <w:rPr>
          <w:rFonts w:ascii="Times New Roman" w:hAnsi="Times New Roman" w:cs="Times New Roman"/>
          <w:color w:val="000000"/>
          <w:sz w:val="28"/>
          <w:szCs w:val="28"/>
        </w:rPr>
        <w:t xml:space="preserve">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proofErr w:type="spellStart"/>
      <w:r w:rsidRPr="0065168E">
        <w:rPr>
          <w:rFonts w:ascii="Times New Roman" w:hAnsi="Times New Roman" w:cs="Times New Roman"/>
          <w:color w:val="000000"/>
          <w:sz w:val="28"/>
          <w:szCs w:val="28"/>
        </w:rPr>
        <w:t>п.п</w:t>
      </w:r>
      <w:proofErr w:type="spellEnd"/>
      <w:r w:rsidRPr="0065168E">
        <w:rPr>
          <w:rFonts w:ascii="Times New Roman" w:hAnsi="Times New Roman" w:cs="Times New Roman"/>
          <w:color w:val="000000"/>
          <w:sz w:val="28"/>
          <w:szCs w:val="28"/>
        </w:rPr>
        <w:t>. 3.5.133-3.5.150 настоящих нормативов, а также настоящего раздела.</w:t>
      </w:r>
      <w:r w:rsidRPr="00425926">
        <w:rPr>
          <w:rFonts w:ascii="Times New Roman" w:hAnsi="Times New Roman" w:cs="Times New Roman"/>
          <w:color w:val="000000"/>
          <w:sz w:val="28"/>
          <w:szCs w:val="28"/>
        </w:rPr>
        <w:t xml:space="preserve">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4.2.39.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4.2.40. Расстояния от зданий и сооружений сельскохозяйственных предприятий до оси железнодорожного пути общей сети должны приниматься,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не менее: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40 – от зданий и сооружений II степени огнестойкости;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50 – от зданий и сооружений III степени огнестойкости;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60 – от зданий и сооружений IV-V степени огнестойкости. </w:t>
      </w:r>
    </w:p>
    <w:p w:rsidR="00F723E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4.2.41. Расстояния от зданий и сооружений до оси внутриплощадочных железнодорожных путей следует принимать по таблице </w:t>
      </w:r>
      <w:r w:rsidR="002632DE">
        <w:rPr>
          <w:rFonts w:ascii="Times New Roman" w:hAnsi="Times New Roman" w:cs="Times New Roman"/>
          <w:color w:val="000000"/>
          <w:sz w:val="28"/>
          <w:szCs w:val="28"/>
        </w:rPr>
        <w:t>51</w:t>
      </w:r>
      <w:r w:rsidRPr="00425926">
        <w:rPr>
          <w:rFonts w:ascii="Times New Roman" w:hAnsi="Times New Roman" w:cs="Times New Roman"/>
          <w:color w:val="000000"/>
          <w:sz w:val="28"/>
          <w:szCs w:val="28"/>
        </w:rPr>
        <w:t xml:space="preserve">. </w:t>
      </w:r>
    </w:p>
    <w:p w:rsidR="002F48A2" w:rsidRDefault="002F48A2" w:rsidP="002632DE">
      <w:pPr>
        <w:pStyle w:val="a4"/>
        <w:ind w:left="7788"/>
        <w:jc w:val="both"/>
        <w:rPr>
          <w:rFonts w:ascii="Times New Roman" w:hAnsi="Times New Roman" w:cs="Times New Roman"/>
          <w:color w:val="000000"/>
          <w:sz w:val="28"/>
          <w:szCs w:val="28"/>
        </w:rPr>
      </w:pPr>
    </w:p>
    <w:p w:rsidR="002F48A2" w:rsidRDefault="002F48A2" w:rsidP="002632DE">
      <w:pPr>
        <w:pStyle w:val="a4"/>
        <w:ind w:left="7788"/>
        <w:jc w:val="both"/>
        <w:rPr>
          <w:rFonts w:ascii="Times New Roman" w:hAnsi="Times New Roman" w:cs="Times New Roman"/>
          <w:color w:val="000000"/>
          <w:sz w:val="28"/>
          <w:szCs w:val="28"/>
        </w:rPr>
      </w:pPr>
    </w:p>
    <w:p w:rsidR="002F48A2" w:rsidRDefault="002F48A2" w:rsidP="002632DE">
      <w:pPr>
        <w:pStyle w:val="a4"/>
        <w:ind w:left="7788"/>
        <w:jc w:val="both"/>
        <w:rPr>
          <w:rFonts w:ascii="Times New Roman" w:hAnsi="Times New Roman" w:cs="Times New Roman"/>
          <w:color w:val="000000"/>
          <w:sz w:val="28"/>
          <w:szCs w:val="28"/>
        </w:rPr>
      </w:pPr>
    </w:p>
    <w:p w:rsidR="002F48A2" w:rsidRDefault="002F48A2" w:rsidP="002632DE">
      <w:pPr>
        <w:pStyle w:val="a4"/>
        <w:ind w:left="7788"/>
        <w:jc w:val="both"/>
        <w:rPr>
          <w:rFonts w:ascii="Times New Roman" w:hAnsi="Times New Roman" w:cs="Times New Roman"/>
          <w:color w:val="000000"/>
          <w:sz w:val="28"/>
          <w:szCs w:val="28"/>
        </w:rPr>
      </w:pPr>
    </w:p>
    <w:p w:rsidR="002F48A2" w:rsidRDefault="002F48A2" w:rsidP="002632DE">
      <w:pPr>
        <w:pStyle w:val="a4"/>
        <w:ind w:left="7788"/>
        <w:jc w:val="both"/>
        <w:rPr>
          <w:rFonts w:ascii="Times New Roman" w:hAnsi="Times New Roman" w:cs="Times New Roman"/>
          <w:color w:val="000000"/>
          <w:sz w:val="28"/>
          <w:szCs w:val="28"/>
        </w:rPr>
      </w:pPr>
    </w:p>
    <w:p w:rsidR="00F723E2" w:rsidRPr="00425926" w:rsidRDefault="00F723E2" w:rsidP="002632DE">
      <w:pPr>
        <w:pStyle w:val="a4"/>
        <w:ind w:left="778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                                                                                                                  </w:t>
      </w:r>
      <w:r w:rsidR="002632DE">
        <w:rPr>
          <w:rFonts w:ascii="Times New Roman" w:hAnsi="Times New Roman" w:cs="Times New Roman"/>
          <w:color w:val="000000"/>
          <w:sz w:val="28"/>
          <w:szCs w:val="28"/>
        </w:rPr>
        <w:t>Таблица51</w:t>
      </w:r>
      <w:r w:rsidR="00E878D6"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 </w:t>
      </w:r>
    </w:p>
    <w:tbl>
      <w:tblPr>
        <w:tblStyle w:val="ae"/>
        <w:tblW w:w="9573" w:type="dxa"/>
        <w:tblLayout w:type="fixed"/>
        <w:tblLook w:val="04A0" w:firstRow="1" w:lastRow="0" w:firstColumn="1" w:lastColumn="0" w:noHBand="0" w:noVBand="1"/>
      </w:tblPr>
      <w:tblGrid>
        <w:gridCol w:w="5353"/>
        <w:gridCol w:w="2144"/>
        <w:gridCol w:w="2076"/>
      </w:tblGrid>
      <w:tr w:rsidR="00F56C5F" w:rsidRPr="00425926" w:rsidTr="009B07B3">
        <w:tc>
          <w:tcPr>
            <w:tcW w:w="5353" w:type="dxa"/>
            <w:vMerge w:val="restart"/>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Здания и сооружения</w:t>
            </w:r>
          </w:p>
        </w:tc>
        <w:tc>
          <w:tcPr>
            <w:tcW w:w="4220" w:type="dxa"/>
            <w:gridSpan w:val="2"/>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                   Расстояние, </w:t>
            </w:r>
            <w:proofErr w:type="gramStart"/>
            <w:r w:rsidRPr="00425926">
              <w:rPr>
                <w:rFonts w:ascii="Times New Roman" w:hAnsi="Times New Roman" w:cs="Times New Roman"/>
                <w:b/>
                <w:bCs/>
                <w:color w:val="000000"/>
                <w:sz w:val="28"/>
                <w:szCs w:val="28"/>
              </w:rPr>
              <w:t>м</w:t>
            </w:r>
            <w:proofErr w:type="gramEnd"/>
          </w:p>
        </w:tc>
      </w:tr>
      <w:tr w:rsidR="00F56C5F" w:rsidRPr="00425926" w:rsidTr="009B07B3">
        <w:tc>
          <w:tcPr>
            <w:tcW w:w="5353" w:type="dxa"/>
            <w:vMerge/>
          </w:tcPr>
          <w:p w:rsidR="00F56C5F" w:rsidRPr="00425926" w:rsidRDefault="00F56C5F" w:rsidP="006A5066">
            <w:pPr>
              <w:pStyle w:val="a4"/>
              <w:ind w:left="0"/>
              <w:jc w:val="both"/>
              <w:rPr>
                <w:rFonts w:ascii="Times New Roman" w:hAnsi="Times New Roman" w:cs="Times New Roman"/>
                <w:b/>
                <w:bCs/>
                <w:color w:val="000000"/>
                <w:sz w:val="28"/>
                <w:szCs w:val="28"/>
              </w:rPr>
            </w:pPr>
          </w:p>
        </w:tc>
        <w:tc>
          <w:tcPr>
            <w:tcW w:w="2144" w:type="dxa"/>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колея 1520 мм</w:t>
            </w:r>
          </w:p>
        </w:tc>
        <w:tc>
          <w:tcPr>
            <w:tcW w:w="2076" w:type="dxa"/>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колея 750 мм</w:t>
            </w:r>
          </w:p>
        </w:tc>
      </w:tr>
      <w:tr w:rsidR="00F56C5F" w:rsidRPr="00425926" w:rsidTr="009B07B3">
        <w:trPr>
          <w:trHeight w:val="1258"/>
        </w:trPr>
        <w:tc>
          <w:tcPr>
            <w:tcW w:w="5353" w:type="dxa"/>
            <w:vMerge w:val="restart"/>
          </w:tcPr>
          <w:p w:rsidR="00F56C5F" w:rsidRPr="00425926" w:rsidRDefault="00F56C5F" w:rsidP="00F56C5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Наружные грани стен или выступающих частей здания </w:t>
            </w:r>
            <w:proofErr w:type="gramStart"/>
            <w:r w:rsidRPr="00425926">
              <w:rPr>
                <w:rFonts w:ascii="Times New Roman" w:hAnsi="Times New Roman" w:cs="Times New Roman"/>
                <w:color w:val="000000"/>
                <w:sz w:val="28"/>
                <w:szCs w:val="28"/>
              </w:rPr>
              <w:t>-п</w:t>
            </w:r>
            <w:proofErr w:type="gramEnd"/>
            <w:r w:rsidRPr="00425926">
              <w:rPr>
                <w:rFonts w:ascii="Times New Roman" w:hAnsi="Times New Roman" w:cs="Times New Roman"/>
                <w:color w:val="000000"/>
                <w:sz w:val="28"/>
                <w:szCs w:val="28"/>
              </w:rPr>
              <w:t>илястр, контрфорсов, тамбуров, лестниц и т.п.:</w:t>
            </w:r>
            <w:r w:rsidRPr="00425926">
              <w:rPr>
                <w:rFonts w:ascii="Times New Roman" w:hAnsi="Times New Roman" w:cs="Times New Roman"/>
                <w:color w:val="000000"/>
                <w:sz w:val="28"/>
                <w:szCs w:val="28"/>
              </w:rPr>
              <w:br/>
              <w:t>при отсутствии выходов из зданий</w:t>
            </w:r>
          </w:p>
          <w:p w:rsidR="00F56C5F" w:rsidRPr="00425926" w:rsidRDefault="00F56C5F" w:rsidP="00F56C5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наличии выходов из зданий</w:t>
            </w:r>
          </w:p>
          <w:p w:rsidR="00F56C5F" w:rsidRPr="00425926" w:rsidRDefault="00F56C5F" w:rsidP="00F56C5F">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 наличии выходов из зданий и устройстве оградительных барьеров (длиной не менее 10 м)</w:t>
            </w:r>
            <w:proofErr w:type="gramStart"/>
            <w:r w:rsidRPr="00425926">
              <w:rPr>
                <w:rFonts w:ascii="Times New Roman" w:hAnsi="Times New Roman" w:cs="Times New Roman"/>
                <w:color w:val="000000"/>
                <w:sz w:val="28"/>
                <w:szCs w:val="28"/>
              </w:rPr>
              <w:t>,р</w:t>
            </w:r>
            <w:proofErr w:type="gramEnd"/>
            <w:r w:rsidRPr="00425926">
              <w:rPr>
                <w:rFonts w:ascii="Times New Roman" w:hAnsi="Times New Roman" w:cs="Times New Roman"/>
                <w:color w:val="000000"/>
                <w:sz w:val="28"/>
                <w:szCs w:val="28"/>
              </w:rPr>
              <w:t>асположенных между выходами из зданий и железнодорожными путями параллельно</w:t>
            </w:r>
            <w:r w:rsidRPr="00425926">
              <w:rPr>
                <w:rFonts w:ascii="Times New Roman" w:hAnsi="Times New Roman" w:cs="Times New Roman"/>
                <w:color w:val="000000"/>
                <w:sz w:val="28"/>
                <w:szCs w:val="28"/>
              </w:rPr>
              <w:br/>
              <w:t>стенам зданий</w:t>
            </w:r>
          </w:p>
        </w:tc>
        <w:tc>
          <w:tcPr>
            <w:tcW w:w="4220" w:type="dxa"/>
            <w:gridSpan w:val="2"/>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 габариту приближения строений к</w:t>
            </w:r>
            <w:r w:rsidRPr="00425926">
              <w:rPr>
                <w:rFonts w:ascii="Times New Roman" w:hAnsi="Times New Roman" w:cs="Times New Roman"/>
                <w:color w:val="000000"/>
                <w:sz w:val="28"/>
                <w:szCs w:val="28"/>
              </w:rPr>
              <w:br/>
              <w:t>железнодорожным путям (ГОСТ</w:t>
            </w:r>
            <w:r w:rsidRPr="00425926">
              <w:rPr>
                <w:rFonts w:ascii="Times New Roman" w:hAnsi="Times New Roman" w:cs="Times New Roman"/>
                <w:color w:val="000000"/>
                <w:sz w:val="28"/>
                <w:szCs w:val="28"/>
              </w:rPr>
              <w:br/>
              <w:t>9238-73 и ГОСТ 9720-76)</w:t>
            </w:r>
          </w:p>
        </w:tc>
      </w:tr>
      <w:tr w:rsidR="00F56C5F" w:rsidRPr="00425926" w:rsidTr="009B07B3">
        <w:trPr>
          <w:trHeight w:val="1599"/>
        </w:trPr>
        <w:tc>
          <w:tcPr>
            <w:tcW w:w="5353" w:type="dxa"/>
            <w:vMerge/>
          </w:tcPr>
          <w:p w:rsidR="00F56C5F" w:rsidRPr="00425926" w:rsidRDefault="00F56C5F" w:rsidP="00F56C5F">
            <w:pPr>
              <w:pStyle w:val="a4"/>
              <w:ind w:left="0"/>
              <w:rPr>
                <w:rFonts w:ascii="Times New Roman" w:hAnsi="Times New Roman" w:cs="Times New Roman"/>
                <w:color w:val="000000"/>
                <w:sz w:val="28"/>
                <w:szCs w:val="28"/>
              </w:rPr>
            </w:pPr>
          </w:p>
        </w:tc>
        <w:tc>
          <w:tcPr>
            <w:tcW w:w="2144" w:type="dxa"/>
          </w:tcPr>
          <w:p w:rsidR="00F56C5F" w:rsidRPr="00425926" w:rsidRDefault="00F56C5F" w:rsidP="00F56C5F">
            <w:pPr>
              <w:pStyle w:val="a4"/>
              <w:ind w:left="0"/>
              <w:jc w:val="both"/>
              <w:rPr>
                <w:rFonts w:ascii="Times New Roman" w:hAnsi="Times New Roman" w:cs="Times New Roman"/>
                <w:color w:val="000000"/>
                <w:sz w:val="28"/>
                <w:szCs w:val="28"/>
              </w:rPr>
            </w:pPr>
          </w:p>
          <w:p w:rsidR="00F56C5F" w:rsidRPr="00425926" w:rsidRDefault="00F56C5F" w:rsidP="00F56C5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p w:rsidR="00F56C5F" w:rsidRPr="00425926" w:rsidRDefault="00F56C5F" w:rsidP="00F56C5F">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4,5</w:t>
            </w:r>
          </w:p>
        </w:tc>
        <w:tc>
          <w:tcPr>
            <w:tcW w:w="2076" w:type="dxa"/>
          </w:tcPr>
          <w:p w:rsidR="00F56C5F" w:rsidRPr="00425926" w:rsidRDefault="00F56C5F" w:rsidP="006A5066">
            <w:pPr>
              <w:pStyle w:val="a4"/>
              <w:ind w:left="0"/>
              <w:jc w:val="both"/>
              <w:rPr>
                <w:rFonts w:ascii="Times New Roman" w:hAnsi="Times New Roman" w:cs="Times New Roman"/>
                <w:b/>
                <w:bCs/>
                <w:color w:val="000000"/>
                <w:sz w:val="28"/>
                <w:szCs w:val="28"/>
              </w:rPr>
            </w:pPr>
          </w:p>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6</w:t>
            </w:r>
          </w:p>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3,5</w:t>
            </w:r>
          </w:p>
        </w:tc>
      </w:tr>
      <w:tr w:rsidR="00F56C5F" w:rsidRPr="00425926" w:rsidTr="009B07B3">
        <w:tc>
          <w:tcPr>
            <w:tcW w:w="5353" w:type="dxa"/>
          </w:tcPr>
          <w:p w:rsidR="00F56C5F" w:rsidRPr="00425926" w:rsidRDefault="00F56C5F" w:rsidP="00F56C5F">
            <w:pPr>
              <w:pStyle w:val="a4"/>
              <w:ind w:left="0"/>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Отдельно стоящие колонны, бункера, эстакады и т.п.; погрузочные сооружения, платформы, рампы, тарные</w:t>
            </w:r>
            <w:r w:rsidRPr="00425926">
              <w:rPr>
                <w:rFonts w:ascii="Times New Roman" w:hAnsi="Times New Roman" w:cs="Times New Roman"/>
                <w:color w:val="000000"/>
                <w:sz w:val="28"/>
                <w:szCs w:val="28"/>
              </w:rPr>
              <w:br/>
              <w:t>хранилища, сливные устройства, сыпные пункты и т.п.</w:t>
            </w:r>
            <w:proofErr w:type="gramEnd"/>
          </w:p>
        </w:tc>
        <w:tc>
          <w:tcPr>
            <w:tcW w:w="4220" w:type="dxa"/>
            <w:gridSpan w:val="2"/>
          </w:tcPr>
          <w:p w:rsidR="00F56C5F" w:rsidRPr="00425926" w:rsidRDefault="00F56C5F" w:rsidP="00F56C5F">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По габариту приближения строений  к путям (ГОСТ 9238-73, ГОСТ 9720-76)</w:t>
            </w:r>
            <w:r w:rsidRPr="00425926">
              <w:rPr>
                <w:rFonts w:ascii="Times New Roman" w:hAnsi="Times New Roman" w:cs="Times New Roman"/>
                <w:color w:val="000000"/>
                <w:sz w:val="28"/>
                <w:szCs w:val="28"/>
              </w:rPr>
              <w:br/>
            </w:r>
          </w:p>
        </w:tc>
      </w:tr>
      <w:tr w:rsidR="00F56C5F" w:rsidRPr="00425926" w:rsidTr="009B07B3">
        <w:tc>
          <w:tcPr>
            <w:tcW w:w="5353" w:type="dxa"/>
          </w:tcPr>
          <w:p w:rsidR="00F56C5F" w:rsidRPr="00425926" w:rsidRDefault="00F56C5F" w:rsidP="00F56C5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Ограждения, опоры путепроводов, контактной сети, воздушных</w:t>
            </w:r>
            <w:r w:rsidRPr="00425926">
              <w:rPr>
                <w:rFonts w:ascii="Times New Roman" w:hAnsi="Times New Roman" w:cs="Times New Roman"/>
                <w:color w:val="000000"/>
                <w:sz w:val="28"/>
                <w:szCs w:val="28"/>
              </w:rPr>
              <w:br/>
              <w:t>линий связи и СЦБ, воздушные трубопроводы</w:t>
            </w:r>
          </w:p>
        </w:tc>
        <w:tc>
          <w:tcPr>
            <w:tcW w:w="4220" w:type="dxa"/>
            <w:gridSpan w:val="2"/>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То же</w:t>
            </w:r>
          </w:p>
        </w:tc>
      </w:tr>
      <w:tr w:rsidR="00F56C5F" w:rsidRPr="00425926" w:rsidTr="009B07B3">
        <w:tc>
          <w:tcPr>
            <w:tcW w:w="5353" w:type="dxa"/>
          </w:tcPr>
          <w:p w:rsidR="00F56C5F" w:rsidRPr="00425926" w:rsidRDefault="00F56C5F" w:rsidP="00F56C5F">
            <w:pPr>
              <w:pStyle w:val="a4"/>
              <w:ind w:left="0"/>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условиях</w:t>
            </w:r>
            <w:proofErr w:type="gramEnd"/>
            <w:r w:rsidRPr="00425926">
              <w:rPr>
                <w:rFonts w:ascii="Times New Roman" w:hAnsi="Times New Roman" w:cs="Times New Roman"/>
                <w:color w:val="000000"/>
                <w:sz w:val="28"/>
                <w:szCs w:val="28"/>
              </w:rPr>
              <w:t xml:space="preserve"> реконструкции на перегонах</w:t>
            </w:r>
          </w:p>
        </w:tc>
        <w:tc>
          <w:tcPr>
            <w:tcW w:w="4220" w:type="dxa"/>
            <w:gridSpan w:val="2"/>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То же</w:t>
            </w:r>
          </w:p>
        </w:tc>
      </w:tr>
      <w:tr w:rsidR="00F56C5F" w:rsidRPr="00425926" w:rsidTr="009B07B3">
        <w:tc>
          <w:tcPr>
            <w:tcW w:w="5353" w:type="dxa"/>
          </w:tcPr>
          <w:p w:rsidR="00F56C5F" w:rsidRPr="00425926" w:rsidRDefault="00F56C5F" w:rsidP="00F56C5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 в условиях реконструкции на станциях</w:t>
            </w:r>
          </w:p>
        </w:tc>
        <w:tc>
          <w:tcPr>
            <w:tcW w:w="4220" w:type="dxa"/>
            <w:gridSpan w:val="2"/>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То же</w:t>
            </w:r>
          </w:p>
        </w:tc>
      </w:tr>
      <w:tr w:rsidR="00F56C5F" w:rsidRPr="00425926" w:rsidTr="009B07B3">
        <w:tc>
          <w:tcPr>
            <w:tcW w:w="5353" w:type="dxa"/>
          </w:tcPr>
          <w:p w:rsidR="00F56C5F" w:rsidRPr="00425926" w:rsidRDefault="00F56C5F" w:rsidP="00F56C5F">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Склад круглого леса емкостью менее 10 000 м3</w:t>
            </w:r>
          </w:p>
        </w:tc>
        <w:tc>
          <w:tcPr>
            <w:tcW w:w="2144" w:type="dxa"/>
          </w:tcPr>
          <w:p w:rsidR="00F56C5F" w:rsidRPr="00425926" w:rsidRDefault="00F56C5F"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6</w:t>
            </w:r>
          </w:p>
        </w:tc>
        <w:tc>
          <w:tcPr>
            <w:tcW w:w="2076" w:type="dxa"/>
          </w:tcPr>
          <w:p w:rsidR="00F56C5F" w:rsidRPr="00425926" w:rsidRDefault="00F56C5F"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4,5</w:t>
            </w:r>
          </w:p>
        </w:tc>
      </w:tr>
    </w:tbl>
    <w:p w:rsidR="00E74B43" w:rsidRPr="00425926" w:rsidRDefault="00E878D6" w:rsidP="006A5066">
      <w:pPr>
        <w:pStyle w:val="a4"/>
        <w:ind w:left="0" w:firstLine="708"/>
        <w:jc w:val="both"/>
        <w:rPr>
          <w:rFonts w:ascii="Times New Roman" w:hAnsi="Times New Roman" w:cs="Times New Roman"/>
          <w:i/>
          <w:iCs/>
          <w:color w:val="000000"/>
          <w:sz w:val="28"/>
          <w:szCs w:val="28"/>
        </w:rPr>
      </w:pPr>
      <w:r w:rsidRPr="00425926">
        <w:rPr>
          <w:rFonts w:ascii="Times New Roman" w:hAnsi="Times New Roman" w:cs="Times New Roman"/>
          <w:i/>
          <w:iCs/>
          <w:color w:val="000000"/>
          <w:sz w:val="28"/>
          <w:szCs w:val="28"/>
        </w:rPr>
        <w:t>Примечание:</w:t>
      </w:r>
    </w:p>
    <w:p w:rsidR="00E74B43" w:rsidRPr="002632DE" w:rsidRDefault="00E878D6" w:rsidP="006A5066">
      <w:pPr>
        <w:pStyle w:val="a4"/>
        <w:ind w:left="0" w:firstLine="708"/>
        <w:jc w:val="both"/>
        <w:rPr>
          <w:rFonts w:ascii="Times New Roman" w:hAnsi="Times New Roman" w:cs="Times New Roman"/>
          <w:color w:val="000000"/>
          <w:sz w:val="24"/>
          <w:szCs w:val="24"/>
        </w:rPr>
      </w:pPr>
      <w:r w:rsidRPr="002632DE">
        <w:rPr>
          <w:rFonts w:ascii="Times New Roman" w:hAnsi="Times New Roman" w:cs="Times New Roman"/>
          <w:color w:val="000000"/>
          <w:sz w:val="24"/>
          <w:szCs w:val="24"/>
        </w:rPr>
        <w:t>Внешние ограждения площадок предприятий, для которых требуется специальная</w:t>
      </w:r>
      <w:r w:rsidR="00E74B43" w:rsidRPr="002632DE">
        <w:rPr>
          <w:rFonts w:ascii="Times New Roman" w:hAnsi="Times New Roman" w:cs="Times New Roman"/>
          <w:color w:val="000000"/>
          <w:sz w:val="24"/>
          <w:szCs w:val="24"/>
        </w:rPr>
        <w:t xml:space="preserve"> </w:t>
      </w:r>
      <w:r w:rsidRPr="002632DE">
        <w:rPr>
          <w:rFonts w:ascii="Times New Roman" w:hAnsi="Times New Roman" w:cs="Times New Roman"/>
          <w:color w:val="000000"/>
          <w:sz w:val="24"/>
          <w:szCs w:val="24"/>
        </w:rPr>
        <w:t xml:space="preserve">охрана, следует размещать на расстоянии не менее 6 м от оси железнодорожных путей. </w:t>
      </w:r>
    </w:p>
    <w:p w:rsidR="00E74B43"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4.2.42.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 </w:t>
      </w:r>
    </w:p>
    <w:p w:rsidR="00E74B43"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4.2.43.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w:t>
      </w:r>
      <w:proofErr w:type="gramStart"/>
      <w:r w:rsidRPr="00425926">
        <w:rPr>
          <w:rFonts w:ascii="Times New Roman" w:hAnsi="Times New Roman" w:cs="Times New Roman"/>
          <w:color w:val="000000"/>
          <w:sz w:val="28"/>
          <w:szCs w:val="28"/>
        </w:rPr>
        <w:t>менее противопожарных</w:t>
      </w:r>
      <w:proofErr w:type="gramEnd"/>
      <w:r w:rsidRPr="00425926">
        <w:rPr>
          <w:rFonts w:ascii="Times New Roman" w:hAnsi="Times New Roman" w:cs="Times New Roman"/>
          <w:color w:val="000000"/>
          <w:sz w:val="28"/>
          <w:szCs w:val="28"/>
        </w:rPr>
        <w:t xml:space="preserve">, санитарных и зооветеринарных расстояний между противостоящими зданиями и сооружениями. </w:t>
      </w:r>
    </w:p>
    <w:p w:rsidR="00E74B43"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4.2.44. Пересечение на площадках сельскохозяйственных предприятий транспортных потоков готовой продукции, кормов и навоза не допускается. 4.2.45. Расстояния от зданий и сооружений до края проезжей части автомобильных дорог следует принимать по таблице </w:t>
      </w:r>
      <w:r w:rsidR="002632DE">
        <w:rPr>
          <w:rFonts w:ascii="Times New Roman" w:hAnsi="Times New Roman" w:cs="Times New Roman"/>
          <w:color w:val="000000"/>
          <w:sz w:val="28"/>
          <w:szCs w:val="28"/>
        </w:rPr>
        <w:t>52</w:t>
      </w:r>
      <w:r w:rsidRPr="00425926">
        <w:rPr>
          <w:rFonts w:ascii="Times New Roman" w:hAnsi="Times New Roman" w:cs="Times New Roman"/>
          <w:color w:val="000000"/>
          <w:sz w:val="28"/>
          <w:szCs w:val="28"/>
        </w:rPr>
        <w:t xml:space="preserve">. </w:t>
      </w:r>
    </w:p>
    <w:p w:rsidR="00E74B43" w:rsidRPr="00425926" w:rsidRDefault="00E74B43" w:rsidP="002632DE">
      <w:pPr>
        <w:pStyle w:val="a4"/>
        <w:ind w:left="778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2632DE">
        <w:rPr>
          <w:rFonts w:ascii="Times New Roman" w:hAnsi="Times New Roman" w:cs="Times New Roman"/>
          <w:color w:val="000000"/>
          <w:sz w:val="28"/>
          <w:szCs w:val="28"/>
        </w:rPr>
        <w:t>52</w:t>
      </w:r>
    </w:p>
    <w:tbl>
      <w:tblPr>
        <w:tblStyle w:val="ae"/>
        <w:tblW w:w="0" w:type="auto"/>
        <w:tblLook w:val="04A0" w:firstRow="1" w:lastRow="0" w:firstColumn="1" w:lastColumn="0" w:noHBand="0" w:noVBand="1"/>
      </w:tblPr>
      <w:tblGrid>
        <w:gridCol w:w="7479"/>
        <w:gridCol w:w="2092"/>
      </w:tblGrid>
      <w:tr w:rsidR="00E74B43" w:rsidRPr="00425926" w:rsidTr="00E74B43">
        <w:tc>
          <w:tcPr>
            <w:tcW w:w="7479" w:type="dxa"/>
          </w:tcPr>
          <w:p w:rsidR="00E74B43" w:rsidRPr="00425926" w:rsidRDefault="00E74B43"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lastRenderedPageBreak/>
              <w:t>Здания и сооружения</w:t>
            </w:r>
          </w:p>
        </w:tc>
        <w:tc>
          <w:tcPr>
            <w:tcW w:w="2092" w:type="dxa"/>
          </w:tcPr>
          <w:p w:rsidR="00E74B43" w:rsidRPr="00425926" w:rsidRDefault="00E74B43"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Расстояние, </w:t>
            </w:r>
            <w:proofErr w:type="gramStart"/>
            <w:r w:rsidRPr="00425926">
              <w:rPr>
                <w:rFonts w:ascii="Times New Roman" w:hAnsi="Times New Roman" w:cs="Times New Roman"/>
                <w:b/>
                <w:bCs/>
                <w:color w:val="000000"/>
                <w:sz w:val="28"/>
                <w:szCs w:val="28"/>
              </w:rPr>
              <w:t>м</w:t>
            </w:r>
            <w:proofErr w:type="gramEnd"/>
          </w:p>
        </w:tc>
      </w:tr>
      <w:tr w:rsidR="00E74B43" w:rsidRPr="00425926" w:rsidTr="00E74B43">
        <w:tc>
          <w:tcPr>
            <w:tcW w:w="7479" w:type="dxa"/>
          </w:tcPr>
          <w:p w:rsidR="00E74B43" w:rsidRPr="00425926" w:rsidRDefault="00E74B43" w:rsidP="00E74B4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Наружные грани стен зданий:</w:t>
            </w:r>
          </w:p>
          <w:p w:rsidR="00E74B43" w:rsidRPr="00425926" w:rsidRDefault="00E74B43" w:rsidP="00E74B4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отсутствии въезда в здание и при длине здания до 20 м</w:t>
            </w:r>
          </w:p>
          <w:p w:rsidR="00E74B43" w:rsidRPr="00425926" w:rsidRDefault="00E74B43" w:rsidP="00E74B4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то же, более 20 м</w:t>
            </w:r>
          </w:p>
          <w:p w:rsidR="00E74B43" w:rsidRPr="00425926" w:rsidRDefault="00E74B43" w:rsidP="00E74B43">
            <w:pPr>
              <w:pStyle w:val="a4"/>
              <w:ind w:left="0"/>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наличии въезда в здание для электрокар, автокар, автопогрузчиков  и двухосных автомобилей</w:t>
            </w:r>
          </w:p>
          <w:p w:rsidR="00E74B43" w:rsidRPr="00425926" w:rsidRDefault="00E74B43" w:rsidP="00E74B43">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при наличии въезда в здание трехосных автомобилей</w:t>
            </w:r>
          </w:p>
        </w:tc>
        <w:tc>
          <w:tcPr>
            <w:tcW w:w="2092" w:type="dxa"/>
          </w:tcPr>
          <w:p w:rsidR="00E74B43" w:rsidRPr="00425926" w:rsidRDefault="00E74B43" w:rsidP="006A5066">
            <w:pPr>
              <w:pStyle w:val="a4"/>
              <w:ind w:left="0"/>
              <w:jc w:val="both"/>
              <w:rPr>
                <w:rFonts w:ascii="Times New Roman" w:hAnsi="Times New Roman" w:cs="Times New Roman"/>
                <w:b/>
                <w:bCs/>
                <w:color w:val="000000"/>
                <w:sz w:val="28"/>
                <w:szCs w:val="28"/>
              </w:rPr>
            </w:pPr>
          </w:p>
          <w:p w:rsidR="00E74B43" w:rsidRPr="00425926" w:rsidRDefault="00E74B43"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1,5</w:t>
            </w:r>
          </w:p>
          <w:p w:rsidR="00E74B43" w:rsidRPr="00425926" w:rsidRDefault="00E74B43"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3</w:t>
            </w:r>
          </w:p>
          <w:p w:rsidR="00E74B43" w:rsidRPr="00425926" w:rsidRDefault="00E74B43"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8</w:t>
            </w:r>
          </w:p>
          <w:p w:rsidR="00E74B43" w:rsidRPr="00425926" w:rsidRDefault="00E74B43" w:rsidP="006A5066">
            <w:pPr>
              <w:pStyle w:val="a4"/>
              <w:ind w:left="0"/>
              <w:jc w:val="both"/>
              <w:rPr>
                <w:rFonts w:ascii="Times New Roman" w:hAnsi="Times New Roman" w:cs="Times New Roman"/>
                <w:b/>
                <w:bCs/>
                <w:color w:val="000000"/>
                <w:sz w:val="28"/>
                <w:szCs w:val="28"/>
              </w:rPr>
            </w:pPr>
          </w:p>
          <w:p w:rsidR="00E74B43" w:rsidRPr="00425926" w:rsidRDefault="00E74B43" w:rsidP="00E74B43">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12</w:t>
            </w:r>
          </w:p>
        </w:tc>
      </w:tr>
      <w:tr w:rsidR="00E74B43" w:rsidRPr="00425926" w:rsidTr="00E74B43">
        <w:tc>
          <w:tcPr>
            <w:tcW w:w="7479" w:type="dxa"/>
          </w:tcPr>
          <w:p w:rsidR="00E74B43" w:rsidRPr="00425926" w:rsidRDefault="00E81447" w:rsidP="00E81447">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Ограждения площадок предприятия </w:t>
            </w:r>
          </w:p>
        </w:tc>
        <w:tc>
          <w:tcPr>
            <w:tcW w:w="2092" w:type="dxa"/>
          </w:tcPr>
          <w:p w:rsidR="00E74B43" w:rsidRPr="00425926" w:rsidRDefault="00E81447"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1,5</w:t>
            </w:r>
          </w:p>
        </w:tc>
      </w:tr>
      <w:tr w:rsidR="00E74B43" w:rsidRPr="00425926" w:rsidTr="00E74B43">
        <w:tc>
          <w:tcPr>
            <w:tcW w:w="7479" w:type="dxa"/>
          </w:tcPr>
          <w:p w:rsidR="00E74B43" w:rsidRPr="00425926" w:rsidRDefault="00E81447"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Ограждения опор эстакад, осветительных столбов, мачт и других сооружений 0,5</w:t>
            </w:r>
          </w:p>
        </w:tc>
        <w:tc>
          <w:tcPr>
            <w:tcW w:w="2092" w:type="dxa"/>
          </w:tcPr>
          <w:p w:rsidR="00E81447" w:rsidRPr="00425926" w:rsidRDefault="00E81447" w:rsidP="006A5066">
            <w:pPr>
              <w:pStyle w:val="a4"/>
              <w:ind w:left="0"/>
              <w:jc w:val="both"/>
              <w:rPr>
                <w:rFonts w:ascii="Times New Roman" w:hAnsi="Times New Roman" w:cs="Times New Roman"/>
                <w:b/>
                <w:bCs/>
                <w:color w:val="000000"/>
                <w:sz w:val="28"/>
                <w:szCs w:val="28"/>
              </w:rPr>
            </w:pPr>
          </w:p>
          <w:p w:rsidR="00E74B43" w:rsidRPr="00425926" w:rsidRDefault="00E81447" w:rsidP="00E81447">
            <w:pPr>
              <w:rPr>
                <w:rFonts w:ascii="Times New Roman" w:hAnsi="Times New Roman" w:cs="Times New Roman"/>
              </w:rPr>
            </w:pPr>
            <w:r w:rsidRPr="00425926">
              <w:rPr>
                <w:rFonts w:ascii="Times New Roman" w:hAnsi="Times New Roman" w:cs="Times New Roman"/>
                <w:color w:val="000000"/>
                <w:sz w:val="28"/>
                <w:szCs w:val="28"/>
              </w:rPr>
              <w:t>0,5</w:t>
            </w:r>
          </w:p>
        </w:tc>
      </w:tr>
      <w:tr w:rsidR="00E81447" w:rsidRPr="00425926" w:rsidTr="00E74B43">
        <w:tc>
          <w:tcPr>
            <w:tcW w:w="7479" w:type="dxa"/>
          </w:tcPr>
          <w:p w:rsidR="00E81447" w:rsidRPr="00425926" w:rsidRDefault="00E81447" w:rsidP="00E8144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Ограждения охраняемой части предприятия </w:t>
            </w:r>
          </w:p>
        </w:tc>
        <w:tc>
          <w:tcPr>
            <w:tcW w:w="2092" w:type="dxa"/>
          </w:tcPr>
          <w:p w:rsidR="00E81447" w:rsidRPr="00425926" w:rsidRDefault="00E81447"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w:t>
            </w:r>
          </w:p>
        </w:tc>
      </w:tr>
      <w:tr w:rsidR="00E81447" w:rsidRPr="00425926" w:rsidTr="00E74B43">
        <w:tc>
          <w:tcPr>
            <w:tcW w:w="7479" w:type="dxa"/>
          </w:tcPr>
          <w:p w:rsidR="00E81447" w:rsidRPr="00425926" w:rsidRDefault="00E81447" w:rsidP="00E81447">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Оси параллельно расположенных путей колеи 1520 мм</w:t>
            </w:r>
          </w:p>
        </w:tc>
        <w:tc>
          <w:tcPr>
            <w:tcW w:w="2092" w:type="dxa"/>
          </w:tcPr>
          <w:p w:rsidR="00E81447" w:rsidRPr="00425926" w:rsidRDefault="00E81447"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3,75</w:t>
            </w:r>
          </w:p>
        </w:tc>
      </w:tr>
    </w:tbl>
    <w:p w:rsidR="00E81447" w:rsidRPr="00425926" w:rsidRDefault="00E878D6" w:rsidP="002632DE">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2632DE">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4.2.46. В соответствии с требованиями статьи 98 Федерального закона от 22.07.2008 г. № 123-ФЗ «Технический регламент о требованиях пожарной безопасности» к зданиям, сооружениям и строениям должен быть обеспечен подъезд пожарных автомобилей, в том числе: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 всей длине зданий, сооружений и строений: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 одной стороны – при ширине здания, сооружения или строения не более 18 м;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с двух сторон – при ширине более 18 м, а также при устройстве замкнутых и полузамкнутых дворов;</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со всех сторон – для зданий с площадью застройки более 10 000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или шириной более 100 м.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расстояние от края проезжей части или спланированной поверхности, обеспечивающей проезд пожарных автомобилей, до стен зданий должно быть,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не более: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25 – при высоте зданий не более 12 м;</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8 – при высоте зданий более 12, но не более 28 м; </w:t>
      </w:r>
    </w:p>
    <w:p w:rsidR="00E81447"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 – при высоте зданий более 28 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края проезжей части автомобильных дорог допускается увеличивать при соблюдении требований статьи 67 Федерального закона от 22.07.2008 г. № 123-ФЗ «Технический регламент о требованиях пожарной безопасности». </w:t>
      </w:r>
    </w:p>
    <w:p w:rsidR="005F1CD2" w:rsidRPr="00425926" w:rsidRDefault="00E878D6" w:rsidP="006A5066">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4.2.47.В соответствии с требованиями Федерального закона от 22.07.2008 г. № 123-ФЗ «Технический регламент о требованиях пожарной безопасности»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12×12 м. </w:t>
      </w:r>
      <w:proofErr w:type="gramEnd"/>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4.2.48. Внешние транспортные связи и сеть дорог в производственной зоне нормируются в соответствии с требованиями раздела «Зоны </w:t>
      </w:r>
      <w:r w:rsidRPr="00425926">
        <w:rPr>
          <w:rFonts w:ascii="Times New Roman" w:hAnsi="Times New Roman" w:cs="Times New Roman"/>
          <w:color w:val="000000"/>
          <w:sz w:val="28"/>
          <w:szCs w:val="28"/>
        </w:rPr>
        <w:lastRenderedPageBreak/>
        <w:t>транспортной инфраструктуры» настоящих нормативов.</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4.2.49. </w:t>
      </w:r>
      <w:r w:rsidRPr="00425926">
        <w:rPr>
          <w:rFonts w:ascii="Times New Roman" w:hAnsi="Times New Roman" w:cs="Times New Roman"/>
          <w:b/>
          <w:bCs/>
          <w:color w:val="000000"/>
          <w:sz w:val="28"/>
          <w:szCs w:val="28"/>
        </w:rPr>
        <w:t xml:space="preserve">Инженерные сети </w:t>
      </w:r>
      <w:r w:rsidRPr="00425926">
        <w:rPr>
          <w:rFonts w:ascii="Times New Roman" w:hAnsi="Times New Roman" w:cs="Times New Roman"/>
          <w:color w:val="000000"/>
          <w:sz w:val="28"/>
          <w:szCs w:val="28"/>
        </w:rPr>
        <w:t xml:space="preserve">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4.2.50.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4.2.51. При проектировании наружных сетей и сооружений канализации необходимо предусматривать отвод поверхностных вод со всего бассейна стока.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4.2.52.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4.2.53. При проектировании инженерных сетей необходимо соблюдать требования раздела «Зоны инженерной инфраструктуры» настоящих нормативов.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4.2.54.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«Охрана окружающей среды» настоящих нормативов.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4.2.55. При реконструкции производственных зон сельских населенных пунктов следует предусматривать: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концентрацию производственных объектов на одном земельном участке;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ликвидацию малодеятельных подъездных путей и дорог;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улучшение благоустройства производственных территорий и санитарно-защитных зон, повышение архитектурного уровня застройки;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организацию площадок для стоянки автомобильного транспорта.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4.2.56.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 </w:t>
      </w:r>
    </w:p>
    <w:p w:rsidR="005F1CD2" w:rsidRPr="00425926" w:rsidRDefault="00E878D6" w:rsidP="006A5066">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lastRenderedPageBreak/>
        <w:t xml:space="preserve">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технико-экономических обосновании. </w:t>
      </w:r>
      <w:proofErr w:type="gramEnd"/>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4.2.57. </w:t>
      </w:r>
      <w:proofErr w:type="gramStart"/>
      <w:r w:rsidRPr="00425926">
        <w:rPr>
          <w:rFonts w:ascii="Times New Roman" w:hAnsi="Times New Roman" w:cs="Times New Roman"/>
          <w:b/>
          <w:bCs/>
          <w:color w:val="000000"/>
          <w:sz w:val="28"/>
          <w:szCs w:val="28"/>
        </w:rPr>
        <w:t xml:space="preserve">Крестьянское (фермерское) хозяйство </w:t>
      </w:r>
      <w:r w:rsidRPr="00425926">
        <w:rPr>
          <w:rFonts w:ascii="Times New Roman" w:hAnsi="Times New Roman" w:cs="Times New Roman"/>
          <w:color w:val="000000"/>
          <w:sz w:val="28"/>
          <w:szCs w:val="28"/>
        </w:rPr>
        <w:t>(далее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r w:rsidRPr="00425926">
        <w:rPr>
          <w:rFonts w:ascii="Times New Roman" w:hAnsi="Times New Roman" w:cs="Times New Roman"/>
          <w:color w:val="000000"/>
          <w:sz w:val="28"/>
          <w:szCs w:val="28"/>
        </w:rPr>
        <w:t xml:space="preserve"> Фермерское хозяйство может быть создано одним гражданином.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4.2.58. Создание фермерских хозяйств и их деятельность регулируется в соответствии с требованиями Федерального закона от 11.06.2003 г. № 74-ФЗ «О крестьянском (фермерском) хозяйстве».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4.2.59.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 Предельные размеры таких земельных участков устанавливаются в соответствии с требованиями законодательства Республики Дагестан. </w:t>
      </w:r>
    </w:p>
    <w:p w:rsidR="00EB63B8"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4.2.60.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 При проектировании фермерских хозяй</w:t>
      </w:r>
      <w:proofErr w:type="gramStart"/>
      <w:r w:rsidRPr="00425926">
        <w:rPr>
          <w:rFonts w:ascii="Times New Roman" w:hAnsi="Times New Roman" w:cs="Times New Roman"/>
          <w:color w:val="000000"/>
          <w:sz w:val="28"/>
          <w:szCs w:val="28"/>
        </w:rPr>
        <w:t>ств сл</w:t>
      </w:r>
      <w:proofErr w:type="gramEnd"/>
      <w:r w:rsidRPr="00425926">
        <w:rPr>
          <w:rFonts w:ascii="Times New Roman" w:hAnsi="Times New Roman" w:cs="Times New Roman"/>
          <w:color w:val="000000"/>
          <w:sz w:val="28"/>
          <w:szCs w:val="28"/>
        </w:rPr>
        <w:t>едует руководствоваться нормативными требованиями настоящего раздела, а также соответствующих разделов настоящих нормативов.</w:t>
      </w:r>
    </w:p>
    <w:p w:rsidR="005F1CD2" w:rsidRPr="00425926" w:rsidRDefault="005F1CD2" w:rsidP="006A5066">
      <w:pPr>
        <w:pStyle w:val="a4"/>
        <w:ind w:left="0" w:firstLine="708"/>
        <w:jc w:val="both"/>
        <w:rPr>
          <w:rFonts w:ascii="Times New Roman" w:hAnsi="Times New Roman" w:cs="Times New Roman"/>
          <w:b/>
          <w:bCs/>
          <w:color w:val="000000"/>
          <w:sz w:val="28"/>
          <w:szCs w:val="28"/>
        </w:rPr>
      </w:pPr>
    </w:p>
    <w:p w:rsidR="005F1CD2" w:rsidRPr="00425926" w:rsidRDefault="00E878D6" w:rsidP="005F1CD2">
      <w:pPr>
        <w:pStyle w:val="a4"/>
        <w:ind w:left="0"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4.3. Зоны, предназначенные для ведения садоводства, </w:t>
      </w:r>
      <w:r w:rsidR="005F1CD2" w:rsidRPr="00425926">
        <w:rPr>
          <w:rFonts w:ascii="Times New Roman" w:hAnsi="Times New Roman" w:cs="Times New Roman"/>
          <w:b/>
          <w:bCs/>
          <w:color w:val="000000"/>
          <w:sz w:val="28"/>
          <w:szCs w:val="28"/>
        </w:rPr>
        <w:t xml:space="preserve">                       </w:t>
      </w:r>
      <w:r w:rsidRPr="00425926">
        <w:rPr>
          <w:rFonts w:ascii="Times New Roman" w:hAnsi="Times New Roman" w:cs="Times New Roman"/>
          <w:b/>
          <w:bCs/>
          <w:color w:val="000000"/>
          <w:sz w:val="28"/>
          <w:szCs w:val="28"/>
        </w:rPr>
        <w:t>дачного хозяйства</w:t>
      </w:r>
      <w:r w:rsidRPr="00425926">
        <w:rPr>
          <w:rFonts w:ascii="Times New Roman" w:hAnsi="Times New Roman" w:cs="Times New Roman"/>
          <w:color w:val="000000"/>
          <w:sz w:val="28"/>
          <w:szCs w:val="28"/>
        </w:rPr>
        <w:br/>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Общие требования</w:t>
      </w:r>
      <w:r w:rsidRPr="00425926">
        <w:rPr>
          <w:rFonts w:ascii="Times New Roman" w:hAnsi="Times New Roman" w:cs="Times New Roman"/>
          <w:color w:val="000000"/>
          <w:sz w:val="28"/>
          <w:szCs w:val="28"/>
        </w:rPr>
        <w:t xml:space="preserve">  </w:t>
      </w:r>
    </w:p>
    <w:p w:rsidR="005F1CD2" w:rsidRPr="00425926" w:rsidRDefault="005F1CD2" w:rsidP="006A5066">
      <w:pPr>
        <w:pStyle w:val="a4"/>
        <w:ind w:left="0" w:firstLine="708"/>
        <w:jc w:val="both"/>
        <w:rPr>
          <w:rFonts w:ascii="Times New Roman" w:hAnsi="Times New Roman" w:cs="Times New Roman"/>
          <w:color w:val="000000"/>
          <w:sz w:val="28"/>
          <w:szCs w:val="28"/>
        </w:rPr>
      </w:pP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 Организация и застройка территории садоводческого,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градостроительном зонировании территории определяются зоны, которые наиболее благоприятны для развития садоводства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территорию садоводческих, дачных объединений </w:t>
      </w:r>
      <w:r w:rsidRPr="00425926">
        <w:rPr>
          <w:rFonts w:ascii="Times New Roman" w:hAnsi="Times New Roman" w:cs="Times New Roman"/>
          <w:color w:val="000000"/>
          <w:sz w:val="28"/>
          <w:szCs w:val="28"/>
        </w:rPr>
        <w:lastRenderedPageBreak/>
        <w:t xml:space="preserve">следует определять в соответствии с требованиями п. 4.3.24 настоящих нормативов. В зависимости от размера территории, а также количества временного (сезонного) населения следует проектировать 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нормативов.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4.3.3. Запрещается размещение территорий садоводческих, дачных объединений, а также индивидуальных дачных и садово-огородных участков: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санитарно-защитных зонах промышленных объектов, производств и сооружений; на особо охраняемых природных территориях;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территориях с зарегистрированными залежами полезных ископаемых; на особо ценных сельскохозяйственных угодьях;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резервных территориях для развития населенных пунктов в пределах городского округа, поселения;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территориях с развитыми карстовыми, оползневыми и другими природными процессами, представляющими угрозу жизни или здоровью граждан, угрозу сохранности их имущества.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Запрещается проектирование территорий для садоводческих, огороднических и дачных объединений на землях, расположенных под линиями высоковольтных передач 35 </w:t>
      </w:r>
      <w:proofErr w:type="spellStart"/>
      <w:r w:rsidRPr="00425926">
        <w:rPr>
          <w:rFonts w:ascii="Times New Roman" w:hAnsi="Times New Roman" w:cs="Times New Roman"/>
          <w:color w:val="000000"/>
          <w:sz w:val="28"/>
          <w:szCs w:val="28"/>
        </w:rPr>
        <w:t>кВА</w:t>
      </w:r>
      <w:proofErr w:type="spellEnd"/>
      <w:r w:rsidRPr="00425926">
        <w:rPr>
          <w:rFonts w:ascii="Times New Roman" w:hAnsi="Times New Roman" w:cs="Times New Roman"/>
          <w:color w:val="000000"/>
          <w:sz w:val="28"/>
          <w:szCs w:val="28"/>
        </w:rPr>
        <w:t xml:space="preserve"> и выше, а также с пересечением этих земель магистральными газо- и нефтепроводами.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4.3.4. Территорию садоводческого (дачного) объединения необходимо отделять от железных дорог любых категорий и автодорог общего пользования I, II, III категорий </w:t>
      </w:r>
      <w:proofErr w:type="spellStart"/>
      <w:r w:rsidRPr="00425926">
        <w:rPr>
          <w:rFonts w:ascii="Times New Roman" w:hAnsi="Times New Roman" w:cs="Times New Roman"/>
          <w:color w:val="000000"/>
          <w:sz w:val="28"/>
          <w:szCs w:val="28"/>
        </w:rPr>
        <w:t>санитарнозащитной</w:t>
      </w:r>
      <w:proofErr w:type="spellEnd"/>
      <w:r w:rsidRPr="00425926">
        <w:rPr>
          <w:rFonts w:ascii="Times New Roman" w:hAnsi="Times New Roman" w:cs="Times New Roman"/>
          <w:color w:val="000000"/>
          <w:sz w:val="28"/>
          <w:szCs w:val="28"/>
        </w:rPr>
        <w:t xml:space="preserve"> зоной шириной не менее 50 м, от автодорог IV категории – не менее 25 м с размещением в ней лесополосы шириной не менее 10 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4.3.5. Расстояния по горизонтали от крайних проводов </w:t>
      </w:r>
      <w:r w:rsidR="005F1CD2" w:rsidRPr="00425926">
        <w:rPr>
          <w:rFonts w:ascii="Times New Roman" w:hAnsi="Times New Roman" w:cs="Times New Roman"/>
          <w:color w:val="000000"/>
          <w:sz w:val="28"/>
          <w:szCs w:val="28"/>
        </w:rPr>
        <w:t>высоковольтных линий (</w:t>
      </w:r>
      <w:proofErr w:type="gramStart"/>
      <w:r w:rsidR="005F1CD2" w:rsidRPr="00425926">
        <w:rPr>
          <w:rFonts w:ascii="Times New Roman" w:hAnsi="Times New Roman" w:cs="Times New Roman"/>
          <w:color w:val="000000"/>
          <w:sz w:val="28"/>
          <w:szCs w:val="28"/>
        </w:rPr>
        <w:t>ВЛ</w:t>
      </w:r>
      <w:proofErr w:type="gramEnd"/>
      <w:r w:rsidR="005F1CD2" w:rsidRPr="00425926">
        <w:rPr>
          <w:rFonts w:ascii="Times New Roman" w:hAnsi="Times New Roman" w:cs="Times New Roman"/>
          <w:color w:val="000000"/>
          <w:sz w:val="28"/>
          <w:szCs w:val="28"/>
        </w:rPr>
        <w:t>) до гр</w:t>
      </w:r>
      <w:r w:rsidRPr="00425926">
        <w:rPr>
          <w:rFonts w:ascii="Times New Roman" w:hAnsi="Times New Roman" w:cs="Times New Roman"/>
          <w:color w:val="000000"/>
          <w:sz w:val="28"/>
          <w:szCs w:val="28"/>
        </w:rPr>
        <w:t xml:space="preserve">аницы территории садоводческого (дачного) объединения </w:t>
      </w:r>
      <w:r w:rsidRPr="00425926">
        <w:rPr>
          <w:rFonts w:ascii="Times New Roman" w:hAnsi="Times New Roman" w:cs="Times New Roman"/>
          <w:color w:val="000000"/>
          <w:sz w:val="28"/>
          <w:szCs w:val="28"/>
        </w:rPr>
        <w:lastRenderedPageBreak/>
        <w:t xml:space="preserve">(охранная зона) должны быть не менее, 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10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до 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15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35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20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110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25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150-220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30 – для </w:t>
      </w:r>
      <w:proofErr w:type="gramStart"/>
      <w:r w:rsidRPr="00425926">
        <w:rPr>
          <w:rFonts w:ascii="Times New Roman" w:hAnsi="Times New Roman" w:cs="Times New Roman"/>
          <w:color w:val="000000"/>
          <w:sz w:val="28"/>
          <w:szCs w:val="28"/>
        </w:rPr>
        <w:t>ВЛ</w:t>
      </w:r>
      <w:proofErr w:type="gramEnd"/>
      <w:r w:rsidRPr="00425926">
        <w:rPr>
          <w:rFonts w:ascii="Times New Roman" w:hAnsi="Times New Roman" w:cs="Times New Roman"/>
          <w:color w:val="000000"/>
          <w:sz w:val="28"/>
          <w:szCs w:val="28"/>
        </w:rPr>
        <w:t xml:space="preserve"> 330-500 </w:t>
      </w:r>
      <w:proofErr w:type="spellStart"/>
      <w:r w:rsidRPr="00425926">
        <w:rPr>
          <w:rFonts w:ascii="Times New Roman" w:hAnsi="Times New Roman" w:cs="Times New Roman"/>
          <w:color w:val="000000"/>
          <w:sz w:val="28"/>
          <w:szCs w:val="28"/>
        </w:rPr>
        <w:t>кВ.</w:t>
      </w:r>
      <w:proofErr w:type="spellEnd"/>
      <w:r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4.3.6. Расстояние от застройки садоводческих и дачных объединений до лесных массивов в 193 соответствии с требованиями статьи 75 Федерального закона от 22.07.2008 г. № 123- ФЗ «Технический регламент о требованиях пожарной безопасности» должно составлять не менее 15 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4.3.7. Рекомендуемые минимальные расстояния от наземных магистральных газо- и нефтепроводов следует принимать в соответствии с требованиями СанПиН 2.2.1/2.1.1.1200-03.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для трубопроводов 1 класса с диаметром труб: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300 мм – 100;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300 до 600 мм – 150;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600 до 800 мм – 200;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800 до 1000 мм – 250;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1000 до 1200 мм – 300;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1200 мм – 350;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трубопроводов 2 класса с диаметром труб: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300 мм – 75;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свыше 300 мм – 125.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Рекомендуемые минимальные разрывы от трубопроводов для сжиженных углеводородных газов должны быть не менее,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при диаметре труб: </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150 мм – 100; </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150 до 300 мм – 175; </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300 до 500 мм – 350; </w:t>
      </w:r>
    </w:p>
    <w:p w:rsidR="005F1CD2" w:rsidRPr="00425926" w:rsidRDefault="00E878D6" w:rsidP="005F1CD2">
      <w:pPr>
        <w:pStyle w:val="a4"/>
        <w:ind w:left="0" w:firstLine="708"/>
        <w:rPr>
          <w:rFonts w:ascii="Times New Roman" w:hAnsi="Times New Roman" w:cs="Times New Roman"/>
          <w:i/>
          <w:iCs/>
          <w:color w:val="000000"/>
          <w:sz w:val="28"/>
          <w:szCs w:val="28"/>
        </w:rPr>
      </w:pPr>
      <w:r w:rsidRPr="00425926">
        <w:rPr>
          <w:rFonts w:ascii="Times New Roman" w:hAnsi="Times New Roman" w:cs="Times New Roman"/>
          <w:color w:val="000000"/>
          <w:sz w:val="28"/>
          <w:szCs w:val="28"/>
        </w:rPr>
        <w:t>от 500 до 1000 мм – 800.</w:t>
      </w:r>
      <w:r w:rsidRPr="00425926">
        <w:rPr>
          <w:rFonts w:ascii="Times New Roman" w:hAnsi="Times New Roman" w:cs="Times New Roman"/>
          <w:color w:val="000000"/>
          <w:sz w:val="28"/>
          <w:szCs w:val="28"/>
        </w:rPr>
        <w:br/>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Примечания:</w:t>
      </w:r>
      <w:r w:rsidRPr="00425926">
        <w:rPr>
          <w:rFonts w:ascii="Times New Roman" w:hAnsi="Times New Roman" w:cs="Times New Roman"/>
          <w:color w:val="000000"/>
          <w:sz w:val="28"/>
          <w:szCs w:val="28"/>
        </w:rPr>
        <w:br/>
        <w:t>1. Минимальные расстояния при наземной прокладке увеличиваются в 2 раза для</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I</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класса</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и</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в</w:t>
      </w:r>
      <w:proofErr w:type="gramStart"/>
      <w:r w:rsidRPr="00425926">
        <w:rPr>
          <w:rFonts w:ascii="Times New Roman" w:hAnsi="Times New Roman" w:cs="Times New Roman"/>
          <w:color w:val="000000"/>
          <w:sz w:val="28"/>
          <w:szCs w:val="28"/>
        </w:rPr>
        <w:t>1</w:t>
      </w:r>
      <w:proofErr w:type="gramEnd"/>
      <w:r w:rsidRPr="00425926">
        <w:rPr>
          <w:rFonts w:ascii="Times New Roman" w:hAnsi="Times New Roman" w:cs="Times New Roman"/>
          <w:color w:val="000000"/>
          <w:sz w:val="28"/>
          <w:szCs w:val="28"/>
        </w:rPr>
        <w:t>,5</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раза</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для</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II</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класса.</w:t>
      </w:r>
      <w:r w:rsidR="005F1CD2" w:rsidRPr="00425926">
        <w:rPr>
          <w:rFonts w:ascii="Times New Roman" w:hAnsi="Times New Roman" w:cs="Times New Roman"/>
          <w:color w:val="000000"/>
          <w:sz w:val="28"/>
          <w:szCs w:val="28"/>
        </w:rPr>
        <w:t xml:space="preserve">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 Разрывы магистральных газопроводов, транспортирующих</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природный</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газ,</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с</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высокими</w:t>
      </w:r>
      <w:r w:rsidR="005F1CD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коррозирующими свойствами, определяются на основе расчетов в каждом конкретном случае, а также по</w:t>
      </w:r>
      <w:r w:rsidRPr="00425926">
        <w:rPr>
          <w:rFonts w:ascii="Times New Roman" w:hAnsi="Times New Roman" w:cs="Times New Roman"/>
          <w:color w:val="000000"/>
          <w:sz w:val="28"/>
          <w:szCs w:val="28"/>
        </w:rPr>
        <w:br/>
        <w:t xml:space="preserve">опыту эксплуатации, но не менее 2 км.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Рекомендуемые минимальные разрывы от газопроводов низкого давления должны быть не менее 20 м.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Рекомендуемые минимальные расстояния от магистральных </w:t>
      </w:r>
      <w:r w:rsidRPr="00425926">
        <w:rPr>
          <w:rFonts w:ascii="Times New Roman" w:hAnsi="Times New Roman" w:cs="Times New Roman"/>
          <w:color w:val="000000"/>
          <w:sz w:val="28"/>
          <w:szCs w:val="28"/>
        </w:rPr>
        <w:lastRenderedPageBreak/>
        <w:t xml:space="preserve">трубопроводов для транспортирования нефти должны быть не менее,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при диаметре труб: </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300 мм – 50; </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от 300 до 600 мм – 50;</w:t>
      </w:r>
    </w:p>
    <w:p w:rsidR="005F1CD2" w:rsidRPr="00425926" w:rsidRDefault="00E878D6" w:rsidP="005F1CD2">
      <w:pPr>
        <w:pStyle w:val="a4"/>
        <w:ind w:left="0" w:firstLine="708"/>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600 до 1000 мм – 75; </w:t>
      </w:r>
    </w:p>
    <w:p w:rsidR="005F1CD2" w:rsidRDefault="00E878D6" w:rsidP="005F1CD2">
      <w:pPr>
        <w:pStyle w:val="a4"/>
        <w:ind w:left="0" w:firstLine="708"/>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от 1000 до 1400 мм – 100.</w:t>
      </w:r>
      <w:r w:rsidRPr="00425926">
        <w:rPr>
          <w:rFonts w:ascii="Times New Roman" w:hAnsi="Times New Roman" w:cs="Times New Roman"/>
          <w:color w:val="000000"/>
          <w:sz w:val="28"/>
          <w:szCs w:val="28"/>
        </w:rPr>
        <w:br/>
      </w:r>
    </w:p>
    <w:p w:rsidR="00EB63B8" w:rsidRPr="00425926" w:rsidRDefault="00EB63B8" w:rsidP="005F1CD2">
      <w:pPr>
        <w:pStyle w:val="a4"/>
        <w:ind w:left="0" w:firstLine="708"/>
        <w:rPr>
          <w:rFonts w:ascii="Times New Roman" w:hAnsi="Times New Roman" w:cs="Times New Roman"/>
          <w:b/>
          <w:bCs/>
          <w:color w:val="000000"/>
          <w:sz w:val="28"/>
          <w:szCs w:val="28"/>
        </w:rPr>
      </w:pPr>
    </w:p>
    <w:p w:rsidR="005F1CD2" w:rsidRPr="00425926" w:rsidRDefault="00E878D6" w:rsidP="005F1CD2">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Территория садоводческого (дачного) объединения</w:t>
      </w:r>
    </w:p>
    <w:p w:rsidR="005F1CD2" w:rsidRPr="00425926" w:rsidRDefault="005F1CD2" w:rsidP="006A5066">
      <w:pPr>
        <w:pStyle w:val="a4"/>
        <w:ind w:left="0" w:firstLine="708"/>
        <w:jc w:val="both"/>
        <w:rPr>
          <w:rFonts w:ascii="Times New Roman" w:hAnsi="Times New Roman" w:cs="Times New Roman"/>
          <w:color w:val="000000"/>
          <w:sz w:val="28"/>
          <w:szCs w:val="28"/>
        </w:rPr>
      </w:pP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4.3.8.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 </w:t>
      </w:r>
    </w:p>
    <w:p w:rsidR="005F1CD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4.3.9. Территория садоводческого (дачного) объединения должна быть соединена подъездной дорогой с автомобиль</w:t>
      </w:r>
      <w:r w:rsidR="005F1CD2" w:rsidRPr="00425926">
        <w:rPr>
          <w:rFonts w:ascii="Times New Roman" w:hAnsi="Times New Roman" w:cs="Times New Roman"/>
          <w:color w:val="000000"/>
          <w:sz w:val="28"/>
          <w:szCs w:val="28"/>
        </w:rPr>
        <w:t>ной дорогой общего пользования.</w:t>
      </w:r>
      <w:r w:rsidR="00D82552"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52" w:rsidRPr="00425926" w:rsidRDefault="00E878D6"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4.3.10. Земельный участок, предоставленный садоводческому (дачному) объединению, состоит из земель общего пользования и индивидуальных участков. 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таблице</w:t>
      </w:r>
      <w:r w:rsidR="002632DE">
        <w:rPr>
          <w:rFonts w:ascii="Times New Roman" w:hAnsi="Times New Roman" w:cs="Times New Roman"/>
          <w:color w:val="000000"/>
          <w:sz w:val="28"/>
          <w:szCs w:val="28"/>
        </w:rPr>
        <w:t>53</w:t>
      </w:r>
      <w:r w:rsidRPr="00425926">
        <w:rPr>
          <w:rFonts w:ascii="Times New Roman" w:hAnsi="Times New Roman" w:cs="Times New Roman"/>
          <w:color w:val="000000"/>
          <w:sz w:val="28"/>
          <w:szCs w:val="28"/>
        </w:rPr>
        <w:t xml:space="preserve">. </w:t>
      </w:r>
    </w:p>
    <w:p w:rsidR="00D82552" w:rsidRPr="00425926" w:rsidRDefault="00D82552" w:rsidP="006A5066">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2632DE">
        <w:rPr>
          <w:rFonts w:ascii="Times New Roman" w:hAnsi="Times New Roman" w:cs="Times New Roman"/>
          <w:color w:val="000000"/>
          <w:sz w:val="28"/>
          <w:szCs w:val="28"/>
        </w:rPr>
        <w:t>53</w:t>
      </w:r>
    </w:p>
    <w:tbl>
      <w:tblPr>
        <w:tblStyle w:val="ae"/>
        <w:tblW w:w="0" w:type="auto"/>
        <w:tblLayout w:type="fixed"/>
        <w:tblLook w:val="04A0" w:firstRow="1" w:lastRow="0" w:firstColumn="1" w:lastColumn="0" w:noHBand="0" w:noVBand="1"/>
      </w:tblPr>
      <w:tblGrid>
        <w:gridCol w:w="4928"/>
        <w:gridCol w:w="1417"/>
        <w:gridCol w:w="1418"/>
        <w:gridCol w:w="1808"/>
      </w:tblGrid>
      <w:tr w:rsidR="00D82552" w:rsidRPr="00425926" w:rsidTr="00D82552">
        <w:tc>
          <w:tcPr>
            <w:tcW w:w="4928" w:type="dxa"/>
            <w:vMerge w:val="restart"/>
          </w:tcPr>
          <w:p w:rsidR="00D82552" w:rsidRPr="00425926" w:rsidRDefault="00D82552" w:rsidP="00D82552">
            <w:pPr>
              <w:pStyle w:val="a4"/>
              <w:ind w:left="0"/>
              <w:jc w:val="center"/>
              <w:rPr>
                <w:rFonts w:ascii="Times New Roman" w:hAnsi="Times New Roman" w:cs="Times New Roman"/>
                <w:b/>
                <w:bCs/>
                <w:color w:val="000000"/>
                <w:sz w:val="28"/>
                <w:szCs w:val="28"/>
              </w:rPr>
            </w:pPr>
          </w:p>
          <w:p w:rsidR="00D82552" w:rsidRPr="00425926" w:rsidRDefault="00D82552" w:rsidP="00D82552">
            <w:pPr>
              <w:pStyle w:val="a4"/>
              <w:ind w:left="0"/>
              <w:jc w:val="center"/>
              <w:rPr>
                <w:rFonts w:ascii="Times New Roman" w:hAnsi="Times New Roman" w:cs="Times New Roman"/>
                <w:b/>
                <w:bCs/>
                <w:color w:val="000000"/>
                <w:sz w:val="28"/>
                <w:szCs w:val="28"/>
              </w:rPr>
            </w:pPr>
          </w:p>
          <w:p w:rsidR="00D82552" w:rsidRPr="00425926" w:rsidRDefault="00D82552" w:rsidP="00D82552">
            <w:pPr>
              <w:pStyle w:val="a4"/>
              <w:ind w:left="0"/>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Объекты</w:t>
            </w:r>
          </w:p>
        </w:tc>
        <w:tc>
          <w:tcPr>
            <w:tcW w:w="4643" w:type="dxa"/>
            <w:gridSpan w:val="3"/>
          </w:tcPr>
          <w:p w:rsidR="00D82552" w:rsidRPr="00425926" w:rsidRDefault="00D82552" w:rsidP="00D82552">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Удельные размеры земельных участков, м</w:t>
            </w:r>
            <w:proofErr w:type="gramStart"/>
            <w:r w:rsidRPr="00425926">
              <w:rPr>
                <w:rFonts w:ascii="Times New Roman" w:hAnsi="Times New Roman" w:cs="Times New Roman"/>
                <w:b/>
                <w:bCs/>
                <w:color w:val="000000"/>
                <w:sz w:val="28"/>
                <w:szCs w:val="28"/>
              </w:rPr>
              <w:t>2</w:t>
            </w:r>
            <w:proofErr w:type="gramEnd"/>
            <w:r w:rsidRPr="00425926">
              <w:rPr>
                <w:rFonts w:ascii="Times New Roman" w:hAnsi="Times New Roman" w:cs="Times New Roman"/>
                <w:b/>
                <w:bCs/>
                <w:color w:val="000000"/>
                <w:sz w:val="28"/>
                <w:szCs w:val="28"/>
              </w:rPr>
              <w:t xml:space="preserve"> на 1 садовый</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участок, на территории садоводческих (дачных)</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объединений с числом участков</w:t>
            </w:r>
          </w:p>
        </w:tc>
      </w:tr>
      <w:tr w:rsidR="00D82552" w:rsidRPr="00425926" w:rsidTr="00D82552">
        <w:tc>
          <w:tcPr>
            <w:tcW w:w="4928" w:type="dxa"/>
            <w:vMerge/>
          </w:tcPr>
          <w:p w:rsidR="00D82552" w:rsidRPr="00425926" w:rsidRDefault="00D82552" w:rsidP="006A5066">
            <w:pPr>
              <w:pStyle w:val="a4"/>
              <w:ind w:left="0"/>
              <w:jc w:val="both"/>
              <w:rPr>
                <w:rFonts w:ascii="Times New Roman" w:hAnsi="Times New Roman" w:cs="Times New Roman"/>
                <w:b/>
                <w:bCs/>
                <w:color w:val="000000"/>
                <w:sz w:val="28"/>
                <w:szCs w:val="28"/>
              </w:rPr>
            </w:pPr>
          </w:p>
        </w:tc>
        <w:tc>
          <w:tcPr>
            <w:tcW w:w="1417" w:type="dxa"/>
          </w:tcPr>
          <w:p w:rsidR="00D82552" w:rsidRPr="00425926" w:rsidRDefault="00D8255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15 </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100</w:t>
            </w:r>
          </w:p>
        </w:tc>
        <w:tc>
          <w:tcPr>
            <w:tcW w:w="141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 xml:space="preserve">101 </w:t>
            </w:r>
            <w:r w:rsidRPr="00425926">
              <w:rPr>
                <w:rFonts w:ascii="Times New Roman" w:hAnsi="Times New Roman" w:cs="Times New Roman"/>
                <w:color w:val="000000"/>
                <w:sz w:val="28"/>
                <w:szCs w:val="28"/>
              </w:rPr>
              <w:t xml:space="preserve">- </w:t>
            </w:r>
            <w:r w:rsidRPr="00425926">
              <w:rPr>
                <w:rFonts w:ascii="Times New Roman" w:hAnsi="Times New Roman" w:cs="Times New Roman"/>
                <w:b/>
                <w:bCs/>
                <w:color w:val="000000"/>
                <w:sz w:val="28"/>
                <w:szCs w:val="28"/>
              </w:rPr>
              <w:t>300</w:t>
            </w:r>
          </w:p>
        </w:tc>
        <w:tc>
          <w:tcPr>
            <w:tcW w:w="180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301 и более</w:t>
            </w:r>
          </w:p>
        </w:tc>
      </w:tr>
      <w:tr w:rsidR="00D82552" w:rsidRPr="00425926" w:rsidTr="00D82552">
        <w:tc>
          <w:tcPr>
            <w:tcW w:w="4928" w:type="dxa"/>
          </w:tcPr>
          <w:p w:rsidR="00D82552" w:rsidRPr="00425926" w:rsidRDefault="00D82552" w:rsidP="006A5066">
            <w:pPr>
              <w:pStyle w:val="a4"/>
              <w:ind w:left="0"/>
              <w:jc w:val="both"/>
              <w:rPr>
                <w:rFonts w:ascii="Times New Roman" w:hAnsi="Times New Roman" w:cs="Times New Roman"/>
                <w:b/>
                <w:bCs/>
                <w:color w:val="000000"/>
                <w:sz w:val="28"/>
                <w:szCs w:val="28"/>
              </w:rPr>
            </w:pPr>
            <w:proofErr w:type="gramStart"/>
            <w:r w:rsidRPr="00425926">
              <w:rPr>
                <w:rFonts w:ascii="Times New Roman" w:hAnsi="Times New Roman" w:cs="Times New Roman"/>
                <w:color w:val="000000"/>
                <w:sz w:val="28"/>
                <w:szCs w:val="28"/>
              </w:rPr>
              <w:t>Сторожка</w:t>
            </w:r>
            <w:proofErr w:type="gramEnd"/>
            <w:r w:rsidRPr="00425926">
              <w:rPr>
                <w:rFonts w:ascii="Times New Roman" w:hAnsi="Times New Roman" w:cs="Times New Roman"/>
                <w:color w:val="000000"/>
                <w:sz w:val="28"/>
                <w:szCs w:val="28"/>
              </w:rPr>
              <w:t xml:space="preserve"> с правлением объединения</w:t>
            </w:r>
          </w:p>
        </w:tc>
        <w:tc>
          <w:tcPr>
            <w:tcW w:w="1417" w:type="dxa"/>
          </w:tcPr>
          <w:p w:rsidR="00D82552" w:rsidRPr="00425926" w:rsidRDefault="00D8255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1-0,7</w:t>
            </w:r>
          </w:p>
        </w:tc>
        <w:tc>
          <w:tcPr>
            <w:tcW w:w="1418" w:type="dxa"/>
          </w:tcPr>
          <w:p w:rsidR="00D82552" w:rsidRPr="00425926" w:rsidRDefault="00D8255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0,7-0,5</w:t>
            </w:r>
          </w:p>
        </w:tc>
        <w:tc>
          <w:tcPr>
            <w:tcW w:w="1808" w:type="dxa"/>
          </w:tcPr>
          <w:p w:rsidR="00D82552" w:rsidRPr="00425926" w:rsidRDefault="00D82552" w:rsidP="006A5066">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0,4</w:t>
            </w:r>
          </w:p>
        </w:tc>
      </w:tr>
      <w:tr w:rsidR="00D82552" w:rsidRPr="00425926" w:rsidTr="00D82552">
        <w:tc>
          <w:tcPr>
            <w:tcW w:w="492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Магазин смешанной торговли</w:t>
            </w:r>
          </w:p>
        </w:tc>
        <w:tc>
          <w:tcPr>
            <w:tcW w:w="1417"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2-0,5</w:t>
            </w:r>
          </w:p>
        </w:tc>
        <w:tc>
          <w:tcPr>
            <w:tcW w:w="141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0,5-0,2</w:t>
            </w:r>
          </w:p>
        </w:tc>
        <w:tc>
          <w:tcPr>
            <w:tcW w:w="180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0,2 и менее</w:t>
            </w:r>
          </w:p>
        </w:tc>
      </w:tr>
      <w:tr w:rsidR="00D82552" w:rsidRPr="00425926" w:rsidTr="00D82552">
        <w:tc>
          <w:tcPr>
            <w:tcW w:w="492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Здания и сооружения для хранения</w:t>
            </w:r>
            <w:r w:rsidRPr="00425926">
              <w:rPr>
                <w:rFonts w:ascii="Times New Roman" w:hAnsi="Times New Roman" w:cs="Times New Roman"/>
                <w:color w:val="000000"/>
                <w:sz w:val="28"/>
                <w:szCs w:val="28"/>
              </w:rPr>
              <w:br/>
              <w:t>средств пожаротушения</w:t>
            </w:r>
          </w:p>
        </w:tc>
        <w:tc>
          <w:tcPr>
            <w:tcW w:w="1417" w:type="dxa"/>
          </w:tcPr>
          <w:p w:rsidR="00D82552" w:rsidRPr="00425926" w:rsidRDefault="00D82552"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0,5 </w:t>
            </w:r>
          </w:p>
        </w:tc>
        <w:tc>
          <w:tcPr>
            <w:tcW w:w="141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0,4</w:t>
            </w:r>
          </w:p>
        </w:tc>
        <w:tc>
          <w:tcPr>
            <w:tcW w:w="180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0,35</w:t>
            </w:r>
          </w:p>
        </w:tc>
      </w:tr>
      <w:tr w:rsidR="00D82552" w:rsidRPr="00425926" w:rsidTr="00D82552">
        <w:tc>
          <w:tcPr>
            <w:tcW w:w="4928" w:type="dxa"/>
          </w:tcPr>
          <w:p w:rsidR="00D82552" w:rsidRPr="00425926" w:rsidRDefault="00D82552"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Площадки для мусоросборников </w:t>
            </w:r>
          </w:p>
        </w:tc>
        <w:tc>
          <w:tcPr>
            <w:tcW w:w="1417" w:type="dxa"/>
          </w:tcPr>
          <w:p w:rsidR="00D82552" w:rsidRPr="00425926" w:rsidRDefault="00D82552"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0,1</w:t>
            </w:r>
          </w:p>
        </w:tc>
        <w:tc>
          <w:tcPr>
            <w:tcW w:w="141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0,1</w:t>
            </w:r>
          </w:p>
        </w:tc>
        <w:tc>
          <w:tcPr>
            <w:tcW w:w="180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0,1</w:t>
            </w:r>
          </w:p>
        </w:tc>
      </w:tr>
      <w:tr w:rsidR="00D82552" w:rsidRPr="00425926" w:rsidTr="00D82552">
        <w:tc>
          <w:tcPr>
            <w:tcW w:w="4928" w:type="dxa"/>
          </w:tcPr>
          <w:p w:rsidR="00D82552" w:rsidRPr="00425926" w:rsidRDefault="00D82552"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Площадка для стоянки автомобилей при въезде на территорию садоводческого</w:t>
            </w:r>
            <w:r w:rsidRPr="00425926">
              <w:rPr>
                <w:rFonts w:ascii="Times New Roman" w:hAnsi="Times New Roman" w:cs="Times New Roman"/>
                <w:color w:val="000000"/>
                <w:sz w:val="28"/>
                <w:szCs w:val="28"/>
              </w:rPr>
              <w:br/>
              <w:t>объединения</w:t>
            </w:r>
          </w:p>
        </w:tc>
        <w:tc>
          <w:tcPr>
            <w:tcW w:w="1417" w:type="dxa"/>
          </w:tcPr>
          <w:p w:rsidR="00D82552" w:rsidRPr="00425926" w:rsidRDefault="00D82552"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0,9 </w:t>
            </w:r>
          </w:p>
        </w:tc>
        <w:tc>
          <w:tcPr>
            <w:tcW w:w="141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0,9-0,4</w:t>
            </w:r>
          </w:p>
        </w:tc>
        <w:tc>
          <w:tcPr>
            <w:tcW w:w="1808" w:type="dxa"/>
          </w:tcPr>
          <w:p w:rsidR="00D82552" w:rsidRPr="00425926" w:rsidRDefault="00D82552" w:rsidP="006A5066">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0,4 и менее</w:t>
            </w:r>
          </w:p>
        </w:tc>
      </w:tr>
    </w:tbl>
    <w:p w:rsidR="00D82552" w:rsidRPr="00425926" w:rsidRDefault="00E878D6" w:rsidP="00D82552">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D82552" w:rsidRPr="00425926">
        <w:rPr>
          <w:rFonts w:ascii="Times New Roman" w:hAnsi="Times New Roman" w:cs="Times New Roman"/>
          <w:color w:val="000000"/>
          <w:sz w:val="28"/>
          <w:szCs w:val="28"/>
        </w:rPr>
        <w:lastRenderedPageBreak/>
        <w:t xml:space="preserve">             </w:t>
      </w:r>
      <w:r w:rsidRPr="00425926">
        <w:rPr>
          <w:rFonts w:ascii="Times New Roman" w:hAnsi="Times New Roman" w:cs="Times New Roman"/>
          <w:color w:val="000000"/>
          <w:sz w:val="28"/>
          <w:szCs w:val="28"/>
        </w:rPr>
        <w:t xml:space="preserve">4.3.11. Здания и сооружения общего пользования должны отстоять от границ садовых (дачных) участков не менее чем на 4 м.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4.3.12.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объединенным в группы, и объектам общего пользования.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4.3.13. На территории садоводческого (дачного) объединения ширина улиц и проездов в красных линиях должна быть,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 для улиц – не менее 15;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для проездов – не менее 9.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Минимальный радиус закругления края проезжей части – 6 м.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Ширина проезжей части улиц и проездов принимается в соответствии с требованиями Федерального закона от 22.07.2008 г. № 123-ФЗ «Технический регламент о требованиях пожарной безопасности»: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улиц – не менее 7,0 м;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проездов – не менее 3,5 м. 4.3.14.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Тупиковые проезды в соответствии с требованиями статьи 67 Федерального закона от 22.07.2008 г. № 123-ФЗ «Технический регламент о требованиях пожарной безопасности» следует проектировать протяженностью не более 150 м. При этом тупиковые проезды должны заканчиваться площадками для разворота пожарной техники размером не менее 15×15 м.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4.3.15. Территория садоводческого (дачного) объединения должна быть оборудована системой водоснабжения в соответствии с требованиями раздела «Зоны инженерной инфраструктуры» настоящих нормативов. 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425926">
        <w:rPr>
          <w:rFonts w:ascii="Times New Roman" w:hAnsi="Times New Roman" w:cs="Times New Roman"/>
          <w:color w:val="000000"/>
          <w:sz w:val="28"/>
          <w:szCs w:val="28"/>
        </w:rPr>
        <w:t>мелкотрубчатых</w:t>
      </w:r>
      <w:proofErr w:type="spellEnd"/>
      <w:r w:rsidRPr="00425926">
        <w:rPr>
          <w:rFonts w:ascii="Times New Roman" w:hAnsi="Times New Roman" w:cs="Times New Roman"/>
          <w:color w:val="000000"/>
          <w:sz w:val="28"/>
          <w:szCs w:val="28"/>
        </w:rPr>
        <w:t xml:space="preserve"> колодцев, каптажей родников.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Устройство ввода водопровода в здания допускается при наличии местной канализации или при подключении к централизованной системе канализации.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общего пользования садоводческого (дачного) объединения должны быть предусмотрены источники питьевой воды.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Вокруг каждого источника должны быть организованы зоны санитарной охраны: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артезианских скважин – в соответствии с СанПиН 2.1.4.1110-02;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родников и колодцев – в соответствии с СанПиН 2.1.4.1175-02.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4.3.16. Расчет систем водоснабжения производится исходя из следующих норм среднесуточного водопотребления на хозяйственно-</w:t>
      </w:r>
      <w:r w:rsidRPr="00425926">
        <w:rPr>
          <w:rFonts w:ascii="Times New Roman" w:hAnsi="Times New Roman" w:cs="Times New Roman"/>
          <w:color w:val="000000"/>
          <w:sz w:val="28"/>
          <w:szCs w:val="28"/>
        </w:rPr>
        <w:lastRenderedPageBreak/>
        <w:t xml:space="preserve">питьевые нужды: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водопользовании из водоразборных колонок, шахтных колодцев – 30-50 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на 1 жителя;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при обеспечении внутренним водопроводом и канализацией (без ванн) – 125-160 л/</w:t>
      </w:r>
      <w:proofErr w:type="spellStart"/>
      <w:r w:rsidRPr="00425926">
        <w:rPr>
          <w:rFonts w:ascii="Times New Roman" w:hAnsi="Times New Roman" w:cs="Times New Roman"/>
          <w:color w:val="000000"/>
          <w:sz w:val="28"/>
          <w:szCs w:val="28"/>
        </w:rPr>
        <w:t>сут</w:t>
      </w:r>
      <w:proofErr w:type="spellEnd"/>
      <w:r w:rsidRPr="00425926">
        <w:rPr>
          <w:rFonts w:ascii="Times New Roman" w:hAnsi="Times New Roman" w:cs="Times New Roman"/>
          <w:color w:val="000000"/>
          <w:sz w:val="28"/>
          <w:szCs w:val="28"/>
        </w:rPr>
        <w:t xml:space="preserve">. на 1 жителя.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полива посадок на приусадебных участках: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овощных культур – 3-15 л/м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в сутки;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плодовых деревьев – 10-15 л/м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в сутки (полив предусматривается 1-2 раза в сутки из водопроводной сети сезонного действия или из открытых водоемов и специально предусмотренных котлованов - накопителей воды). 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4.3.17. Сбор, удаление и обезвреживание нечистот в </w:t>
      </w:r>
      <w:proofErr w:type="spellStart"/>
      <w:r w:rsidRPr="00425926">
        <w:rPr>
          <w:rFonts w:ascii="Times New Roman" w:hAnsi="Times New Roman" w:cs="Times New Roman"/>
          <w:color w:val="000000"/>
          <w:sz w:val="28"/>
          <w:szCs w:val="28"/>
        </w:rPr>
        <w:t>неканализованных</w:t>
      </w:r>
      <w:proofErr w:type="spellEnd"/>
      <w:r w:rsidRPr="00425926">
        <w:rPr>
          <w:rFonts w:ascii="Times New Roman" w:hAnsi="Times New Roman" w:cs="Times New Roman"/>
          <w:color w:val="000000"/>
          <w:sz w:val="28"/>
          <w:szCs w:val="28"/>
        </w:rPr>
        <w:t xml:space="preserve"> садоводческих (дачных) объединениях осуществляется в соответствии с требованиями СанПиН 42-128-4690-88. </w:t>
      </w:r>
      <w:proofErr w:type="gramStart"/>
      <w:r w:rsidRPr="00425926">
        <w:rPr>
          <w:rFonts w:ascii="Times New Roman" w:hAnsi="Times New Roman" w:cs="Times New Roman"/>
          <w:color w:val="000000"/>
          <w:sz w:val="28"/>
          <w:szCs w:val="28"/>
        </w:rPr>
        <w:t>Возможно</w:t>
      </w:r>
      <w:proofErr w:type="gramEnd"/>
      <w:r w:rsidRPr="00425926">
        <w:rPr>
          <w:rFonts w:ascii="Times New Roman" w:hAnsi="Times New Roman" w:cs="Times New Roman"/>
          <w:color w:val="000000"/>
          <w:sz w:val="28"/>
          <w:szCs w:val="28"/>
        </w:rPr>
        <w:t xml:space="preserve"> также подключение к централизованным системам канализации при соблюдении требований раздела «Зоны инженерной инфраструктуры».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4.3.18. Для сбора твердых бытовых отходов на территории общего пользования проектируются площадки контейнеров для мусора. Площадки для мусорных контейнеров размещаются на расстоянии не менее 20 и не более 100 м от границ садовых участков.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4.3.19. Отвод поверхностных стоков и дренажных вод с территории садоводческих (дачных) объединений в кюветы и канавы осуществляется в соответствии проектом планировки территории садоводческого (дачного) объединения.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4.3.21. Газоснабжение садовых домов проектируется от </w:t>
      </w:r>
      <w:proofErr w:type="spellStart"/>
      <w:r w:rsidRPr="00425926">
        <w:rPr>
          <w:rFonts w:ascii="Times New Roman" w:hAnsi="Times New Roman" w:cs="Times New Roman"/>
          <w:color w:val="000000"/>
          <w:sz w:val="28"/>
          <w:szCs w:val="28"/>
        </w:rPr>
        <w:t>газобалонных</w:t>
      </w:r>
      <w:proofErr w:type="spellEnd"/>
      <w:r w:rsidRPr="00425926">
        <w:rPr>
          <w:rFonts w:ascii="Times New Roman" w:hAnsi="Times New Roman" w:cs="Times New Roman"/>
          <w:color w:val="000000"/>
          <w:sz w:val="28"/>
          <w:szCs w:val="28"/>
        </w:rPr>
        <w:t xml:space="preserve"> установок сжиженного газа, от резервуарных установок со сжиженным газом или от газовых сетей. Проектирование газовых систем следует осуществлять в соответствии с требованиями раздела «Зоны инженерной инфраструктуры». Для хранения баллонов со сжиженным газом на территории общего пользования проектируются промежуточные склады газовых баллонов.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4.3.22.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вводов </w:t>
      </w:r>
      <w:r w:rsidRPr="00425926">
        <w:rPr>
          <w:rFonts w:ascii="Times New Roman" w:hAnsi="Times New Roman" w:cs="Times New Roman"/>
          <w:color w:val="000000"/>
          <w:sz w:val="28"/>
          <w:szCs w:val="28"/>
        </w:rPr>
        <w:lastRenderedPageBreak/>
        <w:t xml:space="preserve">в здания. На улицах и проездах территории садоводческого (дачного) объединения проектируется наружное освещение, управление которым осуществляется централизованно. Электрооборудование сети электроснабжения, освещение и </w:t>
      </w:r>
      <w:proofErr w:type="spellStart"/>
      <w:r w:rsidRPr="00425926">
        <w:rPr>
          <w:rFonts w:ascii="Times New Roman" w:hAnsi="Times New Roman" w:cs="Times New Roman"/>
          <w:color w:val="000000"/>
          <w:sz w:val="28"/>
          <w:szCs w:val="28"/>
        </w:rPr>
        <w:t>молниезащиту</w:t>
      </w:r>
      <w:proofErr w:type="spellEnd"/>
      <w:r w:rsidRPr="00425926">
        <w:rPr>
          <w:rFonts w:ascii="Times New Roman" w:hAnsi="Times New Roman" w:cs="Times New Roman"/>
          <w:color w:val="000000"/>
          <w:sz w:val="28"/>
          <w:szCs w:val="28"/>
        </w:rPr>
        <w:t xml:space="preserve"> садовых домов и хозяйственных построек следует проектировать в соответствии с требованиями ПУЭ, СП 31- 110-2003, СО 153-34.21.122-2003, а также раздела «Зоны инженерной инфраструктуры» настоящих нормативов. </w:t>
      </w:r>
    </w:p>
    <w:p w:rsidR="00D82552" w:rsidRPr="00425926" w:rsidRDefault="00E878D6" w:rsidP="00D82552">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4.3.23. При проектировании садоводческих, огороднических и дачных объединений, а также индивидуальных дачных и садово-огородных участков должны соблюдаться требования Федерального закона от 22.07.2008 года № 123-ФЗ «Технический регламент о требованиях пожарной безопасности».</w:t>
      </w:r>
      <w:r w:rsidRPr="00425926">
        <w:rPr>
          <w:rFonts w:ascii="Times New Roman" w:hAnsi="Times New Roman" w:cs="Times New Roman"/>
          <w:color w:val="000000"/>
          <w:sz w:val="28"/>
          <w:szCs w:val="28"/>
        </w:rPr>
        <w:br/>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Территория индивидуального садового (дачного) участка</w:t>
      </w:r>
      <w:r w:rsidRPr="00425926">
        <w:rPr>
          <w:rFonts w:ascii="Times New Roman" w:hAnsi="Times New Roman" w:cs="Times New Roman"/>
          <w:color w:val="000000"/>
          <w:sz w:val="28"/>
          <w:szCs w:val="28"/>
        </w:rPr>
        <w:t xml:space="preserve"> </w:t>
      </w:r>
    </w:p>
    <w:p w:rsidR="00D82552" w:rsidRPr="00425926" w:rsidRDefault="00D82552" w:rsidP="00D82552">
      <w:pPr>
        <w:pStyle w:val="a4"/>
        <w:ind w:left="0" w:firstLine="708"/>
        <w:jc w:val="both"/>
        <w:rPr>
          <w:rFonts w:ascii="Times New Roman" w:hAnsi="Times New Roman" w:cs="Times New Roman"/>
          <w:color w:val="000000"/>
          <w:sz w:val="28"/>
          <w:szCs w:val="28"/>
        </w:rPr>
      </w:pP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4.3.24. Предельные размеры земельных участков, предоставляемых гражданам в собственность для ведения садоводства, огородничества и дачного строительства, определяются в  соответствии с требованиями законодательства Республики Дагестан. Площадь индивидуального садового (дачного) участка принимается не менее 0,06 га.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4.3.25.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4.3.26. На садовом земельном участке могут возводиться жилое строение, хозяйственные строения и сооружения. На дачном земельном участке могут возводиться жилое строение или жилой дом, хозяйственные строения и сооружения. 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 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 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 </w:t>
      </w:r>
    </w:p>
    <w:p w:rsidR="00D82552"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4.3.27. 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w:t>
      </w:r>
      <w:r w:rsidRPr="00425926">
        <w:rPr>
          <w:rFonts w:ascii="Times New Roman" w:hAnsi="Times New Roman" w:cs="Times New Roman"/>
          <w:color w:val="000000"/>
          <w:sz w:val="28"/>
          <w:szCs w:val="28"/>
        </w:rPr>
        <w:lastRenderedPageBreak/>
        <w:t xml:space="preserve">или блокировке) устанавливаются в соответствии с требованиями Федерального закона от 22.07.2008 года № 123-ФЗ «Технический регламент о требованиях пожарной безопасности».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4.3.28. Жилое строение (или дом) должно отстоять от красной линии улиц не менее чем на 5 м, от красной линии проездов </w:t>
      </w:r>
      <w:proofErr w:type="gramStart"/>
      <w:r w:rsidRPr="00425926">
        <w:rPr>
          <w:rFonts w:ascii="Times New Roman" w:hAnsi="Times New Roman" w:cs="Times New Roman"/>
          <w:color w:val="000000"/>
          <w:sz w:val="28"/>
          <w:szCs w:val="28"/>
        </w:rPr>
        <w:t xml:space="preserve">( </w:t>
      </w:r>
      <w:proofErr w:type="gramEnd"/>
      <w:r w:rsidRPr="00425926">
        <w:rPr>
          <w:rFonts w:ascii="Times New Roman" w:hAnsi="Times New Roman" w:cs="Times New Roman"/>
          <w:color w:val="000000"/>
          <w:sz w:val="28"/>
          <w:szCs w:val="28"/>
        </w:rPr>
        <w:t xml:space="preserve">не менее чем на 3 м.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этом между домами, расположенными на противоположных сторонах проезда, должны быть учтены противопожарные расстояния.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хозяйственных построек до красных линий улиц и проездов должно быть не менее 5 м.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4.3.29. Минимальные расстояния до границы соседнего участка по санитарно-бытовым условиям должны быть,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жилого строения (или дома) – 3;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постройки для содержания мелкого скота и птицы – 4;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других построек – 1;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стволов деревьев: высокорослых – 4;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среднерослых – 2;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кустарника – 1.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4.3.30. Минимальные расстояния между постройками по санитарно-бытовым условиям должны быть,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жилого строения (или дома) и погреба до уборной и постройки для содержания мелкого скота и птицы – по таблице 19 настоящих нормативов; до душа, бани (сауны) – 8;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Указанные расстояния должны соблюдаться как между постройками на одном участке, так и между постройками, расположенными на смежных участках.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4.3.31.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 В этих случаях расстояние до границы с соседним участком измеряется отдельно от каждого объекта блокировки. </w:t>
      </w:r>
    </w:p>
    <w:p w:rsidR="00BD17DD" w:rsidRPr="00425926" w:rsidRDefault="00E878D6" w:rsidP="00D82552">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4.3.32. Стоянки для автомобилей могут быть отдельно стоящими, встроенными или пристроенными к садовому дому и хозяйственным постройкам. </w:t>
      </w:r>
    </w:p>
    <w:p w:rsidR="00C9568D" w:rsidRPr="00425926" w:rsidRDefault="00E878D6"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4.3.33. Инсоляция жилых помещений жилых строений (домов)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садовых </w:t>
      </w:r>
    </w:p>
    <w:p w:rsidR="00C9568D" w:rsidRPr="00425926" w:rsidRDefault="00E878D6" w:rsidP="00C9568D">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(дачных) </w:t>
      </w:r>
      <w:proofErr w:type="gramStart"/>
      <w:r w:rsidRPr="00425926">
        <w:rPr>
          <w:rFonts w:ascii="Times New Roman" w:hAnsi="Times New Roman" w:cs="Times New Roman"/>
          <w:color w:val="000000"/>
          <w:sz w:val="28"/>
          <w:szCs w:val="28"/>
        </w:rPr>
        <w:t>участках</w:t>
      </w:r>
      <w:proofErr w:type="gramEnd"/>
      <w:r w:rsidRPr="00425926">
        <w:rPr>
          <w:rFonts w:ascii="Times New Roman" w:hAnsi="Times New Roman" w:cs="Times New Roman"/>
          <w:color w:val="000000"/>
          <w:sz w:val="28"/>
          <w:szCs w:val="28"/>
        </w:rPr>
        <w:t xml:space="preserve"> должна обеспечиваться в соответствии с требованиями раздела «Охрана окружающей среды» настоящих нормативов.</w:t>
      </w:r>
      <w:r w:rsidRPr="00425926">
        <w:rPr>
          <w:rFonts w:ascii="Times New Roman" w:hAnsi="Times New Roman" w:cs="Times New Roman"/>
          <w:color w:val="000000"/>
          <w:sz w:val="28"/>
          <w:szCs w:val="28"/>
        </w:rPr>
        <w:br/>
      </w:r>
    </w:p>
    <w:p w:rsidR="00C9568D" w:rsidRPr="00425926" w:rsidRDefault="00E878D6"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4.4. Зоны, предназначенные для ведения личного подсобного хозяйства</w:t>
      </w:r>
      <w:r w:rsidRPr="00425926">
        <w:rPr>
          <w:rFonts w:ascii="Times New Roman" w:hAnsi="Times New Roman" w:cs="Times New Roman"/>
          <w:color w:val="000000"/>
          <w:sz w:val="28"/>
          <w:szCs w:val="28"/>
        </w:rPr>
        <w:t xml:space="preserve"> </w:t>
      </w:r>
    </w:p>
    <w:p w:rsidR="00C9568D" w:rsidRPr="00425926" w:rsidRDefault="00C9568D" w:rsidP="00C9568D">
      <w:pPr>
        <w:pStyle w:val="a4"/>
        <w:ind w:left="0"/>
        <w:jc w:val="both"/>
        <w:rPr>
          <w:rFonts w:ascii="Times New Roman" w:hAnsi="Times New Roman" w:cs="Times New Roman"/>
          <w:color w:val="000000"/>
          <w:sz w:val="28"/>
          <w:szCs w:val="28"/>
        </w:rPr>
      </w:pPr>
    </w:p>
    <w:p w:rsidR="00C9568D" w:rsidRPr="00425926" w:rsidRDefault="00C9568D"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4.4.1. Личное подсобное хозяйство – форма непредпринимательской деятельности граждан по производству и переработке сельскохозяйственной продукции. </w:t>
      </w:r>
    </w:p>
    <w:p w:rsidR="00C9568D" w:rsidRPr="00425926" w:rsidRDefault="00C9568D"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4.4.2.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w:t>
      </w:r>
      <w:r w:rsidRPr="00425926">
        <w:rPr>
          <w:rFonts w:ascii="Times New Roman" w:hAnsi="Times New Roman" w:cs="Times New Roman"/>
          <w:color w:val="000000"/>
          <w:sz w:val="28"/>
          <w:szCs w:val="28"/>
        </w:rPr>
        <w:t>-</w:t>
      </w:r>
      <w:r w:rsidR="00E878D6" w:rsidRPr="00425926">
        <w:rPr>
          <w:rFonts w:ascii="Times New Roman" w:hAnsi="Times New Roman" w:cs="Times New Roman"/>
          <w:color w:val="000000"/>
          <w:sz w:val="28"/>
          <w:szCs w:val="28"/>
        </w:rPr>
        <w:t xml:space="preserve">гигиенических, противопожарных и иных правил. Полевой земельный участок используется исключительно для производства сельскохозяйственной продукции без права возведения на нем зданий и строений. </w:t>
      </w:r>
    </w:p>
    <w:p w:rsidR="00C9568D" w:rsidRPr="00425926" w:rsidRDefault="00C9568D"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4.4.3.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земельным законодательством Республики Дагестан. </w:t>
      </w:r>
    </w:p>
    <w:p w:rsidR="00EB63B8" w:rsidRDefault="00C9568D"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4.4.4.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осуществляется в соответствии с требованиями раздела «Жилые зоны. Сельские поселения» настоящих нормативов. Ведение гражданами личного подсобного хозяйства на территории малоэтажной застройки осуществляется в соответствии с требованиями раздела «Нормативные параметры малоэтажной жилой застройки» настоящих нормативов.</w:t>
      </w:r>
    </w:p>
    <w:p w:rsidR="00C9568D" w:rsidRPr="00425926" w:rsidRDefault="00C9568D" w:rsidP="00C9568D">
      <w:pPr>
        <w:pStyle w:val="a4"/>
        <w:ind w:left="0"/>
        <w:jc w:val="both"/>
        <w:rPr>
          <w:rFonts w:ascii="Times New Roman" w:hAnsi="Times New Roman" w:cs="Times New Roman"/>
          <w:b/>
          <w:bCs/>
          <w:color w:val="000000"/>
          <w:sz w:val="28"/>
          <w:szCs w:val="28"/>
        </w:rPr>
      </w:pPr>
    </w:p>
    <w:p w:rsidR="00C9568D" w:rsidRPr="00425926" w:rsidRDefault="00E878D6" w:rsidP="00C9568D">
      <w:pPr>
        <w:pStyle w:val="a4"/>
        <w:ind w:left="0"/>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 ЗОНЫ ОСОБО ОХРАНЯЕМЫХ ТЕРРИТОРИЙ</w:t>
      </w:r>
      <w:r w:rsidRPr="00425926">
        <w:rPr>
          <w:rFonts w:ascii="Times New Roman" w:hAnsi="Times New Roman" w:cs="Times New Roman"/>
          <w:color w:val="000000"/>
          <w:sz w:val="28"/>
          <w:szCs w:val="28"/>
        </w:rPr>
        <w:br/>
      </w:r>
    </w:p>
    <w:p w:rsidR="00C9568D" w:rsidRPr="00425926" w:rsidRDefault="00E878D6" w:rsidP="00C9568D">
      <w:pPr>
        <w:pStyle w:val="a4"/>
        <w:ind w:left="0"/>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5.1. Общие требования</w:t>
      </w:r>
    </w:p>
    <w:p w:rsidR="00C9568D" w:rsidRPr="00425926" w:rsidRDefault="00C9568D" w:rsidP="00C9568D">
      <w:pPr>
        <w:pStyle w:val="a4"/>
        <w:ind w:left="0"/>
        <w:jc w:val="both"/>
        <w:rPr>
          <w:rFonts w:ascii="Times New Roman" w:hAnsi="Times New Roman" w:cs="Times New Roman"/>
          <w:color w:val="000000"/>
          <w:sz w:val="28"/>
          <w:szCs w:val="28"/>
        </w:rPr>
      </w:pPr>
    </w:p>
    <w:p w:rsidR="00C9568D" w:rsidRPr="00425926" w:rsidRDefault="00C9568D" w:rsidP="00C9568D">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ab/>
      </w:r>
      <w:r w:rsidR="00E878D6" w:rsidRPr="00425926">
        <w:rPr>
          <w:rFonts w:ascii="Times New Roman" w:hAnsi="Times New Roman" w:cs="Times New Roman"/>
          <w:color w:val="000000"/>
          <w:sz w:val="28"/>
          <w:szCs w:val="28"/>
        </w:rPr>
        <w:t xml:space="preserve">5.1.1.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w:t>
      </w:r>
      <w:r w:rsidR="00E878D6" w:rsidRPr="00425926">
        <w:rPr>
          <w:rFonts w:ascii="Times New Roman" w:hAnsi="Times New Roman" w:cs="Times New Roman"/>
          <w:color w:val="000000"/>
          <w:sz w:val="28"/>
          <w:szCs w:val="28"/>
        </w:rPr>
        <w:lastRenderedPageBreak/>
        <w:t xml:space="preserve">ценное значение.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5.1.2. К землям особо охраняемых территорий относятся земли: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особо охраняемых природных территорий, в том числе лечебно-оздоровительных местностей и курортов;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природоохранного назначения;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рекреационного назначения; историко-культурного назначения;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иные особо ценные земли в соответствии с Земельным кодексом Российской Федерации, федеральными законами.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Правительство Российской Федерации, соответствующие органы исполнительной власти Республики Дагестан, органы местного самоуправления могут устанавливать иные виды земель особо охраняемых территорий (земли, на которых находятся пригородные зеленые зоны, городские леса, городские парки, охраняемые береговые линии, охраняемые природные ландшафты, биологические станции, </w:t>
      </w:r>
      <w:proofErr w:type="spellStart"/>
      <w:r w:rsidRPr="00425926">
        <w:rPr>
          <w:rFonts w:ascii="Times New Roman" w:hAnsi="Times New Roman" w:cs="Times New Roman"/>
          <w:color w:val="000000"/>
          <w:sz w:val="28"/>
          <w:szCs w:val="28"/>
        </w:rPr>
        <w:t>микрозаповедники</w:t>
      </w:r>
      <w:proofErr w:type="spellEnd"/>
      <w:r w:rsidRPr="00425926">
        <w:rPr>
          <w:rFonts w:ascii="Times New Roman" w:hAnsi="Times New Roman" w:cs="Times New Roman"/>
          <w:color w:val="000000"/>
          <w:sz w:val="28"/>
          <w:szCs w:val="28"/>
        </w:rPr>
        <w:t xml:space="preserve"> и другие). </w:t>
      </w:r>
    </w:p>
    <w:p w:rsidR="00EB63B8"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5.1.3. В соответствии с Земельным кодексом Российской Федерации порядок отнесения земель к землям особо охраняемых территорий федерального значения, порядок использования и охраны </w:t>
      </w:r>
      <w:proofErr w:type="gramStart"/>
      <w:r w:rsidRPr="00425926">
        <w:rPr>
          <w:rFonts w:ascii="Times New Roman" w:hAnsi="Times New Roman" w:cs="Times New Roman"/>
          <w:color w:val="000000"/>
          <w:sz w:val="28"/>
          <w:szCs w:val="28"/>
        </w:rPr>
        <w:t>земель</w:t>
      </w:r>
      <w:proofErr w:type="gramEnd"/>
      <w:r w:rsidRPr="00425926">
        <w:rPr>
          <w:rFonts w:ascii="Times New Roman" w:hAnsi="Times New Roman" w:cs="Times New Roman"/>
          <w:color w:val="000000"/>
          <w:sz w:val="28"/>
          <w:szCs w:val="28"/>
        </w:rPr>
        <w:t xml:space="preserve"> особо охраняемых территорий федерального значения устанавливаются Правительством Российской Федерации на основании федеральных законов. Порядок отнесения земель к землям особо охраняемых территорий регионального и местного значения, порядок использования и охраны </w:t>
      </w:r>
      <w:proofErr w:type="gramStart"/>
      <w:r w:rsidRPr="00425926">
        <w:rPr>
          <w:rFonts w:ascii="Times New Roman" w:hAnsi="Times New Roman" w:cs="Times New Roman"/>
          <w:color w:val="000000"/>
          <w:sz w:val="28"/>
          <w:szCs w:val="28"/>
        </w:rPr>
        <w:t>земель</w:t>
      </w:r>
      <w:proofErr w:type="gramEnd"/>
      <w:r w:rsidRPr="00425926">
        <w:rPr>
          <w:rFonts w:ascii="Times New Roman" w:hAnsi="Times New Roman" w:cs="Times New Roman"/>
          <w:color w:val="000000"/>
          <w:sz w:val="28"/>
          <w:szCs w:val="28"/>
        </w:rPr>
        <w:t xml:space="preserve"> особо охраняемых территорий регионального и местного значения устанавливаются органами государственной власти Республики Дагестан и органами местного самоуправления в соответствии с федеральными законами, законами Республики Дагестан и нормативными правовыми актами органов местного самоуправления.</w:t>
      </w:r>
    </w:p>
    <w:p w:rsidR="00C9568D" w:rsidRPr="00425926" w:rsidRDefault="00C9568D" w:rsidP="00C9568D">
      <w:pPr>
        <w:pStyle w:val="a4"/>
        <w:ind w:left="0" w:firstLine="708"/>
        <w:jc w:val="both"/>
        <w:rPr>
          <w:rFonts w:ascii="Times New Roman" w:hAnsi="Times New Roman" w:cs="Times New Roman"/>
          <w:b/>
          <w:bCs/>
          <w:color w:val="000000"/>
          <w:sz w:val="28"/>
          <w:szCs w:val="28"/>
        </w:rPr>
      </w:pPr>
    </w:p>
    <w:p w:rsidR="00C9568D" w:rsidRPr="00425926" w:rsidRDefault="00E878D6" w:rsidP="00C9568D">
      <w:pPr>
        <w:pStyle w:val="a4"/>
        <w:ind w:left="0" w:firstLine="708"/>
        <w:jc w:val="center"/>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5.2. Особо охраняемые природные территории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Общие требования</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5.2.1. </w:t>
      </w:r>
      <w:proofErr w:type="gramStart"/>
      <w:r w:rsidRPr="00425926">
        <w:rPr>
          <w:rFonts w:ascii="Times New Roman" w:hAnsi="Times New Roman" w:cs="Times New Roman"/>
          <w:color w:val="000000"/>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5.2.2. Особо охраняемые природные территории могут иметь федеральное, региональное или местное значение.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Категории особо охраняемых территорий федерального, регионального и местного значения определяются Федеральным законом от 15.02.1995 г. № 33-ФЗ «Об особо охраняемых природных территориях».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Особо охраняемые природные территории федерального значения </w:t>
      </w:r>
      <w:r w:rsidRPr="00425926">
        <w:rPr>
          <w:rFonts w:ascii="Times New Roman" w:hAnsi="Times New Roman" w:cs="Times New Roman"/>
          <w:color w:val="000000"/>
          <w:sz w:val="28"/>
          <w:szCs w:val="28"/>
        </w:rPr>
        <w:lastRenderedPageBreak/>
        <w:t xml:space="preserve">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Республики Дагестан и находятся в ведении органов государственной власти Республики Дагестан, территории местного значения являются собственностью муниципальных образований и находятся в ведении органов местного самоуправления. </w:t>
      </w:r>
    </w:p>
    <w:p w:rsidR="003C12E4" w:rsidRDefault="00E878D6" w:rsidP="003C12E4">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 С учетом особенностей режима особо охраняемых природных территорий и </w:t>
      </w:r>
      <w:proofErr w:type="gramStart"/>
      <w:r w:rsidRPr="00425926">
        <w:rPr>
          <w:rFonts w:ascii="Times New Roman" w:hAnsi="Times New Roman" w:cs="Times New Roman"/>
          <w:color w:val="000000"/>
          <w:sz w:val="28"/>
          <w:szCs w:val="28"/>
        </w:rPr>
        <w:t>статуса</w:t>
      </w:r>
      <w:proofErr w:type="gramEnd"/>
      <w:r w:rsidRPr="00425926">
        <w:rPr>
          <w:rFonts w:ascii="Times New Roman" w:hAnsi="Times New Roman" w:cs="Times New Roman"/>
          <w:color w:val="000000"/>
          <w:sz w:val="28"/>
          <w:szCs w:val="28"/>
        </w:rPr>
        <w:t xml:space="preserve"> находящихся на них природоохранных учреждений различаются категории указанных территорий: </w:t>
      </w:r>
      <w:r w:rsidR="003C12E4">
        <w:rPr>
          <w:rFonts w:ascii="Times New Roman" w:hAnsi="Times New Roman" w:cs="Times New Roman"/>
          <w:color w:val="000000"/>
          <w:sz w:val="28"/>
          <w:szCs w:val="28"/>
        </w:rPr>
        <w:t xml:space="preserve">                                               </w:t>
      </w:r>
    </w:p>
    <w:p w:rsidR="00C9568D" w:rsidRPr="00425926" w:rsidRDefault="003C12E4" w:rsidP="003C12E4">
      <w:pPr>
        <w:pStyle w:val="a4"/>
        <w:ind w:left="0"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государственные </w:t>
      </w:r>
      <w:r w:rsidR="00E878D6" w:rsidRPr="00425926">
        <w:rPr>
          <w:rFonts w:ascii="Times New Roman" w:hAnsi="Times New Roman" w:cs="Times New Roman"/>
          <w:b/>
          <w:bCs/>
          <w:color w:val="000000"/>
          <w:sz w:val="28"/>
          <w:szCs w:val="28"/>
        </w:rPr>
        <w:t>природные заповедники, в том числе биосферные;</w:t>
      </w:r>
      <w:r w:rsidR="00E878D6" w:rsidRPr="00425926">
        <w:rPr>
          <w:rFonts w:ascii="Times New Roman" w:hAnsi="Times New Roman" w:cs="Times New Roman"/>
          <w:color w:val="000000"/>
          <w:sz w:val="28"/>
          <w:szCs w:val="28"/>
        </w:rPr>
        <w:br/>
      </w:r>
      <w:r w:rsidR="00C9568D" w:rsidRPr="00425926">
        <w:rPr>
          <w:rFonts w:ascii="Times New Roman" w:hAnsi="Times New Roman" w:cs="Times New Roman"/>
          <w:b/>
          <w:bCs/>
          <w:color w:val="000000"/>
          <w:sz w:val="28"/>
          <w:szCs w:val="28"/>
        </w:rPr>
        <w:t xml:space="preserve">          </w:t>
      </w:r>
      <w:r w:rsidR="00E878D6" w:rsidRPr="00425926">
        <w:rPr>
          <w:rFonts w:ascii="Times New Roman" w:hAnsi="Times New Roman" w:cs="Times New Roman"/>
          <w:b/>
          <w:bCs/>
          <w:color w:val="000000"/>
          <w:sz w:val="28"/>
          <w:szCs w:val="28"/>
        </w:rPr>
        <w:t xml:space="preserve">национальные парки; </w:t>
      </w:r>
    </w:p>
    <w:p w:rsidR="00C9568D" w:rsidRPr="00425926" w:rsidRDefault="00E878D6" w:rsidP="00C9568D">
      <w:pPr>
        <w:pStyle w:val="a4"/>
        <w:ind w:left="0" w:firstLine="708"/>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природные парки; </w:t>
      </w:r>
    </w:p>
    <w:p w:rsidR="00C9568D" w:rsidRPr="00425926" w:rsidRDefault="00E878D6" w:rsidP="00C9568D">
      <w:pPr>
        <w:pStyle w:val="a4"/>
        <w:ind w:left="0" w:firstLine="708"/>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государственные природные заказники;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памятники природы; </w:t>
      </w:r>
    </w:p>
    <w:p w:rsidR="00B91314" w:rsidRDefault="00E878D6" w:rsidP="00C9568D">
      <w:pPr>
        <w:pStyle w:val="a4"/>
        <w:ind w:left="0" w:firstLine="708"/>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 xml:space="preserve">дендрологические парки и ботанические сады; </w:t>
      </w:r>
    </w:p>
    <w:p w:rsidR="00C9568D" w:rsidRPr="00425926" w:rsidRDefault="00E878D6" w:rsidP="00C9568D">
      <w:pPr>
        <w:pStyle w:val="a4"/>
        <w:ind w:left="0" w:firstLine="708"/>
        <w:rPr>
          <w:rFonts w:ascii="Times New Roman" w:hAnsi="Times New Roman" w:cs="Times New Roman"/>
          <w:b/>
          <w:bCs/>
          <w:color w:val="000000"/>
          <w:sz w:val="28"/>
          <w:szCs w:val="28"/>
        </w:rPr>
      </w:pPr>
      <w:r w:rsidRPr="00425926">
        <w:rPr>
          <w:rFonts w:ascii="Times New Roman" w:hAnsi="Times New Roman" w:cs="Times New Roman"/>
          <w:b/>
          <w:bCs/>
          <w:color w:val="000000"/>
          <w:sz w:val="28"/>
          <w:szCs w:val="28"/>
        </w:rPr>
        <w:t>лечебно</w:t>
      </w:r>
      <w:r w:rsidR="00B91314">
        <w:rPr>
          <w:rFonts w:ascii="Times New Roman" w:hAnsi="Times New Roman" w:cs="Times New Roman"/>
          <w:b/>
          <w:bCs/>
          <w:color w:val="000000"/>
          <w:sz w:val="28"/>
          <w:szCs w:val="28"/>
        </w:rPr>
        <w:t>-</w:t>
      </w:r>
      <w:r w:rsidRPr="00425926">
        <w:rPr>
          <w:rFonts w:ascii="Times New Roman" w:hAnsi="Times New Roman" w:cs="Times New Roman"/>
          <w:b/>
          <w:bCs/>
          <w:color w:val="000000"/>
          <w:sz w:val="28"/>
          <w:szCs w:val="28"/>
        </w:rPr>
        <w:t xml:space="preserve">оздоровительные местности и курорты.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Могут устанавливаться и иные категории особо охраняемых природных территорий.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 Все особо охраняемые природные территории учитываются при разработке территориальных комплексных схем, схем землеустройства и районной планировки.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в соответствии с требованиями природоохранного законодательства.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 Особо охраняемые природные территории проектируются в соответствии с требованиями законодательства Российской Федерации и Республики Дагестан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намечаемая хозяйственная или иная деятельность осуществляется в соответствии со статусом территории и режимами особой охраны.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 Конкретные особенности и режим особо охраняемых природных территорий устанавливаются в каждом конкретном случае в соответствии с положением, утверждаемым государственными органами, в ведении которых находятся территории.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 Органы исполнительной власти ведут государственный кадастр особо охраняемых природных территорий, который включает в себя сведения о статусе этих территорий, об их географическом положении и границах, режиме особой охраны этих территорий, </w:t>
      </w:r>
      <w:proofErr w:type="spellStart"/>
      <w:r w:rsidRPr="00425926">
        <w:rPr>
          <w:rFonts w:ascii="Times New Roman" w:hAnsi="Times New Roman" w:cs="Times New Roman"/>
          <w:color w:val="000000"/>
          <w:sz w:val="28"/>
          <w:szCs w:val="28"/>
        </w:rPr>
        <w:t>природопользователях</w:t>
      </w:r>
      <w:proofErr w:type="spellEnd"/>
      <w:r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lastRenderedPageBreak/>
        <w:t xml:space="preserve">эколого-просветительской, научной, экономической, исторической и культурной ценности. </w:t>
      </w:r>
    </w:p>
    <w:p w:rsidR="00B9131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5.2.9. Охрана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актами Российской Федерации и Республики Дагестан.</w:t>
      </w:r>
    </w:p>
    <w:p w:rsidR="00C9568D" w:rsidRPr="00425926" w:rsidRDefault="00C9568D" w:rsidP="00C9568D">
      <w:pPr>
        <w:pStyle w:val="a4"/>
        <w:ind w:left="0" w:firstLine="708"/>
        <w:jc w:val="both"/>
        <w:rPr>
          <w:rFonts w:ascii="Times New Roman" w:hAnsi="Times New Roman" w:cs="Times New Roman"/>
          <w:b/>
          <w:bCs/>
          <w:color w:val="000000"/>
          <w:sz w:val="28"/>
          <w:szCs w:val="28"/>
        </w:rPr>
      </w:pP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Государственные природные заповедники</w:t>
      </w:r>
      <w:r w:rsidRPr="00425926">
        <w:rPr>
          <w:rFonts w:ascii="Times New Roman" w:hAnsi="Times New Roman" w:cs="Times New Roman"/>
          <w:color w:val="000000"/>
          <w:sz w:val="28"/>
          <w:szCs w:val="28"/>
        </w:rPr>
        <w:t xml:space="preserve">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5.2.10. Государственные природные заповедники являются природоохранными, научно</w:t>
      </w:r>
      <w:r w:rsidR="00C9568D"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территории государственных природных заповедников полностью изымаются из хозяйственного </w:t>
      </w:r>
      <w:proofErr w:type="gramStart"/>
      <w:r w:rsidRPr="00425926">
        <w:rPr>
          <w:rFonts w:ascii="Times New Roman" w:hAnsi="Times New Roman" w:cs="Times New Roman"/>
          <w:color w:val="000000"/>
          <w:sz w:val="28"/>
          <w:szCs w:val="28"/>
        </w:rPr>
        <w:t>использования</w:t>
      </w:r>
      <w:proofErr w:type="gramEnd"/>
      <w:r w:rsidRPr="00425926">
        <w:rPr>
          <w:rFonts w:ascii="Times New Roman" w:hAnsi="Times New Roman" w:cs="Times New Roman"/>
          <w:color w:val="000000"/>
          <w:sz w:val="28"/>
          <w:szCs w:val="28"/>
        </w:rPr>
        <w:t xml:space="preserve"> особо охраняемые природные комплексы и объекты (земля, воды, недра, растительный и животный мир), имеющие природоохранное, научное, эколого-просветительское значение как образцы естественной природной среды, типичные или редкие ландшафты, места сохранения генетического фонда растительного и животного мира.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 Государственный природный заповедник учреждается постановлением Правительства Российской Федерации, принимаемым по представлению федерального органа исполнительной власти в области охраны окружающей среды.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 Государственные природные заповедники относятся к объектам федеральной собственности.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Историко-культурные и другие объекты недвижимости закрепляются за государственными природными заповедниками на праве оперативного управления.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Природные ресурсы и недвижимое имущество государственных природных заповедников полностью изымаются из оборота.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 На государственные природные заповедники возлагаются следующие задачи: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организация и проведение научных исследований, включая ведение Летописи природы; осуществление экологического мониторинга в рамках общегосударственной системы мониторинга окружающей природной среды;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экологическое просвещение;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участие в государственной экологической экспертизе проектов и схем размещения хозяйственных и иных объектов;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содействие в подготовке научных кадров и специалистов в области </w:t>
      </w:r>
      <w:r w:rsidRPr="00425926">
        <w:rPr>
          <w:rFonts w:ascii="Times New Roman" w:hAnsi="Times New Roman" w:cs="Times New Roman"/>
          <w:color w:val="000000"/>
          <w:sz w:val="28"/>
          <w:szCs w:val="28"/>
        </w:rPr>
        <w:lastRenderedPageBreak/>
        <w:t xml:space="preserve">охраны окружающей природной среды. </w:t>
      </w:r>
    </w:p>
    <w:p w:rsidR="00C9568D"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5.2.14. 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5.2.15.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5.2.16. На территориях государственных природных заповедников допускаются мероприятия и деятельность, направленные </w:t>
      </w:r>
      <w:proofErr w:type="gramStart"/>
      <w:r w:rsidRPr="00425926">
        <w:rPr>
          <w:rFonts w:ascii="Times New Roman" w:hAnsi="Times New Roman" w:cs="Times New Roman"/>
          <w:color w:val="000000"/>
          <w:sz w:val="28"/>
          <w:szCs w:val="28"/>
        </w:rPr>
        <w:t>на</w:t>
      </w:r>
      <w:proofErr w:type="gramEnd"/>
      <w:r w:rsidRPr="00425926">
        <w:rPr>
          <w:rFonts w:ascii="Times New Roman" w:hAnsi="Times New Roman" w:cs="Times New Roman"/>
          <w:color w:val="000000"/>
          <w:sz w:val="28"/>
          <w:szCs w:val="28"/>
        </w:rPr>
        <w:t xml:space="preserve">: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поддержание условий, обеспечивающих санитарную и противопожарную безопасность;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предотвращение условий, способных вызвать стихийные бедствия, угрожающие жизни людей и населенным пунктам;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осуществление экологического мониторинга;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выполнение научно-исследовательских задач; </w:t>
      </w:r>
    </w:p>
    <w:p w:rsidR="003C12E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ведение эколого-просветительской работы;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осуществление контрольно-надзорных функций. </w:t>
      </w:r>
    </w:p>
    <w:p w:rsidR="00733D1A" w:rsidRPr="00425926" w:rsidRDefault="00E878D6" w:rsidP="00C9568D">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5.2.17. </w:t>
      </w:r>
      <w:proofErr w:type="gramStart"/>
      <w:r w:rsidRPr="00425926">
        <w:rPr>
          <w:rFonts w:ascii="Times New Roman" w:hAnsi="Times New Roman" w:cs="Times New Roman"/>
          <w:color w:val="000000"/>
          <w:sz w:val="28"/>
          <w:szCs w:val="28"/>
        </w:rPr>
        <w:t>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r w:rsidRPr="00425926">
        <w:rPr>
          <w:rFonts w:ascii="Times New Roman" w:hAnsi="Times New Roman" w:cs="Times New Roman"/>
          <w:color w:val="000000"/>
          <w:sz w:val="28"/>
          <w:szCs w:val="28"/>
        </w:rPr>
        <w:br/>
      </w:r>
      <w:proofErr w:type="gramEnd"/>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Национальные парки</w:t>
      </w:r>
      <w:r w:rsidRPr="00425926">
        <w:rPr>
          <w:rFonts w:ascii="Times New Roman" w:hAnsi="Times New Roman" w:cs="Times New Roman"/>
          <w:color w:val="000000"/>
          <w:sz w:val="28"/>
          <w:szCs w:val="28"/>
        </w:rPr>
        <w:t xml:space="preserve">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5.2.18.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5.2.19. Национальные парки учреждаются постановлением Правительства Российской Федерации, принимаемым на основании представления органов государственной власти Республики Дагестан и федерального органа исполнительной власти в области охраны окружающей </w:t>
      </w:r>
      <w:r w:rsidRPr="00425926">
        <w:rPr>
          <w:rFonts w:ascii="Times New Roman" w:hAnsi="Times New Roman" w:cs="Times New Roman"/>
          <w:color w:val="000000"/>
          <w:sz w:val="28"/>
          <w:szCs w:val="28"/>
        </w:rPr>
        <w:lastRenderedPageBreak/>
        <w:t xml:space="preserve">среды.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5.2.20. Историко-культурные объекты, поставленные на государственную охрану в установленном порядке, передаются в пользование национальным паркам только по согласованию с государственным органом охраны памятников культурного наследия.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5.2.21. В отдельных случаях в границах национальных парков могут находиться земельные участки иных пользователей, а также собственников.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5.2.22. Национальные парки относятся исключительно к объектам федеральной собственности. Здания, сооружения, историко-культурные и другие объекты недвижимости закрепляются за национальными парками на праве оперативного управления.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5.2.23. На национальные парки возлагаются следующие цели и задачи: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сохранение природных комплексов, уникальных и эталонных природных участков и объектов;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сохранение историко-культурных объектов;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экологическое просвещение населения;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создание условий для регулируемого туризма и отдыха;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разработка и внедрение научных методов охраны природы и экологического просвещения;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осуществление экологического мониторинга;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восстановление нарушенных природных и историко-культурных комплексов и объектов. </w:t>
      </w:r>
    </w:p>
    <w:p w:rsidR="00733D1A"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5.2.24. Вокруг национального парка создается охранная зона с ограниченным режимом природопользования.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5.2.25. На территории национального парка устанавливается дифференцированный режим особой охраны с учетом природных, историко-культурных и иных особенностей. </w:t>
      </w:r>
      <w:proofErr w:type="gramStart"/>
      <w:r w:rsidRPr="00425926">
        <w:rPr>
          <w:rFonts w:ascii="Times New Roman" w:hAnsi="Times New Roman" w:cs="Times New Roman"/>
          <w:color w:val="000000"/>
          <w:sz w:val="28"/>
          <w:szCs w:val="28"/>
        </w:rPr>
        <w:t>Исходя из указанных особенностей на территории парка могут</w:t>
      </w:r>
      <w:proofErr w:type="gramEnd"/>
      <w:r w:rsidRPr="00425926">
        <w:rPr>
          <w:rFonts w:ascii="Times New Roman" w:hAnsi="Times New Roman" w:cs="Times New Roman"/>
          <w:color w:val="000000"/>
          <w:sz w:val="28"/>
          <w:szCs w:val="28"/>
        </w:rPr>
        <w:t xml:space="preserve"> быть выделены различные функциональные зоны, в том числе: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заповедная, в пределах которой запрещены любая хозяйственная деятельность и рекреационное использование территории; </w:t>
      </w:r>
      <w:proofErr w:type="gramEnd"/>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особо охраняемая, в пределах которой обеспечиваются условия для сохранения природных комплексов и объектов и на </w:t>
      </w:r>
      <w:proofErr w:type="gramStart"/>
      <w:r w:rsidRPr="00425926">
        <w:rPr>
          <w:rFonts w:ascii="Times New Roman" w:hAnsi="Times New Roman" w:cs="Times New Roman"/>
          <w:color w:val="000000"/>
          <w:sz w:val="28"/>
          <w:szCs w:val="28"/>
        </w:rPr>
        <w:t>территории</w:t>
      </w:r>
      <w:proofErr w:type="gramEnd"/>
      <w:r w:rsidRPr="00425926">
        <w:rPr>
          <w:rFonts w:ascii="Times New Roman" w:hAnsi="Times New Roman" w:cs="Times New Roman"/>
          <w:color w:val="000000"/>
          <w:sz w:val="28"/>
          <w:szCs w:val="28"/>
        </w:rPr>
        <w:t xml:space="preserve"> которой допускается строго регулируемое посещение;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познавательного туризма, предназначенная для организации экологического просвещения и ознакомления с достопримечательными объектами национального парка;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рекреационная</w:t>
      </w:r>
      <w:proofErr w:type="gramEnd"/>
      <w:r w:rsidRPr="00425926">
        <w:rPr>
          <w:rFonts w:ascii="Times New Roman" w:hAnsi="Times New Roman" w:cs="Times New Roman"/>
          <w:color w:val="000000"/>
          <w:sz w:val="28"/>
          <w:szCs w:val="28"/>
        </w:rPr>
        <w:t xml:space="preserve">, предназначенная для отдыха;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охраны историко-культурных объектов, в пределах которой обеспечиваются условия для их сохранения;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обслуживания посетителей, </w:t>
      </w:r>
      <w:proofErr w:type="gramStart"/>
      <w:r w:rsidRPr="00425926">
        <w:rPr>
          <w:rFonts w:ascii="Times New Roman" w:hAnsi="Times New Roman" w:cs="Times New Roman"/>
          <w:color w:val="000000"/>
          <w:sz w:val="28"/>
          <w:szCs w:val="28"/>
        </w:rPr>
        <w:t>предназначенная</w:t>
      </w:r>
      <w:proofErr w:type="gramEnd"/>
      <w:r w:rsidRPr="00425926">
        <w:rPr>
          <w:rFonts w:ascii="Times New Roman" w:hAnsi="Times New Roman" w:cs="Times New Roman"/>
          <w:color w:val="000000"/>
          <w:sz w:val="28"/>
          <w:szCs w:val="28"/>
        </w:rPr>
        <w:t xml:space="preserve"> для размещения мест ночлега, палаточных лагерей и иных объектов туристского сервиса, культурного, бытового и информационного обслуживания посетителей;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хозяйственного назначения, в пределах </w:t>
      </w:r>
      <w:proofErr w:type="gramStart"/>
      <w:r w:rsidRPr="00425926">
        <w:rPr>
          <w:rFonts w:ascii="Times New Roman" w:hAnsi="Times New Roman" w:cs="Times New Roman"/>
          <w:color w:val="000000"/>
          <w:sz w:val="28"/>
          <w:szCs w:val="28"/>
        </w:rPr>
        <w:t>которой</w:t>
      </w:r>
      <w:proofErr w:type="gramEnd"/>
      <w:r w:rsidRPr="00425926">
        <w:rPr>
          <w:rFonts w:ascii="Times New Roman" w:hAnsi="Times New Roman" w:cs="Times New Roman"/>
          <w:color w:val="000000"/>
          <w:sz w:val="28"/>
          <w:szCs w:val="28"/>
        </w:rPr>
        <w:t xml:space="preserve"> осуществляется хозяйственная деятельность, необходимая для обеспечения функционирования национального парка.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5.2.26.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разведка и разработка полезных ископаемых;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деятельность, влекущая за собой нарушение почвенного покрова и геологических обнажений;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деятельность, влекущая за собой изменения гидрологического режима;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предоставление на территориях национальных парков садоводческих и дачных участков;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не связанных с функционированием национальных парков;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рубка леса, заготовка живицы, промысловые охота и рыболовство, промышленная заготовка дикорастущих растений,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леса по водотокам и водоемам;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организация массовых спортивных и зрелищных мероприятий, организация туристских стоянок и разведение костров за пределами специально предусмотренных для этого мест;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вывоз предметов, имеющих историко-культурную ценность.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5.2.27. На землях, включенных в границы национального парка без изъятия из хозяйственной эксплуатации, запрещаются расширение и строительство новых хозяйственных объектов.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Режим использования этих земель определяется положением, утверждаемым государственным органом, в ведении которого находится конкретный национальный парк, по согласованию с органами исполнительной власти Республики Дагестан.</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С федеральными органами исполнительной власти в области охраны окружающей среды согласовываются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5.2.28. Организация рекреационной деятельности, в том числе физкультурно</w:t>
      </w:r>
      <w:r w:rsidR="00125D29"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оздоровительной и спортивной деятельности, на территориях национальных парков осуществляется с соблюдением режима особой охраны национальных парков. </w:t>
      </w:r>
    </w:p>
    <w:p w:rsidR="00125D29" w:rsidRPr="00425926" w:rsidRDefault="00E878D6" w:rsidP="00125D29">
      <w:pPr>
        <w:pStyle w:val="a4"/>
        <w:ind w:left="0"/>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5.2.29. В целях организации рекреационной деятельности, в том числе физкультурно</w:t>
      </w:r>
      <w:r w:rsidR="003C12E4">
        <w:rPr>
          <w:rFonts w:ascii="Times New Roman" w:hAnsi="Times New Roman" w:cs="Times New Roman"/>
          <w:color w:val="000000"/>
          <w:sz w:val="28"/>
          <w:szCs w:val="28"/>
        </w:rPr>
        <w:t>-</w:t>
      </w:r>
      <w:r w:rsidRPr="00425926">
        <w:rPr>
          <w:rFonts w:ascii="Times New Roman" w:hAnsi="Times New Roman" w:cs="Times New Roman"/>
          <w:color w:val="000000"/>
          <w:sz w:val="28"/>
          <w:szCs w:val="28"/>
        </w:rPr>
        <w:t>оздоровительной и спортивной деятельности, земельные участки в соответствующих функциональных зонах могут предоставляться гражданам, юридическим лицам в аренду в  соответствии с земельным законодательством. Порядок подготовки и заключения договора аренды земельного участка, расположенного в границах соответствующих функциональных зон, устанавливается Правительством Российской Федерации.</w:t>
      </w:r>
      <w:r w:rsidRPr="00425926">
        <w:rPr>
          <w:rFonts w:ascii="Times New Roman" w:hAnsi="Times New Roman" w:cs="Times New Roman"/>
          <w:color w:val="000000"/>
          <w:sz w:val="28"/>
          <w:szCs w:val="28"/>
        </w:rPr>
        <w:br/>
      </w:r>
    </w:p>
    <w:p w:rsidR="00125D29" w:rsidRPr="00425926" w:rsidRDefault="00E878D6" w:rsidP="00125D29">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Природные парки</w:t>
      </w:r>
      <w:r w:rsidRPr="00425926">
        <w:rPr>
          <w:rFonts w:ascii="Times New Roman" w:hAnsi="Times New Roman" w:cs="Times New Roman"/>
          <w:color w:val="000000"/>
          <w:sz w:val="28"/>
          <w:szCs w:val="28"/>
        </w:rPr>
        <w:t xml:space="preserve"> </w:t>
      </w:r>
    </w:p>
    <w:p w:rsidR="00125D29" w:rsidRPr="00425926" w:rsidRDefault="00125D29" w:rsidP="00C9568D">
      <w:pPr>
        <w:pStyle w:val="a4"/>
        <w:ind w:left="0" w:firstLine="708"/>
        <w:jc w:val="both"/>
        <w:rPr>
          <w:rFonts w:ascii="Times New Roman" w:hAnsi="Times New Roman" w:cs="Times New Roman"/>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5.2.30. Природные парки являются природоохранными рекреационными учреждениями,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5.2.31. Создание природных парков, используемых для общегосударственных нужд, осуществляется постановлением органов исполнительной власти Республики Дагестан по согласованию с Правительством Российской Федерации.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5.2.32. Территории природных парков располагаются на землях, предоставленных им в бессрочное (постоянное) пользование, в отдельных случаях – на землях иных пользователей, а также собственников.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5.2.33. На природные парки возлагаются следующие задачи: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сохранение природной среды, природных ландшафтов;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создание условий для отдыха (в том числе массового) и сохранение рекреационных ресурсов;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разработка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5.2.34.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5.2.35. На территориях природных парков могут быть выделены </w:t>
      </w:r>
      <w:r w:rsidR="00125D29" w:rsidRPr="00425926">
        <w:rPr>
          <w:rFonts w:ascii="Times New Roman" w:hAnsi="Times New Roman" w:cs="Times New Roman"/>
          <w:color w:val="000000"/>
          <w:sz w:val="28"/>
          <w:szCs w:val="28"/>
        </w:rPr>
        <w:t xml:space="preserve">природоохранные, рекреационные, </w:t>
      </w:r>
      <w:proofErr w:type="spellStart"/>
      <w:r w:rsidRPr="00425926">
        <w:rPr>
          <w:rFonts w:ascii="Times New Roman" w:hAnsi="Times New Roman" w:cs="Times New Roman"/>
          <w:color w:val="000000"/>
          <w:sz w:val="28"/>
          <w:szCs w:val="28"/>
        </w:rPr>
        <w:t>агрохозяйственные</w:t>
      </w:r>
      <w:proofErr w:type="spellEnd"/>
      <w:r w:rsidRPr="00425926">
        <w:rPr>
          <w:rFonts w:ascii="Times New Roman" w:hAnsi="Times New Roman" w:cs="Times New Roman"/>
          <w:color w:val="000000"/>
          <w:sz w:val="28"/>
          <w:szCs w:val="28"/>
        </w:rPr>
        <w:t xml:space="preserve"> и иные функциональные зоны, включая зоны охраны историко-культурных комплексов и объектов. Конкретные особенности, зонирование, режим и охранные зоны каждого природного парка определяются положением об </w:t>
      </w:r>
      <w:r w:rsidRPr="00425926">
        <w:rPr>
          <w:rFonts w:ascii="Times New Roman" w:hAnsi="Times New Roman" w:cs="Times New Roman"/>
          <w:color w:val="000000"/>
          <w:sz w:val="28"/>
          <w:szCs w:val="28"/>
        </w:rPr>
        <w:lastRenderedPageBreak/>
        <w:t xml:space="preserve">этом природном парке, утверждаемым федеральным органом исполнительной власти в области охраны окружающей среды и соответствующими органами местного самоуправления.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5.2.36. </w:t>
      </w:r>
      <w:proofErr w:type="gramStart"/>
      <w:r w:rsidRPr="00425926">
        <w:rPr>
          <w:rFonts w:ascii="Times New Roman" w:hAnsi="Times New Roman" w:cs="Times New Roman"/>
          <w:color w:val="000000"/>
          <w:sz w:val="28"/>
          <w:szCs w:val="28"/>
        </w:rPr>
        <w:t xml:space="preserve">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 кроме этого в границах природных парков запрещены или ограничены виды деятельности, влекущие за собой снижение экологической, эстетической, культурной и рекреационной ценности их территорий. </w:t>
      </w:r>
      <w:proofErr w:type="gramEnd"/>
    </w:p>
    <w:p w:rsidR="00125D29" w:rsidRPr="00425926" w:rsidRDefault="00E878D6" w:rsidP="00C9568D">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5.2.37. Вопросы социально-экономической деятельности юридических лиц, расположенных на территориях природных парков и их охранных зон, а также проекты развития населенных пунктов органы местного самоуправления согласовывают с природными парками.</w:t>
      </w:r>
      <w:r w:rsidRPr="00425926">
        <w:rPr>
          <w:rFonts w:ascii="Times New Roman" w:hAnsi="Times New Roman" w:cs="Times New Roman"/>
          <w:color w:val="000000"/>
          <w:sz w:val="28"/>
          <w:szCs w:val="28"/>
        </w:rPr>
        <w:br/>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Государственные природные заказники</w:t>
      </w:r>
      <w:r w:rsidRPr="00425926">
        <w:rPr>
          <w:rFonts w:ascii="Times New Roman" w:hAnsi="Times New Roman" w:cs="Times New Roman"/>
          <w:color w:val="000000"/>
          <w:sz w:val="28"/>
          <w:szCs w:val="28"/>
        </w:rPr>
        <w:t xml:space="preserve"> </w:t>
      </w:r>
    </w:p>
    <w:p w:rsidR="00125D29" w:rsidRPr="00425926" w:rsidRDefault="00125D29" w:rsidP="00C9568D">
      <w:pPr>
        <w:pStyle w:val="a4"/>
        <w:ind w:left="0" w:firstLine="708"/>
        <w:jc w:val="both"/>
        <w:rPr>
          <w:rFonts w:ascii="Times New Roman" w:hAnsi="Times New Roman" w:cs="Times New Roman"/>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5.2.38. Государственными природными заказниками являются территории (акватории), имеющие особое значение для сохранения или </w:t>
      </w:r>
      <w:r w:rsidR="003C12E4" w:rsidRPr="00425926">
        <w:rPr>
          <w:rFonts w:ascii="Times New Roman" w:hAnsi="Times New Roman" w:cs="Times New Roman"/>
          <w:color w:val="000000"/>
          <w:sz w:val="28"/>
          <w:szCs w:val="28"/>
        </w:rPr>
        <w:t>восстановления природных комплексов,</w:t>
      </w:r>
      <w:r w:rsidRPr="00425926">
        <w:rPr>
          <w:rFonts w:ascii="Times New Roman" w:hAnsi="Times New Roman" w:cs="Times New Roman"/>
          <w:color w:val="000000"/>
          <w:sz w:val="28"/>
          <w:szCs w:val="28"/>
        </w:rPr>
        <w:t xml:space="preserve"> или их компонентов и поддержания экологического баланса.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5.2.39. Государственные природные заказники могут быть федерального или регионального значения. В соответствии с действующим законодательством государственные природные заказники федерального значения находятся в ведении федеральных органов исполнительной власти в области охраны окружающей среды, а государственные природные заказники регионального значения в ведении органов исполнительной власти Республики Дагестан в области природопользования и охраны окружающей среды.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5.2.40. Государственные природные заказники могут иметь различный профиль, в том числе быть: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комплексными (ландшафтными), предназначенными для сохранения и восстановления природных комплексов (природных ландшафтов); </w:t>
      </w:r>
      <w:proofErr w:type="gramEnd"/>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биологическими</w:t>
      </w:r>
      <w:proofErr w:type="gramEnd"/>
      <w:r w:rsidRPr="00425926">
        <w:rPr>
          <w:rFonts w:ascii="Times New Roman" w:hAnsi="Times New Roman" w:cs="Times New Roman"/>
          <w:color w:val="000000"/>
          <w:sz w:val="28"/>
          <w:szCs w:val="28"/>
        </w:rPr>
        <w:t xml:space="preserve">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палеонтологическими</w:t>
      </w:r>
      <w:proofErr w:type="gramEnd"/>
      <w:r w:rsidRPr="00425926">
        <w:rPr>
          <w:rFonts w:ascii="Times New Roman" w:hAnsi="Times New Roman" w:cs="Times New Roman"/>
          <w:color w:val="000000"/>
          <w:sz w:val="28"/>
          <w:szCs w:val="28"/>
        </w:rPr>
        <w:t xml:space="preserve">, предназначенными для сохранения ископаемых объектов;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гидрологическими</w:t>
      </w:r>
      <w:proofErr w:type="gramEnd"/>
      <w:r w:rsidRPr="00425926">
        <w:rPr>
          <w:rFonts w:ascii="Times New Roman" w:hAnsi="Times New Roman" w:cs="Times New Roman"/>
          <w:color w:val="000000"/>
          <w:sz w:val="28"/>
          <w:szCs w:val="28"/>
        </w:rPr>
        <w:t xml:space="preserve"> (болотными, озерными, речными), предназначенными для сохранения и восстановления ценных водных объектов и экологических систем; </w:t>
      </w:r>
    </w:p>
    <w:p w:rsidR="00125D29"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lastRenderedPageBreak/>
        <w:t>геологическими</w:t>
      </w:r>
      <w:proofErr w:type="gramEnd"/>
      <w:r w:rsidRPr="00425926">
        <w:rPr>
          <w:rFonts w:ascii="Times New Roman" w:hAnsi="Times New Roman" w:cs="Times New Roman"/>
          <w:color w:val="000000"/>
          <w:sz w:val="28"/>
          <w:szCs w:val="28"/>
        </w:rPr>
        <w:t xml:space="preserve">, предназначенными для сохранения ценных объектов и комплексов неживой природы.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5.2.42. Задачи и особенности </w:t>
      </w:r>
      <w:proofErr w:type="gramStart"/>
      <w:r w:rsidRPr="00425926">
        <w:rPr>
          <w:rFonts w:ascii="Times New Roman" w:hAnsi="Times New Roman" w:cs="Times New Roman"/>
          <w:color w:val="000000"/>
          <w:sz w:val="28"/>
          <w:szCs w:val="28"/>
        </w:rPr>
        <w:t>режима особой охраны территории государственного природного заказника федерального значения</w:t>
      </w:r>
      <w:proofErr w:type="gramEnd"/>
      <w:r w:rsidRPr="00425926">
        <w:rPr>
          <w:rFonts w:ascii="Times New Roman" w:hAnsi="Times New Roman" w:cs="Times New Roman"/>
          <w:color w:val="000000"/>
          <w:sz w:val="28"/>
          <w:szCs w:val="28"/>
        </w:rPr>
        <w:t xml:space="preserve"> определяются положением о нем, утверждаемым федеральным органом исполнительной власти в области охраны окружающей среды.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5.2.43. Задачи и особенности режима особой охраны государственного природного заказника регионального значения определяются органами исполнительной власти Республики Дагестан, принявшими решение о создании этого государственного природного заказника. </w:t>
      </w:r>
    </w:p>
    <w:p w:rsidR="00125D29" w:rsidRPr="00425926" w:rsidRDefault="00E878D6" w:rsidP="00C9568D">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5.2.44.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w:t>
      </w:r>
      <w:proofErr w:type="gramStart"/>
      <w:r w:rsidRPr="00425926">
        <w:rPr>
          <w:rFonts w:ascii="Times New Roman" w:hAnsi="Times New Roman" w:cs="Times New Roman"/>
          <w:color w:val="000000"/>
          <w:sz w:val="28"/>
          <w:szCs w:val="28"/>
        </w:rPr>
        <w:t>охраны</w:t>
      </w:r>
      <w:proofErr w:type="gramEnd"/>
      <w:r w:rsidRPr="00425926">
        <w:rPr>
          <w:rFonts w:ascii="Times New Roman" w:hAnsi="Times New Roman" w:cs="Times New Roman"/>
          <w:color w:val="000000"/>
          <w:sz w:val="28"/>
          <w:szCs w:val="28"/>
        </w:rPr>
        <w:t xml:space="preserve"> и несут за его нарушение административную, уголовную и иную установленную законом ответственность.</w:t>
      </w:r>
      <w:r w:rsidRPr="00425926">
        <w:rPr>
          <w:rFonts w:ascii="Times New Roman" w:hAnsi="Times New Roman" w:cs="Times New Roman"/>
          <w:color w:val="000000"/>
          <w:sz w:val="28"/>
          <w:szCs w:val="28"/>
        </w:rPr>
        <w:br/>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Памятники природы</w:t>
      </w:r>
      <w:r w:rsidRPr="00425926">
        <w:rPr>
          <w:rFonts w:ascii="Times New Roman" w:hAnsi="Times New Roman" w:cs="Times New Roman"/>
          <w:color w:val="000000"/>
          <w:sz w:val="28"/>
          <w:szCs w:val="28"/>
        </w:rPr>
        <w:t xml:space="preserve"> </w:t>
      </w:r>
    </w:p>
    <w:p w:rsidR="00125D29" w:rsidRPr="00425926" w:rsidRDefault="00125D29" w:rsidP="00C9568D">
      <w:pPr>
        <w:pStyle w:val="a4"/>
        <w:ind w:left="0" w:firstLine="708"/>
        <w:jc w:val="both"/>
        <w:rPr>
          <w:rFonts w:ascii="Times New Roman" w:hAnsi="Times New Roman" w:cs="Times New Roman"/>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5.2.45.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Памятники природы могут быть федерального, регионального значения.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5.2.46. </w:t>
      </w:r>
      <w:proofErr w:type="gramStart"/>
      <w:r w:rsidRPr="00425926">
        <w:rPr>
          <w:rFonts w:ascii="Times New Roman" w:hAnsi="Times New Roman" w:cs="Times New Roman"/>
          <w:color w:val="000000"/>
          <w:sz w:val="28"/>
          <w:szCs w:val="28"/>
        </w:rPr>
        <w:t xml:space="preserve">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w:t>
      </w:r>
      <w:proofErr w:type="gramEnd"/>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5.2.47.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Республики Дагестан.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5.2.48. Объявление природных комплексов и объектов памятниками природы федерального и регионального значения,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 и осуществляется соответственно постановлением Правительства </w:t>
      </w:r>
      <w:r w:rsidRPr="00425926">
        <w:rPr>
          <w:rFonts w:ascii="Times New Roman" w:hAnsi="Times New Roman" w:cs="Times New Roman"/>
          <w:color w:val="000000"/>
          <w:sz w:val="28"/>
          <w:szCs w:val="28"/>
        </w:rPr>
        <w:lastRenderedPageBreak/>
        <w:t xml:space="preserve">Российской Федерации и органов исполнительной власти Республики Дагестан. </w:t>
      </w:r>
    </w:p>
    <w:p w:rsidR="003C12E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5.2.49. Условно памятники природы квалифицируются по следующим группам: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ботанические; </w:t>
      </w:r>
    </w:p>
    <w:p w:rsidR="003C12E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водные;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ландшафтные;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геоморфологические;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природно-исторические.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5.2.50. Органы государственной власти Российской Федерации и органы </w:t>
      </w:r>
      <w:r w:rsidR="003C12E4" w:rsidRPr="00425926">
        <w:rPr>
          <w:rFonts w:ascii="Times New Roman" w:hAnsi="Times New Roman" w:cs="Times New Roman"/>
          <w:color w:val="000000"/>
          <w:sz w:val="28"/>
          <w:szCs w:val="28"/>
        </w:rPr>
        <w:t>государственной власти</w:t>
      </w:r>
      <w:r w:rsidRPr="00425926">
        <w:rPr>
          <w:rFonts w:ascii="Times New Roman" w:hAnsi="Times New Roman" w:cs="Times New Roman"/>
          <w:color w:val="000000"/>
          <w:sz w:val="28"/>
          <w:szCs w:val="28"/>
        </w:rPr>
        <w:t xml:space="preserve"> Республики Дагестан утверждают границы и определяют режим особой охраны территорий памятников природы, находящихся в их ведении.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Передача памятников природы и их территорий под охрану лиц, в чье ведение они переданы, оформление охранного обязательства, паспорта и других документов осуществляются федеральным органом исполнительной власти в области охраны окружающей среды. </w:t>
      </w:r>
    </w:p>
    <w:p w:rsidR="009E04FA"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5.2.51.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125D29" w:rsidRPr="00425926" w:rsidRDefault="00125D29" w:rsidP="00C9568D">
      <w:pPr>
        <w:pStyle w:val="a4"/>
        <w:ind w:left="0" w:firstLine="708"/>
        <w:jc w:val="both"/>
        <w:rPr>
          <w:rFonts w:ascii="Times New Roman" w:hAnsi="Times New Roman" w:cs="Times New Roman"/>
          <w:b/>
          <w:bCs/>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Дендрологические парки и ботанические сады</w:t>
      </w:r>
      <w:r w:rsidRPr="00425926">
        <w:rPr>
          <w:rFonts w:ascii="Times New Roman" w:hAnsi="Times New Roman" w:cs="Times New Roman"/>
          <w:color w:val="000000"/>
          <w:sz w:val="28"/>
          <w:szCs w:val="28"/>
        </w:rPr>
        <w:t xml:space="preserve"> </w:t>
      </w:r>
    </w:p>
    <w:p w:rsidR="00125D29" w:rsidRPr="00425926" w:rsidRDefault="00125D29" w:rsidP="00C9568D">
      <w:pPr>
        <w:pStyle w:val="a4"/>
        <w:ind w:left="0" w:firstLine="708"/>
        <w:jc w:val="both"/>
        <w:rPr>
          <w:rFonts w:ascii="Times New Roman" w:hAnsi="Times New Roman" w:cs="Times New Roman"/>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5.2.52.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5.2.53. Дендрологические парки и ботанические сады могут быть федерального и регионального значения и образуются соответственно решениями исполнительных органов государственной власти Российской Федерации или органов государственной власти Республики Дагестан.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5.2.54. Задачи, научный профиль, особенности правового положения, организационное устройство, особенности режима особой охраны конкретного дендрологического парка и ботанического сада определяются в положениях о них, утверждаемых соответствующими органами исполнительной власти, принявшими решения об образовании этих учреждений.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5.2.55. Земельные участки территорий дендрологических парков и ботанических садов передаются им в бессрочное (постоянное) пользование, а также научно-исследовательским или образовательным учреждениям, в ведении которых находятся дендрологические парки и ботанические сады.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5.2.56. Территории дендрологических парков могут быть разделены на </w:t>
      </w:r>
      <w:r w:rsidRPr="00425926">
        <w:rPr>
          <w:rFonts w:ascii="Times New Roman" w:hAnsi="Times New Roman" w:cs="Times New Roman"/>
          <w:color w:val="000000"/>
          <w:sz w:val="28"/>
          <w:szCs w:val="28"/>
        </w:rPr>
        <w:lastRenderedPageBreak/>
        <w:t xml:space="preserve">различные функциональные зоны, в том числе: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экспозиционную</w:t>
      </w:r>
      <w:proofErr w:type="gramEnd"/>
      <w:r w:rsidRPr="00425926">
        <w:rPr>
          <w:rFonts w:ascii="Times New Roman" w:hAnsi="Times New Roman" w:cs="Times New Roman"/>
          <w:color w:val="000000"/>
          <w:sz w:val="28"/>
          <w:szCs w:val="28"/>
        </w:rPr>
        <w:t xml:space="preserve">, посещение которой разрешается в порядке, определенном дирекциями дендрологических парков;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proofErr w:type="gramStart"/>
      <w:r w:rsidRPr="00425926">
        <w:rPr>
          <w:rFonts w:ascii="Times New Roman" w:hAnsi="Times New Roman" w:cs="Times New Roman"/>
          <w:color w:val="000000"/>
          <w:sz w:val="28"/>
          <w:szCs w:val="28"/>
        </w:rPr>
        <w:t>научно-экспериментальную</w:t>
      </w:r>
      <w:proofErr w:type="gramEnd"/>
      <w:r w:rsidRPr="00425926">
        <w:rPr>
          <w:rFonts w:ascii="Times New Roman" w:hAnsi="Times New Roman" w:cs="Times New Roman"/>
          <w:color w:val="000000"/>
          <w:sz w:val="28"/>
          <w:szCs w:val="28"/>
        </w:rPr>
        <w:t xml:space="preserve">, доступ в которую имеют только научные сотрудники дендрологических парков, а также специалисты других научно-исследовательских учреждений;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административную. </w:t>
      </w:r>
    </w:p>
    <w:p w:rsidR="009E04FA"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5.2.57. На территориях дендрологических парков запрещается любая деятельность, не связанная с выполнением их задач и влекущая за собой нарушение сохранности флористических объектов.</w:t>
      </w:r>
    </w:p>
    <w:p w:rsidR="00125D29" w:rsidRPr="00425926" w:rsidRDefault="00125D29" w:rsidP="00C9568D">
      <w:pPr>
        <w:pStyle w:val="a4"/>
        <w:ind w:left="0" w:firstLine="708"/>
        <w:jc w:val="both"/>
        <w:rPr>
          <w:rFonts w:ascii="Times New Roman" w:hAnsi="Times New Roman" w:cs="Times New Roman"/>
          <w:b/>
          <w:bCs/>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Лечебно-оздоровительные местности и курорты</w:t>
      </w:r>
      <w:r w:rsidRPr="00425926">
        <w:rPr>
          <w:rFonts w:ascii="Times New Roman" w:hAnsi="Times New Roman" w:cs="Times New Roman"/>
          <w:color w:val="000000"/>
          <w:sz w:val="28"/>
          <w:szCs w:val="28"/>
        </w:rPr>
        <w:t xml:space="preserve"> </w:t>
      </w:r>
    </w:p>
    <w:p w:rsidR="00125D29" w:rsidRPr="00425926" w:rsidRDefault="00125D29" w:rsidP="00C9568D">
      <w:pPr>
        <w:pStyle w:val="a4"/>
        <w:ind w:left="0" w:firstLine="708"/>
        <w:jc w:val="both"/>
        <w:rPr>
          <w:rFonts w:ascii="Times New Roman" w:hAnsi="Times New Roman" w:cs="Times New Roman"/>
          <w:color w:val="000000"/>
          <w:sz w:val="28"/>
          <w:szCs w:val="28"/>
        </w:rPr>
      </w:pP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5.2.58. К лечебно-оздоровительным местностям могут быть отнесены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(горноклиматические и приморские условия, минеральные воды, лечебные грязи, пляжи, другие природные объекты и условия).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5.2.59. Освоенные и используемые в лечебно-профилактических целях особо охраняемые природные территории, которые обладают природными лечебными ресурсами, а также располагают необходимыми для их эксплуатации зданиями и сооружениями, включая объекты инфраструктуры, являются курортами. Территория с компактно расположенными на ней курортами, объединенная общим округом санитарной (горно-санитарной) охраны является курортным регионом (районом).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5.2.60. Лечебно-оздоровительные местности и курорты могут иметь федеральное, региональное или местное значение.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5.2.61. 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остальных случаях устанавливаются округа санитарной охраны. </w:t>
      </w:r>
      <w:proofErr w:type="gramStart"/>
      <w:r w:rsidRPr="00425926">
        <w:rPr>
          <w:rFonts w:ascii="Times New Roman" w:hAnsi="Times New Roman" w:cs="Times New Roman"/>
          <w:color w:val="000000"/>
          <w:sz w:val="28"/>
          <w:szCs w:val="28"/>
        </w:rPr>
        <w:t xml:space="preserve">Округ санитарной (горно-санитарной) охраны – особо охраняемая природная территория с установленным в соответствии с законодательством Российской Федерации режимом хозяйствования, проживания, природопользования, обеспечивающим защиту и сохранение природных лечебных ресурсов и лечебно-оздоровительной местности с прилегающими к ней участками от загрязнения и преждевременного истощения. </w:t>
      </w:r>
      <w:proofErr w:type="gramEnd"/>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5.2.62. Границы лечебно-оздоровительной местности определяются границами округа санитарной (горно-санитарной) охраны и проходят по его внешнему контуру. </w:t>
      </w:r>
      <w:proofErr w:type="gramStart"/>
      <w:r w:rsidRPr="00425926">
        <w:rPr>
          <w:rFonts w:ascii="Times New Roman" w:hAnsi="Times New Roman" w:cs="Times New Roman"/>
          <w:color w:val="000000"/>
          <w:sz w:val="28"/>
          <w:szCs w:val="28"/>
        </w:rPr>
        <w:t>В соответствии с Федеральным законом от 23.02.1995 года № 26-ФЗ «О природных лечебных ресурсах, лечебно-оздоровительных местностях и курортах» границы и режим округов санитарной (горно-</w:t>
      </w:r>
      <w:r w:rsidRPr="00425926">
        <w:rPr>
          <w:rFonts w:ascii="Times New Roman" w:hAnsi="Times New Roman" w:cs="Times New Roman"/>
          <w:color w:val="000000"/>
          <w:sz w:val="28"/>
          <w:szCs w:val="28"/>
        </w:rPr>
        <w:lastRenderedPageBreak/>
        <w:t xml:space="preserve">санитарной) охраны, установленные для лечебно-оздоровительных местностей и курортов федерального значения, находящихся на территории Республики Дагестан, утверждаются Правительством Российской Федерации, а для лечебно-оздоровительных местностей и курортов регионального и местного значения – органами исполнительной власти Республики Дагестан. </w:t>
      </w:r>
      <w:proofErr w:type="gramEnd"/>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разработки и обоснования границы округа и ее утверждения в установленном порядке границы лечебно-оздоровительной местности или курорта федерального значения могут быть предварительно определены решением органов исполнительной власти Республики Дагестан или органов местного самоуправления.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5.2.63. Режим использования территорий округов санитарной (горно-санитарной охраны) устанавливается в соответствии с Федеральным законом от 23.02.1995 года № 26-ФЗ «О природных лечебных ресурсах, лечебно-оздоровительных местностях и курортах». </w:t>
      </w:r>
    </w:p>
    <w:p w:rsidR="00125D29"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составе округа санитарной (горно-санитарной) охраны выделяются три зоны: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первая зона, на территории которой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вторая зона, на территории которой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третья зона, на территории которой вводятся ограничения на размещение промышленных и сельскохозяйственных предприятий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5.2.64. На территории курортных зон следует размещать санаторно-курортные и оздоровительные учреждения, учреждения отдыха и туризма, учреждения и предприятия </w:t>
      </w:r>
      <w:proofErr w:type="gramStart"/>
      <w:r w:rsidRPr="00425926">
        <w:rPr>
          <w:rFonts w:ascii="Times New Roman" w:hAnsi="Times New Roman" w:cs="Times New Roman"/>
          <w:color w:val="000000"/>
          <w:sz w:val="28"/>
          <w:szCs w:val="28"/>
        </w:rPr>
        <w:t>обслуживания</w:t>
      </w:r>
      <w:proofErr w:type="gramEnd"/>
      <w:r w:rsidRPr="00425926">
        <w:rPr>
          <w:rFonts w:ascii="Times New Roman" w:hAnsi="Times New Roman" w:cs="Times New Roman"/>
          <w:color w:val="000000"/>
          <w:sz w:val="28"/>
          <w:szCs w:val="28"/>
        </w:rPr>
        <w:t xml:space="preserve"> лечащихся и отдыхающих, курортные парки и другие озелененные территории общего пользования, пляжи.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5.2.65. При планировке и застройке </w:t>
      </w:r>
      <w:r w:rsidR="00CC09F4"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 поселений Республики Дагестан, расположенных в лечебно-оздоровительных местностях необходимо учитывать условное деление их территорий на следующие зоны: </w:t>
      </w:r>
    </w:p>
    <w:p w:rsidR="00CC09F4"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прибрежную</w:t>
      </w:r>
      <w:proofErr w:type="gramEnd"/>
      <w:r w:rsidRPr="00425926">
        <w:rPr>
          <w:rFonts w:ascii="Times New Roman" w:hAnsi="Times New Roman" w:cs="Times New Roman"/>
          <w:color w:val="000000"/>
          <w:sz w:val="28"/>
          <w:szCs w:val="28"/>
        </w:rPr>
        <w:t xml:space="preserve"> (до 100 м над уровнем моря); </w:t>
      </w:r>
    </w:p>
    <w:p w:rsidR="00CC09F4"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предгорную</w:t>
      </w:r>
      <w:proofErr w:type="gramEnd"/>
      <w:r w:rsidRPr="00425926">
        <w:rPr>
          <w:rFonts w:ascii="Times New Roman" w:hAnsi="Times New Roman" w:cs="Times New Roman"/>
          <w:color w:val="000000"/>
          <w:sz w:val="28"/>
          <w:szCs w:val="28"/>
        </w:rPr>
        <w:t xml:space="preserve"> (100-500 м над уровнем моря); </w:t>
      </w:r>
    </w:p>
    <w:p w:rsidR="00CC09F4"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горную</w:t>
      </w:r>
      <w:proofErr w:type="gramEnd"/>
      <w:r w:rsidRPr="00425926">
        <w:rPr>
          <w:rFonts w:ascii="Times New Roman" w:hAnsi="Times New Roman" w:cs="Times New Roman"/>
          <w:color w:val="000000"/>
          <w:sz w:val="28"/>
          <w:szCs w:val="28"/>
        </w:rPr>
        <w:t xml:space="preserve"> (выше 500 м над уровнем моря) с выделением: </w:t>
      </w:r>
    </w:p>
    <w:p w:rsidR="00CC09F4"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lastRenderedPageBreak/>
        <w:t>горно-лесной</w:t>
      </w:r>
      <w:proofErr w:type="gramEnd"/>
      <w:r w:rsidRPr="00425926">
        <w:rPr>
          <w:rFonts w:ascii="Times New Roman" w:hAnsi="Times New Roman" w:cs="Times New Roman"/>
          <w:color w:val="000000"/>
          <w:sz w:val="28"/>
          <w:szCs w:val="28"/>
        </w:rPr>
        <w:t xml:space="preserve">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(500-2000 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высокогорной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(более 2000 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5.2.66. В зависимости от зонирования территорий в городских округах и поселениях выделяются следующие курортные районы: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приморские курортные;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приморские курортно-туристические;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бальнеологических курортов;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горно-туристические; </w:t>
      </w:r>
    </w:p>
    <w:p w:rsidR="00CC09F4"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равнинные</w:t>
      </w:r>
      <w:proofErr w:type="gramEnd"/>
      <w:r w:rsidRPr="00425926">
        <w:rPr>
          <w:rFonts w:ascii="Times New Roman" w:hAnsi="Times New Roman" w:cs="Times New Roman"/>
          <w:color w:val="000000"/>
          <w:sz w:val="28"/>
          <w:szCs w:val="28"/>
        </w:rPr>
        <w:t xml:space="preserve">; с сетью озер, рек, водохранилищ.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5.2.67. При проектировании курортных зон их ориентировочная площадь может приниматься по рекомендуемой таблице </w:t>
      </w:r>
      <w:r w:rsidR="003C12E4">
        <w:rPr>
          <w:rFonts w:ascii="Times New Roman" w:hAnsi="Times New Roman" w:cs="Times New Roman"/>
          <w:color w:val="000000"/>
          <w:sz w:val="28"/>
          <w:szCs w:val="28"/>
        </w:rPr>
        <w:t>54</w:t>
      </w:r>
      <w:r w:rsidRPr="00425926">
        <w:rPr>
          <w:rFonts w:ascii="Times New Roman" w:hAnsi="Times New Roman" w:cs="Times New Roman"/>
          <w:color w:val="000000"/>
          <w:sz w:val="28"/>
          <w:szCs w:val="28"/>
        </w:rPr>
        <w:t xml:space="preserve">. </w:t>
      </w:r>
    </w:p>
    <w:p w:rsidR="00CC09F4" w:rsidRPr="00425926" w:rsidRDefault="00CC09F4"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 xml:space="preserve">Таблица </w:t>
      </w:r>
      <w:r w:rsidR="003C12E4">
        <w:rPr>
          <w:rFonts w:ascii="Times New Roman" w:hAnsi="Times New Roman" w:cs="Times New Roman"/>
          <w:color w:val="000000"/>
          <w:sz w:val="28"/>
          <w:szCs w:val="28"/>
        </w:rPr>
        <w:t>54</w:t>
      </w:r>
    </w:p>
    <w:tbl>
      <w:tblPr>
        <w:tblStyle w:val="ae"/>
        <w:tblW w:w="0" w:type="auto"/>
        <w:tblLook w:val="04A0" w:firstRow="1" w:lastRow="0" w:firstColumn="1" w:lastColumn="0" w:noHBand="0" w:noVBand="1"/>
      </w:tblPr>
      <w:tblGrid>
        <w:gridCol w:w="2518"/>
        <w:gridCol w:w="1559"/>
        <w:gridCol w:w="3884"/>
        <w:gridCol w:w="1610"/>
      </w:tblGrid>
      <w:tr w:rsidR="00CC09F4" w:rsidRPr="00425926" w:rsidTr="00CC09F4">
        <w:tc>
          <w:tcPr>
            <w:tcW w:w="2518" w:type="dxa"/>
          </w:tcPr>
          <w:p w:rsidR="00CC09F4" w:rsidRPr="00425926" w:rsidRDefault="00CC09F4" w:rsidP="00CC09F4">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Природные зоны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рекреационных</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курортов</w:t>
            </w:r>
          </w:p>
        </w:tc>
        <w:tc>
          <w:tcPr>
            <w:tcW w:w="1559" w:type="dxa"/>
          </w:tcPr>
          <w:p w:rsidR="00CC09F4" w:rsidRPr="00425926" w:rsidRDefault="00CC09F4" w:rsidP="00CC09F4">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Высота над</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уровнем</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xml:space="preserve">моря, </w:t>
            </w:r>
            <w:proofErr w:type="gramStart"/>
            <w:r w:rsidRPr="00425926">
              <w:rPr>
                <w:rFonts w:ascii="Times New Roman" w:hAnsi="Times New Roman" w:cs="Times New Roman"/>
                <w:b/>
                <w:bCs/>
                <w:color w:val="000000"/>
                <w:sz w:val="28"/>
                <w:szCs w:val="28"/>
              </w:rPr>
              <w:t>м</w:t>
            </w:r>
            <w:proofErr w:type="gramEnd"/>
          </w:p>
        </w:tc>
        <w:tc>
          <w:tcPr>
            <w:tcW w:w="3884" w:type="dxa"/>
          </w:tcPr>
          <w:p w:rsidR="00CC09F4" w:rsidRPr="00425926" w:rsidRDefault="00CC09F4" w:rsidP="00CC09F4">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Рекреационные ресурсы 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факторы, определяющие</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планировочную организацию района</w:t>
            </w:r>
          </w:p>
        </w:tc>
        <w:tc>
          <w:tcPr>
            <w:tcW w:w="1610" w:type="dxa"/>
          </w:tcPr>
          <w:p w:rsidR="00CC09F4" w:rsidRPr="00425926" w:rsidRDefault="00CC09F4" w:rsidP="00CC09F4">
            <w:pPr>
              <w:pStyle w:val="a4"/>
              <w:ind w:left="0"/>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Площадь зоны,</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 к общей площади</w:t>
            </w:r>
            <w:r w:rsidRPr="00425926">
              <w:rPr>
                <w:rFonts w:ascii="Times New Roman" w:hAnsi="Times New Roman" w:cs="Times New Roman"/>
                <w:color w:val="000000"/>
                <w:sz w:val="28"/>
                <w:szCs w:val="28"/>
              </w:rPr>
              <w:br/>
            </w:r>
            <w:r w:rsidRPr="00425926">
              <w:rPr>
                <w:rFonts w:ascii="Times New Roman" w:hAnsi="Times New Roman" w:cs="Times New Roman"/>
                <w:b/>
                <w:bCs/>
                <w:color w:val="000000"/>
                <w:sz w:val="28"/>
                <w:szCs w:val="28"/>
              </w:rPr>
              <w:t>поселения</w:t>
            </w:r>
          </w:p>
        </w:tc>
      </w:tr>
      <w:tr w:rsidR="00CC09F4" w:rsidRPr="00425926" w:rsidTr="00CC09F4">
        <w:tc>
          <w:tcPr>
            <w:tcW w:w="2518" w:type="dxa"/>
          </w:tcPr>
          <w:p w:rsidR="00CC09F4" w:rsidRPr="00425926" w:rsidRDefault="00CC09F4" w:rsidP="00CC09F4">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 xml:space="preserve">Предгорная </w:t>
            </w:r>
          </w:p>
        </w:tc>
        <w:tc>
          <w:tcPr>
            <w:tcW w:w="1559" w:type="dxa"/>
          </w:tcPr>
          <w:p w:rsidR="00CC09F4" w:rsidRPr="00425926" w:rsidRDefault="00CC09F4" w:rsidP="00CC09F4">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100-500</w:t>
            </w:r>
          </w:p>
        </w:tc>
        <w:tc>
          <w:tcPr>
            <w:tcW w:w="3884" w:type="dxa"/>
          </w:tcPr>
          <w:p w:rsidR="00CC09F4" w:rsidRPr="00425926" w:rsidRDefault="00CC09F4" w:rsidP="00CC09F4">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лес, озера и водоемы, водопады,</w:t>
            </w:r>
            <w:r w:rsidRPr="00425926">
              <w:rPr>
                <w:rFonts w:ascii="Times New Roman" w:hAnsi="Times New Roman" w:cs="Times New Roman"/>
                <w:color w:val="000000"/>
                <w:sz w:val="28"/>
                <w:szCs w:val="28"/>
              </w:rPr>
              <w:br/>
              <w:t>отдельные скалы, реликтовые рощи,</w:t>
            </w:r>
            <w:r w:rsidRPr="00425926">
              <w:rPr>
                <w:rFonts w:ascii="Times New Roman" w:hAnsi="Times New Roman" w:cs="Times New Roman"/>
                <w:color w:val="000000"/>
                <w:sz w:val="28"/>
                <w:szCs w:val="28"/>
              </w:rPr>
              <w:br/>
              <w:t>пещеры, исторические</w:t>
            </w:r>
            <w:r w:rsidRPr="00425926">
              <w:rPr>
                <w:rFonts w:ascii="Times New Roman" w:hAnsi="Times New Roman" w:cs="Times New Roman"/>
                <w:color w:val="000000"/>
                <w:sz w:val="28"/>
                <w:szCs w:val="28"/>
              </w:rPr>
              <w:br/>
              <w:t>достопримечательности, термальные и</w:t>
            </w:r>
            <w:r w:rsidRPr="00425926">
              <w:rPr>
                <w:rFonts w:ascii="Times New Roman" w:hAnsi="Times New Roman" w:cs="Times New Roman"/>
                <w:color w:val="000000"/>
                <w:sz w:val="28"/>
                <w:szCs w:val="28"/>
              </w:rPr>
              <w:br/>
              <w:t>углекислые источники минеральных</w:t>
            </w:r>
            <w:r w:rsidRPr="00425926">
              <w:rPr>
                <w:rFonts w:ascii="Times New Roman" w:hAnsi="Times New Roman" w:cs="Times New Roman"/>
                <w:color w:val="000000"/>
                <w:sz w:val="28"/>
                <w:szCs w:val="28"/>
              </w:rPr>
              <w:br/>
              <w:t xml:space="preserve">вод, благоприятный </w:t>
            </w:r>
            <w:proofErr w:type="spellStart"/>
            <w:r w:rsidRPr="00425926">
              <w:rPr>
                <w:rFonts w:ascii="Times New Roman" w:hAnsi="Times New Roman" w:cs="Times New Roman"/>
                <w:color w:val="000000"/>
                <w:sz w:val="28"/>
                <w:szCs w:val="28"/>
              </w:rPr>
              <w:t>температурноветровой</w:t>
            </w:r>
            <w:proofErr w:type="spellEnd"/>
            <w:r w:rsidRPr="00425926">
              <w:rPr>
                <w:rFonts w:ascii="Times New Roman" w:hAnsi="Times New Roman" w:cs="Times New Roman"/>
                <w:color w:val="000000"/>
                <w:sz w:val="28"/>
                <w:szCs w:val="28"/>
              </w:rPr>
              <w:t xml:space="preserve"> и радиационный режим</w:t>
            </w:r>
          </w:p>
        </w:tc>
        <w:tc>
          <w:tcPr>
            <w:tcW w:w="1610" w:type="dxa"/>
          </w:tcPr>
          <w:p w:rsidR="00CC09F4" w:rsidRPr="00425926" w:rsidRDefault="00CC09F4" w:rsidP="00CC09F4">
            <w:pPr>
              <w:pStyle w:val="a4"/>
              <w:ind w:left="0"/>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30-35</w:t>
            </w:r>
          </w:p>
        </w:tc>
      </w:tr>
    </w:tbl>
    <w:p w:rsidR="003C12E4" w:rsidRDefault="00E878D6" w:rsidP="003C12E4">
      <w:pPr>
        <w:pStyle w:val="a4"/>
        <w:ind w:left="0"/>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br/>
      </w:r>
      <w:r w:rsidR="003C12E4">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5.2.68. </w:t>
      </w:r>
      <w:proofErr w:type="gramStart"/>
      <w:r w:rsidRPr="00425926">
        <w:rPr>
          <w:rFonts w:ascii="Times New Roman" w:hAnsi="Times New Roman" w:cs="Times New Roman"/>
          <w:color w:val="000000"/>
          <w:sz w:val="28"/>
          <w:szCs w:val="28"/>
        </w:rPr>
        <w:t xml:space="preserve">Курортные зоны, проектируемые на прибрежно-равнинных территориях, подразделяются на прибрежные, глубинные и размещаемые непосредственно на акватории. </w:t>
      </w:r>
      <w:proofErr w:type="gramEnd"/>
    </w:p>
    <w:p w:rsidR="003C12E4" w:rsidRDefault="00E878D6" w:rsidP="003C12E4">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прибрежных комплексах застройка располагается вдоль берега в полосе шириной 300- 700 м, примыкая к пляжу. </w:t>
      </w:r>
    </w:p>
    <w:p w:rsidR="00CC09F4" w:rsidRPr="00425926" w:rsidRDefault="00E878D6" w:rsidP="003C12E4">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Глубинные комплексы проектируются в условиях горного скалистого побережья, не позволяющего размещать застройку непосредственно у берега. Комплексы на акватории проектируются на насыпных основаниях, на сваях и на плаву.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5.2.69. По планировочной структуре комплексы могут быть линейными и компактными. </w:t>
      </w:r>
      <w:proofErr w:type="gramStart"/>
      <w:r w:rsidRPr="00425926">
        <w:rPr>
          <w:rFonts w:ascii="Times New Roman" w:hAnsi="Times New Roman" w:cs="Times New Roman"/>
          <w:color w:val="000000"/>
          <w:sz w:val="28"/>
          <w:szCs w:val="28"/>
        </w:rPr>
        <w:t xml:space="preserve">Линейная планировочная структура принимается для прибрежных комплексов, компактная – для глубинных. </w:t>
      </w:r>
      <w:proofErr w:type="gramEnd"/>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5.2.70. По сезонности эксплуатации комплексы проектируются </w:t>
      </w:r>
      <w:proofErr w:type="gramStart"/>
      <w:r w:rsidRPr="00425926">
        <w:rPr>
          <w:rFonts w:ascii="Times New Roman" w:hAnsi="Times New Roman" w:cs="Times New Roman"/>
          <w:color w:val="000000"/>
          <w:sz w:val="28"/>
          <w:szCs w:val="28"/>
        </w:rPr>
        <w:lastRenderedPageBreak/>
        <w:t>круглогодичными</w:t>
      </w:r>
      <w:proofErr w:type="gramEnd"/>
      <w:r w:rsidRPr="00425926">
        <w:rPr>
          <w:rFonts w:ascii="Times New Roman" w:hAnsi="Times New Roman" w:cs="Times New Roman"/>
          <w:color w:val="000000"/>
          <w:sz w:val="28"/>
          <w:szCs w:val="28"/>
        </w:rPr>
        <w:t xml:space="preserve">, летними и комбинированными (с летним расширением).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5.2.72. Нормы расчета санаторно-курортных и оздоровительных учреждений и комплексов учреждений отдыха и туризма (количество, вместимость и размеры земельных участков) следует принимать не менее приведенных в приложении № 8, а также в таблице 1 приложения № 17 к настоящим нормативам.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5.2.73. При проектировании на территориях лечебно-оздоровительных местностей и курортных зон следует предусматривать: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санаторно-курортных и оздоровительных учреждений длительного отдыха на территориях с допустимыми уровнями шума;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размещение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вынос промышленных и коммунально-складских объектов, жилой застройки и общественных зданий, не связанных с обслуживанием лечащихся и отдыхающих;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ограничение движения транспорта и полное исключение транзитных транспортных потоков.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Размещение жилой застройки для расселения обслуживающего персонала санаторно</w:t>
      </w:r>
      <w:r w:rsidR="00CC09F4"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курортных и оздоровительных учреждений следует предусматривать </w:t>
      </w:r>
      <w:proofErr w:type="gramStart"/>
      <w:r w:rsidRPr="00425926">
        <w:rPr>
          <w:rFonts w:ascii="Times New Roman" w:hAnsi="Times New Roman" w:cs="Times New Roman"/>
          <w:color w:val="000000"/>
          <w:sz w:val="28"/>
          <w:szCs w:val="28"/>
        </w:rPr>
        <w:t>вне курортной зоны при условии обеспечения затрат времени на передвижение до мест работы в пределах</w:t>
      </w:r>
      <w:proofErr w:type="gramEnd"/>
      <w:r w:rsidRPr="00425926">
        <w:rPr>
          <w:rFonts w:ascii="Times New Roman" w:hAnsi="Times New Roman" w:cs="Times New Roman"/>
          <w:color w:val="000000"/>
          <w:sz w:val="28"/>
          <w:szCs w:val="28"/>
        </w:rPr>
        <w:t xml:space="preserve"> 30 мин. </w:t>
      </w:r>
    </w:p>
    <w:p w:rsidR="00CC09F4"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5.2.74. Расстояние от границ земельных </w:t>
      </w:r>
      <w:proofErr w:type="gramStart"/>
      <w:r w:rsidRPr="00425926">
        <w:rPr>
          <w:rFonts w:ascii="Times New Roman" w:hAnsi="Times New Roman" w:cs="Times New Roman"/>
          <w:color w:val="000000"/>
          <w:sz w:val="28"/>
          <w:szCs w:val="28"/>
        </w:rPr>
        <w:t>участков</w:t>
      </w:r>
      <w:proofErr w:type="gramEnd"/>
      <w:r w:rsidRPr="00425926">
        <w:rPr>
          <w:rFonts w:ascii="Times New Roman" w:hAnsi="Times New Roman" w:cs="Times New Roman"/>
          <w:color w:val="000000"/>
          <w:sz w:val="28"/>
          <w:szCs w:val="28"/>
        </w:rPr>
        <w:t xml:space="preserve"> вновь проектируемых санаторно</w:t>
      </w:r>
      <w:r w:rsidR="00CC09F4"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курортных и оздоровительных учреждений следует принимать, м, не менее: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жилой застройки учреждений коммунального хозяйства и складов – 500 (в условиях реконструкции – не менее 100 м);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автомобильных дорог категорий: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I, II, III – 500;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IV – 200;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до садоводческих товариществ – 300.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5.2.75. Однородные и близкие по профилю санаторно-курортные и оздоровительные учреждения,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проектировании комплексов курортной зоны необходимо предусматривать основные функциональные группы учреждений, предприятий, помещений и сооружений: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приемно-административные помещения;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здания для размещения отдыхающих (спальные корпуса или отдельные рекреационные учреждения – гостиницы, пансионаты, дома отдыха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общественного питания (столовые, кафе, рестораны </w:t>
      </w:r>
      <w:r w:rsidRPr="00425926">
        <w:rPr>
          <w:rFonts w:ascii="Times New Roman" w:hAnsi="Times New Roman" w:cs="Times New Roman"/>
          <w:color w:val="000000"/>
          <w:sz w:val="28"/>
          <w:szCs w:val="28"/>
        </w:rPr>
        <w:lastRenderedPageBreak/>
        <w:t xml:space="preserve">национальной кухни, бары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помещения и учреждения культурно-массового обслуживания и развлечений (универсальный зал, танцевальные залы, кинотеатры, библиотеки, бильярдные, городки аттракционов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предприятия торгово-бытового обслуживания;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спортивные учреждения и сооружения (спортивные залы и площадки, плавательные бассейны, аллеи для верховой езды, станции парусного спорта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лечебные здания, сооружения и устройства (водо- и грязелечебницы, лечебные плавательные бассейны, массажные кабинеты, терренкуры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медицинские учреждения и помещения (поликлиника, медпункт);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детские помещения и сооружения (игровые комнаты и площадки, бассейны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жилые здания обслуживающего персонала (при необходимости);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коммунально-хозяйственные здания и сооружения (пекарни, склады, прачечные, автостоянки, станции технического обслуживания автомобилей, мастерские, водоочистные сооружения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Состав учреждений, предприятий, помещений и сооружений в каждой из групп устанавливается на основании действующих нормативов с учетом задания на проектирование.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5.2.76. 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и ограниченных по площади территориях.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5.2.77. Функциональные группы учреждений, предприятий, помещений и сооружений являются основой планировочной организации территории комплексов однопрофильного и многопрофильного типов.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5.2.78. На территории комплекса </w:t>
      </w:r>
      <w:r w:rsidRPr="00425926">
        <w:rPr>
          <w:rFonts w:ascii="Times New Roman" w:hAnsi="Times New Roman" w:cs="Times New Roman"/>
          <w:b/>
          <w:bCs/>
          <w:color w:val="000000"/>
          <w:sz w:val="28"/>
          <w:szCs w:val="28"/>
        </w:rPr>
        <w:t xml:space="preserve">однопрофильного </w:t>
      </w:r>
      <w:r w:rsidRPr="00425926">
        <w:rPr>
          <w:rFonts w:ascii="Times New Roman" w:hAnsi="Times New Roman" w:cs="Times New Roman"/>
          <w:color w:val="000000"/>
          <w:sz w:val="28"/>
          <w:szCs w:val="28"/>
        </w:rPr>
        <w:t xml:space="preserve">типа выделяются следующие функциональные зоны: расселения отдыхающих, культурно-бытового обслуживания, спортивных сооружений, зеленых насаждений общего пользования, пляжа.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зоне расселения отдыхающих проектируются спальные корпуса, столовые, отдельные объекты культурно-бытового обслуживания, не являющиеся источниками шума.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зоне расселения отдыхающих необходимо выделять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круглогодичных многоэтажных зданий и летних малоэтажных корпусов, павильонов, домиков.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зоне культурно-бытового обслуживания проектируются общественные учреждения, предприятия и помещения обслуживания отдыхающих.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необходимости могут выделяться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спортивных </w:t>
      </w:r>
      <w:r w:rsidRPr="00425926">
        <w:rPr>
          <w:rFonts w:ascii="Times New Roman" w:hAnsi="Times New Roman" w:cs="Times New Roman"/>
          <w:color w:val="000000"/>
          <w:sz w:val="28"/>
          <w:szCs w:val="28"/>
        </w:rPr>
        <w:lastRenderedPageBreak/>
        <w:t xml:space="preserve">сооружений и лечебно-профилактических зданий.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Учреждения, предприятия и помещения культурно-бытового обслуживания размещаются с учетом допустимой удаленности от зданий для расселения отдыхающих (радиус обслуживания не более 1 000 м).</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В зону пляжа входит пляж с необходимыми сооружениями и прибрежная защитная полоса озеленения шириной не менее 80-100 м. В зоне пляжа может быть выделена </w:t>
      </w:r>
      <w:proofErr w:type="spellStart"/>
      <w:r w:rsidRPr="00425926">
        <w:rPr>
          <w:rFonts w:ascii="Times New Roman" w:hAnsi="Times New Roman" w:cs="Times New Roman"/>
          <w:color w:val="000000"/>
          <w:sz w:val="28"/>
          <w:szCs w:val="28"/>
        </w:rPr>
        <w:t>подзона</w:t>
      </w:r>
      <w:proofErr w:type="spellEnd"/>
      <w:r w:rsidRPr="00425926">
        <w:rPr>
          <w:rFonts w:ascii="Times New Roman" w:hAnsi="Times New Roman" w:cs="Times New Roman"/>
          <w:color w:val="000000"/>
          <w:sz w:val="28"/>
          <w:szCs w:val="28"/>
        </w:rPr>
        <w:t xml:space="preserve"> водного спорта.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5.2.79. В </w:t>
      </w:r>
      <w:r w:rsidRPr="00425926">
        <w:rPr>
          <w:rFonts w:ascii="Times New Roman" w:hAnsi="Times New Roman" w:cs="Times New Roman"/>
          <w:b/>
          <w:bCs/>
          <w:color w:val="000000"/>
          <w:sz w:val="28"/>
          <w:szCs w:val="28"/>
        </w:rPr>
        <w:t xml:space="preserve">многопрофильных </w:t>
      </w:r>
      <w:r w:rsidRPr="00425926">
        <w:rPr>
          <w:rFonts w:ascii="Times New Roman" w:hAnsi="Times New Roman" w:cs="Times New Roman"/>
          <w:color w:val="000000"/>
          <w:sz w:val="28"/>
          <w:szCs w:val="28"/>
        </w:rPr>
        <w:t>комплексах, кроме проектируемых зон однопрофильного комплекса, выделяется зона зданий лечебно-профилактического назначения, а при наличии туристических учреждений – зона их размещения. В отдельных случаях здания лечебно</w:t>
      </w:r>
      <w:r w:rsidR="00297964">
        <w:rPr>
          <w:rFonts w:ascii="Times New Roman" w:hAnsi="Times New Roman" w:cs="Times New Roman"/>
          <w:color w:val="000000"/>
          <w:sz w:val="28"/>
          <w:szCs w:val="28"/>
        </w:rPr>
        <w:t>-</w:t>
      </w:r>
      <w:r w:rsidRPr="00425926">
        <w:rPr>
          <w:rFonts w:ascii="Times New Roman" w:hAnsi="Times New Roman" w:cs="Times New Roman"/>
          <w:color w:val="000000"/>
          <w:sz w:val="28"/>
          <w:szCs w:val="28"/>
        </w:rPr>
        <w:t>профилактического назначения и спортивные сооружения могут входить в состав зоны культурно</w:t>
      </w:r>
      <w:r w:rsidR="00297964">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бытового обслуживания.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При необходимости в составе комплекса может предусматриваться селитебная зона обслуживающего персонала и хозяйственная зона. Эти зоны должны располагаться за пределами территории комплекса в соответствии с требованиями п. 5.2.73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зоне лечебно-профилактических зданий проектируются водо- и грязелечебница, поликлиника, лечебный плавательный бассейн и др. В зоне учреждений туризма находятся туристические гостиницы, мотели, кемпинги. В этой зоне следует выделять </w:t>
      </w:r>
      <w:proofErr w:type="spellStart"/>
      <w:r w:rsidRPr="00425926">
        <w:rPr>
          <w:rFonts w:ascii="Times New Roman" w:hAnsi="Times New Roman" w:cs="Times New Roman"/>
          <w:color w:val="000000"/>
          <w:sz w:val="28"/>
          <w:szCs w:val="28"/>
        </w:rPr>
        <w:t>подзоны</w:t>
      </w:r>
      <w:proofErr w:type="spellEnd"/>
      <w:r w:rsidRPr="00425926">
        <w:rPr>
          <w:rFonts w:ascii="Times New Roman" w:hAnsi="Times New Roman" w:cs="Times New Roman"/>
          <w:color w:val="000000"/>
          <w:sz w:val="28"/>
          <w:szCs w:val="28"/>
        </w:rPr>
        <w:t xml:space="preserve"> туристических гостиниц и учреждений автотуризма. </w:t>
      </w:r>
      <w:proofErr w:type="gramStart"/>
      <w:r w:rsidRPr="00425926">
        <w:rPr>
          <w:rFonts w:ascii="Times New Roman" w:hAnsi="Times New Roman" w:cs="Times New Roman"/>
          <w:color w:val="000000"/>
          <w:sz w:val="28"/>
          <w:szCs w:val="28"/>
        </w:rPr>
        <w:t>Последнюю</w:t>
      </w:r>
      <w:proofErr w:type="gramEnd"/>
      <w:r w:rsidRPr="00425926">
        <w:rPr>
          <w:rFonts w:ascii="Times New Roman" w:hAnsi="Times New Roman" w:cs="Times New Roman"/>
          <w:color w:val="000000"/>
          <w:sz w:val="28"/>
          <w:szCs w:val="28"/>
        </w:rPr>
        <w:t xml:space="preserve"> следует располагать в непосредственной связи с транспортными подъездами к комплексу.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5.2.80. При формировании системы обслуживания в лечебно-оздоровительных и курортных комплексах должны предусматриваться уровни обеспеченности учреждениями и объектами (далее объекты), в том числе: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повсеместного;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периодического;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эпизодического обслуживания.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5.2.81. Объекты </w:t>
      </w:r>
      <w:r w:rsidRPr="00425926">
        <w:rPr>
          <w:rFonts w:ascii="Times New Roman" w:hAnsi="Times New Roman" w:cs="Times New Roman"/>
          <w:b/>
          <w:bCs/>
          <w:color w:val="000000"/>
          <w:sz w:val="28"/>
          <w:szCs w:val="28"/>
        </w:rPr>
        <w:t xml:space="preserve">повседневного </w:t>
      </w:r>
      <w:r w:rsidRPr="00425926">
        <w:rPr>
          <w:rFonts w:ascii="Times New Roman" w:hAnsi="Times New Roman" w:cs="Times New Roman"/>
          <w:color w:val="000000"/>
          <w:sz w:val="28"/>
          <w:szCs w:val="28"/>
        </w:rPr>
        <w:t xml:space="preserve">обслуживания включают спальные корпуса и предприятия питания.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5.2.82. Вместимость, этажность и архитектурно-</w:t>
      </w:r>
      <w:proofErr w:type="gramStart"/>
      <w:r w:rsidRPr="00425926">
        <w:rPr>
          <w:rFonts w:ascii="Times New Roman" w:hAnsi="Times New Roman" w:cs="Times New Roman"/>
          <w:color w:val="000000"/>
          <w:sz w:val="28"/>
          <w:szCs w:val="28"/>
        </w:rPr>
        <w:t>планировочное решение</w:t>
      </w:r>
      <w:proofErr w:type="gramEnd"/>
      <w:r w:rsidRPr="00425926">
        <w:rPr>
          <w:rFonts w:ascii="Times New Roman" w:hAnsi="Times New Roman" w:cs="Times New Roman"/>
          <w:color w:val="000000"/>
          <w:sz w:val="28"/>
          <w:szCs w:val="28"/>
        </w:rPr>
        <w:t xml:space="preserve">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Наряду с капитальными круглогодичного использования спальными корпусами в комплексах могут применяться летние спальные корпуса. Вместимость последних рекомендуется принимать не менее 200 мест, этажность – не менее трех этажей.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5.2.83. Предприятия питания располагаются при спальных корпусах или в отдельно стоящих зданиях. Отдельно стоящие здания предприятий питания располагают не далее 300 м от спальных корпусов. </w:t>
      </w:r>
    </w:p>
    <w:p w:rsidR="00BB5C30"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5.2.84. Объекты </w:t>
      </w:r>
      <w:r w:rsidRPr="00425926">
        <w:rPr>
          <w:rFonts w:ascii="Times New Roman" w:hAnsi="Times New Roman" w:cs="Times New Roman"/>
          <w:b/>
          <w:bCs/>
          <w:color w:val="000000"/>
          <w:sz w:val="28"/>
          <w:szCs w:val="28"/>
        </w:rPr>
        <w:t xml:space="preserve">периодического </w:t>
      </w:r>
      <w:r w:rsidRPr="00425926">
        <w:rPr>
          <w:rFonts w:ascii="Times New Roman" w:hAnsi="Times New Roman" w:cs="Times New Roman"/>
          <w:color w:val="000000"/>
          <w:sz w:val="28"/>
          <w:szCs w:val="28"/>
        </w:rPr>
        <w:t xml:space="preserve">обслуживания включают кинотеатры, танцевальные залы, торговые предприятия, предприятия развлекательного характера, общественного питания, бытового обслуживания и связи. Учреждения и предприятия периодического обслуживания предусматриваются в каждом комплексе отдыха и проектируются в его центральной части. </w:t>
      </w:r>
    </w:p>
    <w:p w:rsidR="0088578C" w:rsidRPr="00425926" w:rsidRDefault="0088578C" w:rsidP="00C9568D">
      <w:pPr>
        <w:pStyle w:val="a4"/>
        <w:ind w:left="0" w:firstLine="708"/>
        <w:jc w:val="both"/>
        <w:rPr>
          <w:rFonts w:ascii="Times New Roman" w:hAnsi="Times New Roman" w:cs="Times New Roman"/>
          <w:color w:val="000000"/>
          <w:sz w:val="28"/>
          <w:szCs w:val="28"/>
        </w:rPr>
      </w:pP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5.2.85. Спортивные сооружения следует проектировать в месте активного отдыха среди зеленых насаждений. Часть спортивных площадок и плавательные бассейны желательно устраивать в зоне пляжа.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5.2.86. Объекты </w:t>
      </w:r>
      <w:r w:rsidRPr="00425926">
        <w:rPr>
          <w:rFonts w:ascii="Times New Roman" w:hAnsi="Times New Roman" w:cs="Times New Roman"/>
          <w:b/>
          <w:bCs/>
          <w:color w:val="000000"/>
          <w:sz w:val="28"/>
          <w:szCs w:val="28"/>
        </w:rPr>
        <w:t xml:space="preserve">эпизодического </w:t>
      </w:r>
      <w:r w:rsidRPr="00425926">
        <w:rPr>
          <w:rFonts w:ascii="Times New Roman" w:hAnsi="Times New Roman" w:cs="Times New Roman"/>
          <w:color w:val="000000"/>
          <w:sz w:val="28"/>
          <w:szCs w:val="28"/>
        </w:rPr>
        <w:t xml:space="preserve">обслуживания включают театры и концертные залы, варьете, стадионы, крупные торговые предприятия, фирменные рестораны. Учреждения и предприятия эпизодического обслуживания проектируют с учетом системы обслуживания курортов, зон отдыха и туризма на расстоянии, покрываемом курортным транспортом не более чем за 30 мин.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5.2.87. 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учреждения, предприятия и помещения для отдыха и развлечений, спорта, питания, торговли, бытового медицинского обслуживания, административно</w:t>
      </w:r>
      <w:r w:rsidR="00BB5C30"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хозяйственные службы и др.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Общественный центр может проектироваться в одном здании, в виде ансамбля общественных зданий (кинотеатр, ресторан, кафе, магазины, спортивный зал и др.) и встроенно</w:t>
      </w:r>
      <w:r w:rsidR="00BB5C30" w:rsidRPr="00425926">
        <w:rPr>
          <w:rFonts w:ascii="Times New Roman" w:hAnsi="Times New Roman" w:cs="Times New Roman"/>
          <w:color w:val="000000"/>
          <w:sz w:val="28"/>
          <w:szCs w:val="28"/>
        </w:rPr>
        <w:t>-</w:t>
      </w:r>
      <w:r w:rsidRPr="00425926">
        <w:rPr>
          <w:rFonts w:ascii="Times New Roman" w:hAnsi="Times New Roman" w:cs="Times New Roman"/>
          <w:color w:val="000000"/>
          <w:sz w:val="28"/>
          <w:szCs w:val="28"/>
        </w:rPr>
        <w:t xml:space="preserve">пристроенным. Встроенно-пристроенные общественные центры могут проектироваться в случае крайне ограниченных размеров участка.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 отдельных случаях, если общественный центр не планируется, проектируется курортный зал. В здании курортного зала размещаются учреждения и предприятия культурно-массового обслуживания и развлекательного питания, игровые помещения.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5.2.88. Размеры территорий общего пользования курортных зон следует устанавливать из расчета,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 место, в санаторно-курортных и </w:t>
      </w:r>
      <w:proofErr w:type="spellStart"/>
      <w:r w:rsidRPr="00425926">
        <w:rPr>
          <w:rFonts w:ascii="Times New Roman" w:hAnsi="Times New Roman" w:cs="Times New Roman"/>
          <w:color w:val="000000"/>
          <w:sz w:val="28"/>
          <w:szCs w:val="28"/>
        </w:rPr>
        <w:t>оздо</w:t>
      </w:r>
      <w:r w:rsidR="0088578C">
        <w:rPr>
          <w:rFonts w:ascii="Times New Roman" w:hAnsi="Times New Roman" w:cs="Times New Roman"/>
          <w:color w:val="000000"/>
          <w:sz w:val="28"/>
          <w:szCs w:val="28"/>
        </w:rPr>
        <w:t>-</w:t>
      </w:r>
      <w:r w:rsidRPr="00425926">
        <w:rPr>
          <w:rFonts w:ascii="Times New Roman" w:hAnsi="Times New Roman" w:cs="Times New Roman"/>
          <w:color w:val="000000"/>
          <w:sz w:val="28"/>
          <w:szCs w:val="28"/>
        </w:rPr>
        <w:t>ровительных</w:t>
      </w:r>
      <w:proofErr w:type="spellEnd"/>
      <w:r w:rsidRPr="00425926">
        <w:rPr>
          <w:rFonts w:ascii="Times New Roman" w:hAnsi="Times New Roman" w:cs="Times New Roman"/>
          <w:color w:val="000000"/>
          <w:sz w:val="28"/>
          <w:szCs w:val="28"/>
        </w:rPr>
        <w:t xml:space="preserve"> учреждениях: общекурортных центров – 10, озелененных – 100.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5.2.89. Озеленение территорий курортных зон следует принимать в соответствии с требованиями раздела «Рекреационные территории»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5.2.90. Размеры территорий пляжей, размещаемых в лечебно-оздоровительных местностях, курортных зонах и зонах отдыха, следует принимать,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посетителя, не менее: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морских – 5;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речных и озерных – 8;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детей (речных и озерных) – 4.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посетителя.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Размеры территории специализированных лечебных пляжей для лечащихся с ограниченной подвижностью следует принимать из расчета 8-12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посетителя.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Минимальную протяженность береговой полосы пляжа на одного посетителя следует принимать, </w:t>
      </w:r>
      <w:proofErr w:type="gramStart"/>
      <w:r w:rsidRPr="00425926">
        <w:rPr>
          <w:rFonts w:ascii="Times New Roman" w:hAnsi="Times New Roman" w:cs="Times New Roman"/>
          <w:color w:val="000000"/>
          <w:sz w:val="28"/>
          <w:szCs w:val="28"/>
        </w:rPr>
        <w:t>м</w:t>
      </w:r>
      <w:proofErr w:type="gramEnd"/>
      <w:r w:rsidRPr="00425926">
        <w:rPr>
          <w:rFonts w:ascii="Times New Roman" w:hAnsi="Times New Roman" w:cs="Times New Roman"/>
          <w:color w:val="000000"/>
          <w:sz w:val="28"/>
          <w:szCs w:val="28"/>
        </w:rPr>
        <w:t xml:space="preserve">, не менее: </w:t>
      </w:r>
    </w:p>
    <w:p w:rsidR="00BB5C30" w:rsidRPr="00425926" w:rsidRDefault="00297964" w:rsidP="00C9568D">
      <w:pPr>
        <w:pStyle w:val="a4"/>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878D6" w:rsidRPr="00425926">
        <w:rPr>
          <w:rFonts w:ascii="Times New Roman" w:hAnsi="Times New Roman" w:cs="Times New Roman"/>
          <w:color w:val="000000"/>
          <w:sz w:val="28"/>
          <w:szCs w:val="28"/>
        </w:rPr>
        <w:t>речных и озерных – 0,25. 5.2.91.</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Число единовременных посетителей на пляжах следует рассчитывать с учетом коэффициентов одновременной загрузки пляжей: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санаториев – 0,6-0,8;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учреждений отдыха и туризма – 0,7-0,9;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учреждений отдыха и оздоровления детей – 0,5-1,0;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общего пользования для местного населения – 0,2;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отдыхающих без путевок – 0,5.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5.2.92. Расчетные параметры улиц, дорог и въездов в курортной зоне следует принимать в соответствии с требованиями раздела «Зоны транспортной инфраструктуры». </w:t>
      </w:r>
    </w:p>
    <w:p w:rsidR="0029796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5.2.93. Не допускается размещение транспортных магистралей вдоль берега между комплексами отдыха и пляжами. Они должны прокладываться на расстоянии 2-3 км от береговой полосы за пределами комплексов.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Стоянки индивидуального автотранспорта рекомендуется выносить за пределы комплекса и располагать у главного въезда на его территорию.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5.2.94. Инженерное обеспечение курортных зон проектируется в соответствии с требованиями раздела «Зоны инженерной инфраструктуры»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5.2.95. При планировке и застройке курортных зон должны соблюдаться требования раздела «Охрана окружающей среды»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5.2.96. В предгорных зонах элементами планировочной структуры являются: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охраны и использования бальнеологических ресурсов; комплексы и учреждения курортного лечения и их территории; </w:t>
      </w:r>
    </w:p>
    <w:p w:rsidR="00BB5C30" w:rsidRPr="00425926" w:rsidRDefault="00E878D6" w:rsidP="00C9568D">
      <w:pPr>
        <w:pStyle w:val="a4"/>
        <w:ind w:left="0" w:firstLine="708"/>
        <w:jc w:val="both"/>
        <w:rPr>
          <w:rFonts w:ascii="Times New Roman" w:hAnsi="Times New Roman" w:cs="Times New Roman"/>
          <w:color w:val="000000"/>
          <w:sz w:val="28"/>
          <w:szCs w:val="28"/>
        </w:rPr>
      </w:pPr>
      <w:proofErr w:type="spellStart"/>
      <w:r w:rsidRPr="00425926">
        <w:rPr>
          <w:rFonts w:ascii="Times New Roman" w:hAnsi="Times New Roman" w:cs="Times New Roman"/>
          <w:color w:val="000000"/>
          <w:sz w:val="28"/>
          <w:szCs w:val="28"/>
        </w:rPr>
        <w:t>профилактико</w:t>
      </w:r>
      <w:proofErr w:type="spellEnd"/>
      <w:r w:rsidRPr="00425926">
        <w:rPr>
          <w:rFonts w:ascii="Times New Roman" w:hAnsi="Times New Roman" w:cs="Times New Roman"/>
          <w:color w:val="000000"/>
          <w:sz w:val="28"/>
          <w:szCs w:val="28"/>
        </w:rPr>
        <w:t xml:space="preserve">-оздоровительные центры;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специально оборудованные терренкуры;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прогулочные парковые территории, солярии, площадки и комплексы </w:t>
      </w:r>
      <w:r w:rsidRPr="00425926">
        <w:rPr>
          <w:rFonts w:ascii="Times New Roman" w:hAnsi="Times New Roman" w:cs="Times New Roman"/>
          <w:color w:val="000000"/>
          <w:sz w:val="28"/>
          <w:szCs w:val="28"/>
        </w:rPr>
        <w:lastRenderedPageBreak/>
        <w:t xml:space="preserve">для занятий лечебной гимнастикой и принятия лечебных процедур.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5.2.97. В горных зонах при проектировании горнолыжного курорта следует выделять следующие курортные зоны: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оборудованные в соответствии с требованиями зоны массового катания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на лыжах и санях;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лыжные и слаломные трассы и коридоры;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спортивных состязаний;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зоны прогулок, туристских троп и площадок отдыха (со средствами </w:t>
      </w:r>
      <w:proofErr w:type="spellStart"/>
      <w:r w:rsidRPr="00425926">
        <w:rPr>
          <w:rFonts w:ascii="Times New Roman" w:hAnsi="Times New Roman" w:cs="Times New Roman"/>
          <w:color w:val="000000"/>
          <w:sz w:val="28"/>
          <w:szCs w:val="28"/>
        </w:rPr>
        <w:t>снего</w:t>
      </w:r>
      <w:proofErr w:type="spellEnd"/>
      <w:r w:rsidRPr="00425926">
        <w:rPr>
          <w:rFonts w:ascii="Times New Roman" w:hAnsi="Times New Roman" w:cs="Times New Roman"/>
          <w:color w:val="000000"/>
          <w:sz w:val="28"/>
          <w:szCs w:val="28"/>
        </w:rPr>
        <w:t xml:space="preserve">- и ветрозащиты);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системы канатно-кресельных дорог, фуникулеров и специальных лыжных подъемников;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центры обслуживания туристов и территории комплексов учреждений отдыха.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5.2.98. Для проектирования </w:t>
      </w:r>
      <w:r w:rsidRPr="00425926">
        <w:rPr>
          <w:rFonts w:ascii="Times New Roman" w:hAnsi="Times New Roman" w:cs="Times New Roman"/>
          <w:b/>
          <w:bCs/>
          <w:color w:val="000000"/>
          <w:sz w:val="28"/>
          <w:szCs w:val="28"/>
        </w:rPr>
        <w:t xml:space="preserve">учреждений отдыха и оздоровления детей </w:t>
      </w:r>
      <w:r w:rsidRPr="00425926">
        <w:rPr>
          <w:rFonts w:ascii="Times New Roman" w:hAnsi="Times New Roman" w:cs="Times New Roman"/>
          <w:color w:val="000000"/>
          <w:sz w:val="28"/>
          <w:szCs w:val="28"/>
        </w:rPr>
        <w:t xml:space="preserve">на территории рекреационных зон и </w:t>
      </w:r>
      <w:proofErr w:type="gramStart"/>
      <w:r w:rsidRPr="00425926">
        <w:rPr>
          <w:rFonts w:ascii="Times New Roman" w:hAnsi="Times New Roman" w:cs="Times New Roman"/>
          <w:color w:val="000000"/>
          <w:sz w:val="28"/>
          <w:szCs w:val="28"/>
        </w:rPr>
        <w:t>зон</w:t>
      </w:r>
      <w:proofErr w:type="gramEnd"/>
      <w:r w:rsidRPr="00425926">
        <w:rPr>
          <w:rFonts w:ascii="Times New Roman" w:hAnsi="Times New Roman" w:cs="Times New Roman"/>
          <w:color w:val="000000"/>
          <w:sz w:val="28"/>
          <w:szCs w:val="28"/>
        </w:rPr>
        <w:t xml:space="preserve"> особо охраняемых территорий (лечебно-оздоровительные местности и курорты) выделяются участки, отличающиеся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5.2.99. Земельный участок должен быть сухим, чистым, хорошо проветриваемым и </w:t>
      </w:r>
      <w:proofErr w:type="spellStart"/>
      <w:r w:rsidRPr="00425926">
        <w:rPr>
          <w:rFonts w:ascii="Times New Roman" w:hAnsi="Times New Roman" w:cs="Times New Roman"/>
          <w:color w:val="000000"/>
          <w:sz w:val="28"/>
          <w:szCs w:val="28"/>
        </w:rPr>
        <w:t>инсолируемым</w:t>
      </w:r>
      <w:proofErr w:type="spellEnd"/>
      <w:r w:rsidRPr="00425926">
        <w:rPr>
          <w:rFonts w:ascii="Times New Roman" w:hAnsi="Times New Roman" w:cs="Times New Roman"/>
          <w:color w:val="000000"/>
          <w:sz w:val="28"/>
          <w:szCs w:val="28"/>
        </w:rPr>
        <w:t xml:space="preserve">. Не допускается использование для территорий заболоченных, плохо проветриваемых, расположенных в пониженных местах с обильным выпадением росы.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Запрещается размещать оздоровительные учреждения вблизи больниц, </w:t>
      </w:r>
      <w:proofErr w:type="spellStart"/>
      <w:r w:rsidRPr="00425926">
        <w:rPr>
          <w:rFonts w:ascii="Times New Roman" w:hAnsi="Times New Roman" w:cs="Times New Roman"/>
          <w:color w:val="000000"/>
          <w:sz w:val="28"/>
          <w:szCs w:val="28"/>
        </w:rPr>
        <w:t>свин</w:t>
      </w:r>
      <w:proofErr w:type="gramStart"/>
      <w:r w:rsidRPr="00425926">
        <w:rPr>
          <w:rFonts w:ascii="Times New Roman" w:hAnsi="Times New Roman" w:cs="Times New Roman"/>
          <w:color w:val="000000"/>
          <w:sz w:val="28"/>
          <w:szCs w:val="28"/>
        </w:rPr>
        <w:t>о</w:t>
      </w:r>
      <w:proofErr w:type="spellEnd"/>
      <w:r w:rsidRPr="00425926">
        <w:rPr>
          <w:rFonts w:ascii="Times New Roman" w:hAnsi="Times New Roman" w:cs="Times New Roman"/>
          <w:color w:val="000000"/>
          <w:sz w:val="28"/>
          <w:szCs w:val="28"/>
        </w:rPr>
        <w:t>-</w:t>
      </w:r>
      <w:proofErr w:type="gramEnd"/>
      <w:r w:rsidRPr="00425926">
        <w:rPr>
          <w:rFonts w:ascii="Times New Roman" w:hAnsi="Times New Roman" w:cs="Times New Roman"/>
          <w:color w:val="000000"/>
          <w:sz w:val="28"/>
          <w:szCs w:val="28"/>
        </w:rPr>
        <w:t xml:space="preserve"> и птицеферм, сельскохозяйственных угодий, а также свалок, мест переработки мусора и сброса сточных вод.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5.2.100. Размещение оздоровительных учреждений на территории санитарно-защитных зон не допускается. Расстояния от промышленных, коммунальных и хозяйственных организаций до оздоровительных учреждений принимаются в соответствии с требованиями п. 5.2.66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5.2.101. При проектировании оздоровительных учреждений их размещают: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 учетом розы ветров;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 наветренной стороны от источников шума и загрязнений атмосферного воздуха;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выше по течению водоемов относительно источников загрязнения;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вблизи лесных массивов и водоемов.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Загородные оздоровительные учреждения отделяют от жилых зданий для сотрудников, а также учреждений отдыха взрослых полосой зеленых насаждений шириной не менее 100 м.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Расстояние от участка загородного оздоровительного учреждения до </w:t>
      </w:r>
      <w:r w:rsidRPr="00425926">
        <w:rPr>
          <w:rFonts w:ascii="Times New Roman" w:hAnsi="Times New Roman" w:cs="Times New Roman"/>
          <w:color w:val="000000"/>
          <w:sz w:val="28"/>
          <w:szCs w:val="28"/>
        </w:rPr>
        <w:lastRenderedPageBreak/>
        <w:t xml:space="preserve">жилой застройки рекомендуется принимать не менее 500 м.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5.2.102. Через территорию оздоровительных учреждений не должны проходить магистральные инженерные коммуникации городского (сельского) назначения (водоснабжение, канализация, теплоснабжение, электроснабжение).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5.2.103. При проектировании оздоровительных учреждения размеры территории основной застройки следует принимать из расчета 150-200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место.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5.2.104. Земельный участок оздоровительного учреждения делится на территорию основной застройки и вспомогательную территорию.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5.2.105. Территория основной застройки оздоровительного учреждения делится на зоны: жилую, культурно-массовую, физкультурно-оздоровительную, медицинскую, административную, хозяйственную и технического назначения.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5.2.106. На территории основной застройки проектируются здания и сооружения, предназначенные для организации объектов питания, занятий по интересам, отдыха и развлечения детей.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5.2.107. </w:t>
      </w:r>
      <w:proofErr w:type="gramStart"/>
      <w:r w:rsidRPr="00425926">
        <w:rPr>
          <w:rFonts w:ascii="Times New Roman" w:hAnsi="Times New Roman" w:cs="Times New Roman"/>
          <w:color w:val="000000"/>
          <w:sz w:val="28"/>
          <w:szCs w:val="28"/>
        </w:rPr>
        <w:t>На участке основной застройки оздоровительного учреждений предусматривают плоскостные физкультурно-оздоровительные сооружения.</w:t>
      </w:r>
      <w:proofErr w:type="gramEnd"/>
      <w:r w:rsidRPr="00425926">
        <w:rPr>
          <w:rFonts w:ascii="Times New Roman" w:hAnsi="Times New Roman" w:cs="Times New Roman"/>
          <w:color w:val="000000"/>
          <w:sz w:val="28"/>
          <w:szCs w:val="28"/>
        </w:rPr>
        <w:t xml:space="preserve"> Примерный состав и параметры плоскостных физкультурно-оздоровительных и спортивных сооружений должны соответствовать нормам, приведенным в таблице 2 приложения № 17 к настоящим нормативам.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5.2.108. В медицинской зоне проектируются изолятор, имеющий отдельный вход, площадки для игр и прогулок выздоравливающих детей и специальный подъезд для эвакуации больных детей.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5.2.109. На вспомогательной территории могут проектироваться: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5.2.110. Вспомогательная территория проектируется с учетом возможной организации самостоятельного въезда на территорию. Расположение на вспомогательной территории хозяйственных сооружений должно исключать задымление территории основной застройки. При выборе участка для котельной необходимо учитывать в качестве определяющего фактора направление ветров.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5.2.111. Участки основной и вспомогательной застройки оздоровительного учреждения должны иметь ограждение высотой не менее 0,9 м и не менее двух въездов (основной и хозяйственный).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5.2.112. Жилая зона обслуживающего персонала проектируется на расстоянии не менее 100 м от территории основной застройки. В данной зоне проектируют здания летнего типа для временного обслуживающего персонала, а также отапливаемые здания, предназначенные для постоянного </w:t>
      </w:r>
      <w:r w:rsidRPr="00425926">
        <w:rPr>
          <w:rFonts w:ascii="Times New Roman" w:hAnsi="Times New Roman" w:cs="Times New Roman"/>
          <w:color w:val="000000"/>
          <w:sz w:val="28"/>
          <w:szCs w:val="28"/>
        </w:rPr>
        <w:lastRenderedPageBreak/>
        <w:t xml:space="preserve">проживания обслуживающего персонала в течение всего года. Территория должна включать элементы благоустройства, необходимые для нормальной жизнедеятельности проживающего контингента служащих.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5.2.113. Территория, предназначенная для отдыха и купания детей (пляж), должна быть удалена от морских портовых сооружений, шлюзов, гидроэлектростанций, ме</w:t>
      </w:r>
      <w:proofErr w:type="gramStart"/>
      <w:r w:rsidRPr="00425926">
        <w:rPr>
          <w:rFonts w:ascii="Times New Roman" w:hAnsi="Times New Roman" w:cs="Times New Roman"/>
          <w:color w:val="000000"/>
          <w:sz w:val="28"/>
          <w:szCs w:val="28"/>
        </w:rPr>
        <w:t>ст сбр</w:t>
      </w:r>
      <w:proofErr w:type="gramEnd"/>
      <w:r w:rsidRPr="00425926">
        <w:rPr>
          <w:rFonts w:ascii="Times New Roman" w:hAnsi="Times New Roman" w:cs="Times New Roman"/>
          <w:color w:val="000000"/>
          <w:sz w:val="28"/>
          <w:szCs w:val="28"/>
        </w:rPr>
        <w:t xml:space="preserve">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 Территория должна быть благоустроена.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5.2.114. При выборе территории пляжа следует исключить возможность неблагоприятных и опасных природных процессов – оползней, селей, лавин, обвалов.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Запрещается размещать пляжи в границах 1-го пояса зоны санитарной охраны источников хозяйственно-питьевого водоснабжения. В местах, отводимых для купания на водоеме, не должно быть выходов грунтовых вод с низкой температурой, резко выраженных и быстрых водоворотов, воронок и больших волн.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5.2.115. Пляжи проектируются исходя из 4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место в оздоровительных и 5 м2 на 1 место – в санаторно-оздоровительных учреждениях. </w:t>
      </w:r>
    </w:p>
    <w:p w:rsidR="00BB5C30"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Коэффициент одновременной загрузки пляжа для оздоровительных учреждений равен 0,5 для санаторно-оздоровительных – 1.</w:t>
      </w:r>
      <w:proofErr w:type="gramEnd"/>
      <w:r w:rsidRPr="00425926">
        <w:rPr>
          <w:rFonts w:ascii="Times New Roman" w:hAnsi="Times New Roman" w:cs="Times New Roman"/>
          <w:color w:val="000000"/>
          <w:sz w:val="28"/>
          <w:szCs w:val="28"/>
        </w:rPr>
        <w:t xml:space="preserve"> При ширине пляжной полосы 25 м и более минимальная допустимая величина береговой полосы должна составлять 0,25 м на 1 ребенка.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5.2.116. На территории пляжа выделяются следующие функциональные зоны: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отдыха, в том числе лечебная зона на лечебных пляжах, – 40-60 %; зона обслуживания – 5-8 %;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спортивная зона (площадки для настольного тенниса, волейбола, бадминтона и др.) – 10 %;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зона озеленения – 20-40 %;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детский сектор для детей до 8 лет с игровыми сооружениями (песочницы, качели и пр.) – 5- 7 %;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пешеходные дороги – 3-5 %.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1 человека не менее 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в непроточных водоемах – 10 м2. Максимальная глубина открытых водоемов в местах купания детей должна составлять от 0,7 до 1,3 м. Глубина зоны купания в детском секторе (для детей до 8 лет) должна составлять 40- 50 см, но не более 70 см.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5.2.117. Зона соляриев и аэрариев (лечебная зона в санаторно-оздоровительных учреждениях) проектируется между зонами купания и </w:t>
      </w:r>
      <w:r w:rsidRPr="00425926">
        <w:rPr>
          <w:rFonts w:ascii="Times New Roman" w:hAnsi="Times New Roman" w:cs="Times New Roman"/>
          <w:color w:val="000000"/>
          <w:sz w:val="28"/>
          <w:szCs w:val="28"/>
        </w:rPr>
        <w:lastRenderedPageBreak/>
        <w:t xml:space="preserve">обслуживания. Количество мест в соляриях и аэрариях должно составлять не более 50 % от числа мест на пляже. </w:t>
      </w:r>
    </w:p>
    <w:p w:rsidR="00722E05"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Площадь аэрариев и соляриев принимается соответственно 2,5 и 3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1 место. </w:t>
      </w:r>
    </w:p>
    <w:p w:rsidR="00722E05"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5.2.118. В зоне обслуживания проектируется: проходная, кабины для переодевания, питьевые фонтанчики, мойки для ног, душевые, туалеты, площадки для установки контейнеров для сбора мусора, перекачивающие насосные станции (при необходимости).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Одна душевая кабина рассчитывается на 40 детей, 1 унитаз в уборной – на 75 детей, 1 питьевой фонтанчик – на 100 детей, 1 кабина для переодевания – на 50 детей.</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При отсутствии канализации необходимо предусмотреть водонепроницаемый выгреб или установку биотуалетов.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5.2.119. При отсутствии естественных водоемов проектируются искусственные бассейны в соответствии с расчетами.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5.2.120. Площадь озеленения территорий оздоровительного учреждения должна составлять не менее 60 % участка основной застройки. При размещении учреждения в лесном или парковом массиве площадь озелененных территорий может быть сокращена до 50 %.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5.2.121. Водоснабжение, канализация и теплоснабжение в оздоровительных учреждениях проектируются </w:t>
      </w:r>
      <w:proofErr w:type="gramStart"/>
      <w:r w:rsidRPr="00425926">
        <w:rPr>
          <w:rFonts w:ascii="Times New Roman" w:hAnsi="Times New Roman" w:cs="Times New Roman"/>
          <w:color w:val="000000"/>
          <w:sz w:val="28"/>
          <w:szCs w:val="28"/>
        </w:rPr>
        <w:t>централизованными</w:t>
      </w:r>
      <w:proofErr w:type="gramEnd"/>
      <w:r w:rsidRPr="00425926">
        <w:rPr>
          <w:rFonts w:ascii="Times New Roman" w:hAnsi="Times New Roman" w:cs="Times New Roman"/>
          <w:color w:val="000000"/>
          <w:sz w:val="28"/>
          <w:szCs w:val="28"/>
        </w:rPr>
        <w:t xml:space="preserve">.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5.2.122. 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 Инженерное обеспечение оздоровительных учреждений проектируется в соответствии с требованиями раздела «Зоны инженерной инфраструктуры» настоящих нормативов.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5.2.123. На территории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зданий и столовой по согласованию с органами Управления Роспотребнадзора по Республике Дагестан.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5.2.124. 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 </w:t>
      </w:r>
    </w:p>
    <w:p w:rsidR="00BB5C30"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5.2.125. Въезды и входы на территорию оздоровительного учреждения, проезды, дорожки к хозяйственным постройкам, к контейнерным площадкам для сбора мусора проектируются в соответствии с требованиями раздела «Зоны транспортной инфраструктуры» настоящих нормативов.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5.2.126. </w:t>
      </w:r>
      <w:r w:rsidRPr="00425926">
        <w:rPr>
          <w:rFonts w:ascii="Times New Roman" w:hAnsi="Times New Roman" w:cs="Times New Roman"/>
          <w:b/>
          <w:bCs/>
          <w:color w:val="000000"/>
          <w:sz w:val="28"/>
          <w:szCs w:val="28"/>
        </w:rPr>
        <w:t xml:space="preserve">Аквапарки </w:t>
      </w:r>
      <w:r w:rsidRPr="00425926">
        <w:rPr>
          <w:rFonts w:ascii="Times New Roman" w:hAnsi="Times New Roman" w:cs="Times New Roman"/>
          <w:color w:val="000000"/>
          <w:sz w:val="28"/>
          <w:szCs w:val="28"/>
        </w:rPr>
        <w:t xml:space="preserve">проектируют на территориях, в которых водные поверхности составляют не менее 40-50 % всей площади. </w:t>
      </w:r>
      <w:proofErr w:type="gramStart"/>
      <w:r w:rsidRPr="00425926">
        <w:rPr>
          <w:rFonts w:ascii="Times New Roman" w:hAnsi="Times New Roman" w:cs="Times New Roman"/>
          <w:color w:val="000000"/>
          <w:sz w:val="28"/>
          <w:szCs w:val="28"/>
        </w:rPr>
        <w:t xml:space="preserve">Аквапарки (бассейн или комплекс бассейнов, имеющий в своем составе водные </w:t>
      </w:r>
      <w:r w:rsidRPr="00425926">
        <w:rPr>
          <w:rFonts w:ascii="Times New Roman" w:hAnsi="Times New Roman" w:cs="Times New Roman"/>
          <w:color w:val="000000"/>
          <w:sz w:val="28"/>
          <w:szCs w:val="28"/>
        </w:rPr>
        <w:lastRenderedPageBreak/>
        <w:t xml:space="preserve">аттракционы: </w:t>
      </w:r>
      <w:proofErr w:type="gramEnd"/>
    </w:p>
    <w:p w:rsidR="0026092E"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 xml:space="preserve">горки, искусственные волны, течения, водопады, фонтаны, </w:t>
      </w:r>
      <w:proofErr w:type="spellStart"/>
      <w:r w:rsidRPr="00425926">
        <w:rPr>
          <w:rFonts w:ascii="Times New Roman" w:hAnsi="Times New Roman" w:cs="Times New Roman"/>
          <w:color w:val="000000"/>
          <w:sz w:val="28"/>
          <w:szCs w:val="28"/>
        </w:rPr>
        <w:t>гидро</w:t>
      </w:r>
      <w:r w:rsidR="002141F0">
        <w:rPr>
          <w:rFonts w:ascii="Times New Roman" w:hAnsi="Times New Roman" w:cs="Times New Roman"/>
          <w:color w:val="000000"/>
          <w:sz w:val="28"/>
          <w:szCs w:val="28"/>
        </w:rPr>
        <w:t>-</w:t>
      </w:r>
      <w:r w:rsidRPr="00425926">
        <w:rPr>
          <w:rFonts w:ascii="Times New Roman" w:hAnsi="Times New Roman" w:cs="Times New Roman"/>
          <w:color w:val="000000"/>
          <w:sz w:val="28"/>
          <w:szCs w:val="28"/>
        </w:rPr>
        <w:t>аэромассажные</w:t>
      </w:r>
      <w:proofErr w:type="spellEnd"/>
      <w:r w:rsidRPr="00425926">
        <w:rPr>
          <w:rFonts w:ascii="Times New Roman" w:hAnsi="Times New Roman" w:cs="Times New Roman"/>
          <w:color w:val="000000"/>
          <w:sz w:val="28"/>
          <w:szCs w:val="28"/>
        </w:rPr>
        <w:t xml:space="preserve"> устройства, и т. п., зоны отдыха: </w:t>
      </w:r>
      <w:proofErr w:type="gramEnd"/>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пляжи, спортивные площадки и т. п., а также другие функциональные объекты), должны размещаться на обособленной территории в жилой или рекреационной зоне.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5.2.127. Состав функциональных объектов аквапарка и площадь земельного участка при размещении аквапарка определяются заданием на проектирование.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5.2.128. При проектировании бассейнов различного назначения площадь водной поверхности,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/чел., следует принимать не менее: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гидромассажных бассейнов типа «джакузи» с сидячими местами – 0,8 и не менее 0,4 м3/чел.;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бассейнов для окунания – 1,5;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детских бассейнов глубиной до 60 см – 2,0;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развлекательных бассейнов – 2,5;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для плавательных бассейнов – 4,5.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5.2.129. При проектировании аквапарка допустимая нагрузка и его пропускная способность должна определяться исходя из нормативных требований к площади водной поверхности в соответствии с п. 5.2.128 настоящих нормативов.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5.2.130. Расстояние до жилых зданий, территорий дошкольных образовательных учреждений, школ, лечебно-профилактических учреждений и других территорий объектов, для которых установлены критерии качества атмосферного воздуха, уровня шума и других факторов, должно приниматься в соответствии с требованиями СанПиН 2.2.1/2.1.1.1200-03 и настоящих нормативов.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5.2.131. В составе аквапарка проектируются основная и хозяйственная зона. Основная зона должна обеспечивать движение посетителей по схеме: гардероб – раздевальня – душевая и санузлы – водная зона аквапарка. В хозяйственной зоне проектируется блок складов, автостоянок и других зданий с отдельным внешним въездом.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5.2.132. В составе зданий аквапарка проектируется также медпункт для оказания первой медицинской помощи и производственная лаборатория.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5.2.133. По периметру участка аквапарка предусматриваются </w:t>
      </w:r>
      <w:proofErr w:type="spellStart"/>
      <w:r w:rsidRPr="00425926">
        <w:rPr>
          <w:rFonts w:ascii="Times New Roman" w:hAnsi="Times New Roman" w:cs="Times New Roman"/>
          <w:color w:val="000000"/>
          <w:sz w:val="28"/>
          <w:szCs w:val="28"/>
        </w:rPr>
        <w:t>ветро</w:t>
      </w:r>
      <w:proofErr w:type="spellEnd"/>
      <w:r w:rsidRPr="00425926">
        <w:rPr>
          <w:rFonts w:ascii="Times New Roman" w:hAnsi="Times New Roman" w:cs="Times New Roman"/>
          <w:color w:val="000000"/>
          <w:sz w:val="28"/>
          <w:szCs w:val="28"/>
        </w:rPr>
        <w:t xml:space="preserve">- и пылезащитные полосы древесных и кустарниковых насаждений шириной не менее 5 м – со стороны проездов местного значения и не менее 20 м – со стороны магистральных дорог с интенсивным движением. По периметру открытых бассейнов и групп плоскостных спортивных сооружений предусматривают полосу кустарниковых насаждений шириной не менее 3 м.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5.2.134. Перед входом в аквапарк предусматриваются свободные площади из расчета 0,5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одного посетителя, приходящегося на данный вход.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5.2.135. На участке аквапарка предусматриваются автостоянки площадью 25 м</w:t>
      </w:r>
      <w:proofErr w:type="gramStart"/>
      <w:r w:rsidRPr="00425926">
        <w:rPr>
          <w:rFonts w:ascii="Times New Roman" w:hAnsi="Times New Roman" w:cs="Times New Roman"/>
          <w:color w:val="000000"/>
          <w:sz w:val="28"/>
          <w:szCs w:val="28"/>
        </w:rPr>
        <w:t>2</w:t>
      </w:r>
      <w:proofErr w:type="gramEnd"/>
      <w:r w:rsidRPr="00425926">
        <w:rPr>
          <w:rFonts w:ascii="Times New Roman" w:hAnsi="Times New Roman" w:cs="Times New Roman"/>
          <w:color w:val="000000"/>
          <w:sz w:val="28"/>
          <w:szCs w:val="28"/>
        </w:rPr>
        <w:t xml:space="preserve"> на машину из расчета по 6-8 машин на 100 посетителей. </w:t>
      </w:r>
    </w:p>
    <w:p w:rsidR="00722E05"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5.2.136. Аквапарки должны оборудоваться системами хозяйственно-питьевого и противопожарного водопровода и канализации, присоединяемыми к наружным сетям населенного пункта.</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 При отсутствии централизованной системы канализации проектом может быть предусмотрен сброс воды в водный объект по согласованию с органами Управления Роспотребнадзора по Республике Дагестан.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5.2.137. Системы инженерного обеспечения аквапарков проектируются в соответствии с требованиями раздела «Зоны инженерной инфраструктуры» настоящих нормативов. </w:t>
      </w:r>
    </w:p>
    <w:p w:rsidR="00722E05" w:rsidRDefault="00E878D6" w:rsidP="002141F0">
      <w:pPr>
        <w:pStyle w:val="a4"/>
        <w:ind w:left="0" w:firstLine="708"/>
        <w:jc w:val="both"/>
        <w:rPr>
          <w:rFonts w:ascii="Times New Roman" w:hAnsi="Times New Roman" w:cs="Times New Roman"/>
          <w:b/>
          <w:bCs/>
          <w:color w:val="000000"/>
          <w:sz w:val="28"/>
          <w:szCs w:val="28"/>
        </w:rPr>
      </w:pPr>
      <w:r w:rsidRPr="00425926">
        <w:rPr>
          <w:rFonts w:ascii="Times New Roman" w:hAnsi="Times New Roman" w:cs="Times New Roman"/>
          <w:color w:val="000000"/>
          <w:sz w:val="28"/>
          <w:szCs w:val="28"/>
        </w:rPr>
        <w:t>5.2.138. Автомобильные дороги, проезды и пешеходные дорожки на территории аквапарка проектируются в соответствии с требованиями раздела «Зоны транспортной инфраструктуры» настоящих нормативов.</w:t>
      </w:r>
      <w:r w:rsidRPr="00425926">
        <w:rPr>
          <w:rFonts w:ascii="Times New Roman" w:hAnsi="Times New Roman" w:cs="Times New Roman"/>
          <w:color w:val="000000"/>
          <w:sz w:val="28"/>
          <w:szCs w:val="28"/>
        </w:rPr>
        <w:br/>
      </w:r>
    </w:p>
    <w:p w:rsidR="00722E05" w:rsidRDefault="00E878D6" w:rsidP="0026092E">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5.3. Земли природоохранного назначения</w:t>
      </w:r>
    </w:p>
    <w:p w:rsidR="00722E05" w:rsidRDefault="00722E05" w:rsidP="0026092E">
      <w:pPr>
        <w:pStyle w:val="a4"/>
        <w:ind w:left="0" w:firstLine="708"/>
        <w:jc w:val="center"/>
        <w:rPr>
          <w:rFonts w:ascii="Times New Roman" w:hAnsi="Times New Roman" w:cs="Times New Roman"/>
          <w:color w:val="000000"/>
          <w:sz w:val="28"/>
          <w:szCs w:val="28"/>
        </w:rPr>
      </w:pPr>
    </w:p>
    <w:p w:rsidR="0026092E" w:rsidRPr="00425926" w:rsidRDefault="00E878D6" w:rsidP="00722E05">
      <w:pPr>
        <w:pStyle w:val="a4"/>
        <w:ind w:left="0" w:firstLine="708"/>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Общие требования</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5.3.1. К землям природоохранного назначения относятся земли: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запретных и </w:t>
      </w:r>
      <w:proofErr w:type="spellStart"/>
      <w:r w:rsidRPr="00425926">
        <w:rPr>
          <w:rFonts w:ascii="Times New Roman" w:hAnsi="Times New Roman" w:cs="Times New Roman"/>
          <w:color w:val="000000"/>
          <w:sz w:val="28"/>
          <w:szCs w:val="28"/>
        </w:rPr>
        <w:t>нерестоохранных</w:t>
      </w:r>
      <w:proofErr w:type="spellEnd"/>
      <w:r w:rsidRPr="00425926">
        <w:rPr>
          <w:rFonts w:ascii="Times New Roman" w:hAnsi="Times New Roman" w:cs="Times New Roman"/>
          <w:color w:val="000000"/>
          <w:sz w:val="28"/>
          <w:szCs w:val="28"/>
        </w:rPr>
        <w:t xml:space="preserve"> полос; </w:t>
      </w:r>
    </w:p>
    <w:p w:rsidR="0026092E" w:rsidRPr="00425926" w:rsidRDefault="00E878D6" w:rsidP="00C9568D">
      <w:pPr>
        <w:pStyle w:val="a4"/>
        <w:ind w:left="0" w:firstLine="708"/>
        <w:jc w:val="both"/>
        <w:rPr>
          <w:rFonts w:ascii="Times New Roman" w:hAnsi="Times New Roman" w:cs="Times New Roman"/>
          <w:color w:val="000000"/>
          <w:sz w:val="28"/>
          <w:szCs w:val="28"/>
        </w:rPr>
      </w:pPr>
      <w:proofErr w:type="gramStart"/>
      <w:r w:rsidRPr="00425926">
        <w:rPr>
          <w:rFonts w:ascii="Times New Roman" w:hAnsi="Times New Roman" w:cs="Times New Roman"/>
          <w:color w:val="000000"/>
          <w:sz w:val="28"/>
          <w:szCs w:val="28"/>
        </w:rPr>
        <w:t>занятые</w:t>
      </w:r>
      <w:proofErr w:type="gramEnd"/>
      <w:r w:rsidRPr="00425926">
        <w:rPr>
          <w:rFonts w:ascii="Times New Roman" w:hAnsi="Times New Roman" w:cs="Times New Roman"/>
          <w:color w:val="000000"/>
          <w:sz w:val="28"/>
          <w:szCs w:val="28"/>
        </w:rPr>
        <w:t xml:space="preserve">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иные земли, выполняющие природоохранные функции.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Республики Дагестан и нормативными правовыми актами органов местного самоуправления.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 </w:t>
      </w:r>
    </w:p>
    <w:p w:rsidR="00B56ED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26092E" w:rsidRPr="00425926" w:rsidRDefault="0026092E" w:rsidP="00C9568D">
      <w:pPr>
        <w:pStyle w:val="a4"/>
        <w:ind w:left="0" w:firstLine="708"/>
        <w:jc w:val="both"/>
        <w:rPr>
          <w:rFonts w:ascii="Times New Roman" w:hAnsi="Times New Roman" w:cs="Times New Roman"/>
          <w:b/>
          <w:bCs/>
          <w:color w:val="000000"/>
          <w:sz w:val="28"/>
          <w:szCs w:val="28"/>
        </w:rPr>
      </w:pPr>
    </w:p>
    <w:p w:rsidR="0026092E" w:rsidRPr="00425926" w:rsidRDefault="00E878D6" w:rsidP="0026092E">
      <w:pPr>
        <w:pStyle w:val="a4"/>
        <w:ind w:left="0" w:firstLine="708"/>
        <w:jc w:val="center"/>
        <w:rPr>
          <w:rFonts w:ascii="Times New Roman" w:hAnsi="Times New Roman" w:cs="Times New Roman"/>
          <w:color w:val="000000"/>
          <w:sz w:val="28"/>
          <w:szCs w:val="28"/>
        </w:rPr>
      </w:pPr>
      <w:r w:rsidRPr="00425926">
        <w:rPr>
          <w:rFonts w:ascii="Times New Roman" w:hAnsi="Times New Roman" w:cs="Times New Roman"/>
          <w:b/>
          <w:bCs/>
          <w:color w:val="000000"/>
          <w:sz w:val="28"/>
          <w:szCs w:val="28"/>
        </w:rPr>
        <w:t>Земли, занятые защитными лесами, в том числе зелеными и лесопарковыми зонами</w:t>
      </w:r>
    </w:p>
    <w:p w:rsidR="0026092E" w:rsidRPr="00425926" w:rsidRDefault="0026092E" w:rsidP="00C9568D">
      <w:pPr>
        <w:pStyle w:val="a4"/>
        <w:ind w:left="0" w:firstLine="708"/>
        <w:jc w:val="both"/>
        <w:rPr>
          <w:rFonts w:ascii="Times New Roman" w:hAnsi="Times New Roman" w:cs="Times New Roman"/>
          <w:color w:val="000000"/>
          <w:sz w:val="28"/>
          <w:szCs w:val="28"/>
        </w:rPr>
      </w:pPr>
    </w:p>
    <w:p w:rsidR="00B56ED4"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5.3.5. В соответствии с Лесным кодексом Российской Федерации, экономическим, экологическим и социальным значением лесного фонда, его местоположением и выполняемыми им функциями лесной фонд Республики </w:t>
      </w:r>
      <w:r w:rsidRPr="00425926">
        <w:rPr>
          <w:rFonts w:ascii="Times New Roman" w:hAnsi="Times New Roman" w:cs="Times New Roman"/>
          <w:color w:val="000000"/>
          <w:sz w:val="28"/>
          <w:szCs w:val="28"/>
        </w:rPr>
        <w:lastRenderedPageBreak/>
        <w:t>Дагестан относится к защитным лесам.</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i/>
          <w:iCs/>
          <w:color w:val="000000"/>
          <w:sz w:val="28"/>
          <w:szCs w:val="28"/>
        </w:rPr>
        <w:t xml:space="preserve">Примечание: </w:t>
      </w:r>
      <w:r w:rsidRPr="00425926">
        <w:rPr>
          <w:rFonts w:ascii="Times New Roman" w:hAnsi="Times New Roman" w:cs="Times New Roman"/>
          <w:color w:val="000000"/>
          <w:sz w:val="28"/>
          <w:szCs w:val="28"/>
        </w:rPr>
        <w:t>В лесной фонд не входят: леса, расположенные на землях обороны,</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городских</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округов</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и</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поселений;</w:t>
      </w:r>
      <w:r w:rsidR="0026092E" w:rsidRPr="00425926">
        <w:rPr>
          <w:rFonts w:ascii="Times New Roman" w:hAnsi="Times New Roman" w:cs="Times New Roman"/>
          <w:color w:val="000000"/>
          <w:sz w:val="28"/>
          <w:szCs w:val="28"/>
        </w:rPr>
        <w:t xml:space="preserve">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древесно-кустарниковая</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растительность,</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расположенная</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на</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землях</w:t>
      </w:r>
      <w:r w:rsidR="0026092E" w:rsidRPr="00425926">
        <w:rPr>
          <w:rFonts w:ascii="Times New Roman" w:hAnsi="Times New Roman" w:cs="Times New Roman"/>
          <w:color w:val="000000"/>
          <w:sz w:val="28"/>
          <w:szCs w:val="28"/>
        </w:rPr>
        <w:t xml:space="preserve"> </w:t>
      </w:r>
      <w:r w:rsidRPr="00425926">
        <w:rPr>
          <w:rFonts w:ascii="Times New Roman" w:hAnsi="Times New Roman" w:cs="Times New Roman"/>
          <w:color w:val="000000"/>
          <w:sz w:val="28"/>
          <w:szCs w:val="28"/>
        </w:rPr>
        <w:t xml:space="preserve">сельскохозяйственного назначения, транспорта, городского округа, водного фонда и иных категорий. Основным назначением лесов является выполнение защитных функций: </w:t>
      </w:r>
      <w:r w:rsidR="0026092E" w:rsidRPr="00425926">
        <w:rPr>
          <w:rFonts w:ascii="Times New Roman" w:hAnsi="Times New Roman" w:cs="Times New Roman"/>
          <w:color w:val="000000"/>
          <w:sz w:val="28"/>
          <w:szCs w:val="28"/>
        </w:rPr>
        <w:t xml:space="preserve"> </w:t>
      </w:r>
    </w:p>
    <w:p w:rsidR="0026092E" w:rsidRPr="00425926" w:rsidRDefault="00E878D6" w:rsidP="00C9568D">
      <w:pPr>
        <w:pStyle w:val="a4"/>
        <w:ind w:left="0" w:firstLine="708"/>
        <w:jc w:val="both"/>
        <w:rPr>
          <w:rFonts w:ascii="Times New Roman" w:hAnsi="Times New Roman" w:cs="Times New Roman"/>
          <w:color w:val="000000"/>
          <w:sz w:val="28"/>
          <w:szCs w:val="28"/>
        </w:rPr>
      </w:pPr>
      <w:proofErr w:type="spellStart"/>
      <w:r w:rsidRPr="00425926">
        <w:rPr>
          <w:rFonts w:ascii="Times New Roman" w:hAnsi="Times New Roman" w:cs="Times New Roman"/>
          <w:color w:val="000000"/>
          <w:sz w:val="28"/>
          <w:szCs w:val="28"/>
        </w:rPr>
        <w:t>природ</w:t>
      </w:r>
      <w:proofErr w:type="gramStart"/>
      <w:r w:rsidRPr="00425926">
        <w:rPr>
          <w:rFonts w:ascii="Times New Roman" w:hAnsi="Times New Roman" w:cs="Times New Roman"/>
          <w:color w:val="000000"/>
          <w:sz w:val="28"/>
          <w:szCs w:val="28"/>
        </w:rPr>
        <w:t>о</w:t>
      </w:r>
      <w:proofErr w:type="spellEnd"/>
      <w:r w:rsidRPr="00425926">
        <w:rPr>
          <w:rFonts w:ascii="Times New Roman" w:hAnsi="Times New Roman" w:cs="Times New Roman"/>
          <w:color w:val="000000"/>
          <w:sz w:val="28"/>
          <w:szCs w:val="28"/>
        </w:rPr>
        <w:t>-</w:t>
      </w:r>
      <w:proofErr w:type="gramEnd"/>
      <w:r w:rsidRPr="00425926">
        <w:rPr>
          <w:rFonts w:ascii="Times New Roman" w:hAnsi="Times New Roman" w:cs="Times New Roman"/>
          <w:color w:val="000000"/>
          <w:sz w:val="28"/>
          <w:szCs w:val="28"/>
        </w:rPr>
        <w:t xml:space="preserve"> и водоохранных (особенно в пустынных, полупустынных, степных и малолесных районах);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противоэрозионных; санитарно-гигиенических;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оздоровительных; рекреационных.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5.3.6. К защитным лесам относятся леса, которые подлежат освоению в целях сохранения </w:t>
      </w:r>
      <w:proofErr w:type="spellStart"/>
      <w:r w:rsidRPr="00425926">
        <w:rPr>
          <w:rFonts w:ascii="Times New Roman" w:hAnsi="Times New Roman" w:cs="Times New Roman"/>
          <w:color w:val="000000"/>
          <w:sz w:val="28"/>
          <w:szCs w:val="28"/>
        </w:rPr>
        <w:t>средообразующих</w:t>
      </w:r>
      <w:proofErr w:type="spellEnd"/>
      <w:r w:rsidRPr="00425926">
        <w:rPr>
          <w:rFonts w:ascii="Times New Roman" w:hAnsi="Times New Roman" w:cs="Times New Roman"/>
          <w:color w:val="000000"/>
          <w:sz w:val="28"/>
          <w:szCs w:val="28"/>
        </w:rPr>
        <w:t xml:space="preserve">, водоохранных, защитных, санитарно-гигиенических, оздоровительных, рекреационных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 С учетом особенностей правового режима защитных лесов на территории Республики Дагестан определяются следующие категории указанных лесов: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расположенные на особо охраняемых природных территориях;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расположенные в водоохранных зонах;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выполняющие функции защиты природных и иных объектов: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расположенные в первом и втором поясах зон санитарной охраны источников питьевого и хозяйственно-бытового водоснабжения;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Республики Дагестан;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зеленые зоны; лесопарковые зоны;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городские леса;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леса, расположенные в первой, второй и третьей зонах округов санитарной (</w:t>
      </w:r>
      <w:proofErr w:type="spellStart"/>
      <w:r w:rsidRPr="00425926">
        <w:rPr>
          <w:rFonts w:ascii="Times New Roman" w:hAnsi="Times New Roman" w:cs="Times New Roman"/>
          <w:color w:val="000000"/>
          <w:sz w:val="28"/>
          <w:szCs w:val="28"/>
        </w:rPr>
        <w:t>горносанитарной</w:t>
      </w:r>
      <w:proofErr w:type="spellEnd"/>
      <w:r w:rsidRPr="00425926">
        <w:rPr>
          <w:rFonts w:ascii="Times New Roman" w:hAnsi="Times New Roman" w:cs="Times New Roman"/>
          <w:color w:val="000000"/>
          <w:sz w:val="28"/>
          <w:szCs w:val="28"/>
        </w:rPr>
        <w:t xml:space="preserve">) охраны лечебно-оздоровительных местностей и курортов;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ценные леса: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государственные защитные лесные полосы;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противоэрозионные леса;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расположенные в пустынных, полупустынных, степных зонах;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леса, имеющие научное или историческое значение; орехово-промысловые зоны;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лесные плодовые насаждения;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ленточные боры;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запретные полосы лесов, расположенные вдоль водных объектов; </w:t>
      </w:r>
    </w:p>
    <w:p w:rsidR="0026092E" w:rsidRPr="00425926" w:rsidRDefault="00E878D6" w:rsidP="00C9568D">
      <w:pPr>
        <w:pStyle w:val="a4"/>
        <w:ind w:left="0" w:firstLine="708"/>
        <w:jc w:val="both"/>
        <w:rPr>
          <w:rFonts w:ascii="Times New Roman" w:hAnsi="Times New Roman" w:cs="Times New Roman"/>
          <w:color w:val="000000"/>
          <w:sz w:val="28"/>
          <w:szCs w:val="28"/>
        </w:rPr>
      </w:pPr>
      <w:proofErr w:type="spellStart"/>
      <w:r w:rsidRPr="00425926">
        <w:rPr>
          <w:rFonts w:ascii="Times New Roman" w:hAnsi="Times New Roman" w:cs="Times New Roman"/>
          <w:color w:val="000000"/>
          <w:sz w:val="28"/>
          <w:szCs w:val="28"/>
        </w:rPr>
        <w:t>нерестоохранные</w:t>
      </w:r>
      <w:proofErr w:type="spellEnd"/>
      <w:r w:rsidRPr="00425926">
        <w:rPr>
          <w:rFonts w:ascii="Times New Roman" w:hAnsi="Times New Roman" w:cs="Times New Roman"/>
          <w:color w:val="000000"/>
          <w:sz w:val="28"/>
          <w:szCs w:val="28"/>
        </w:rPr>
        <w:t xml:space="preserve"> полосы лесов.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lastRenderedPageBreak/>
        <w:t xml:space="preserve">5.3.7. В защитных лесах и эксплуатационных лесах могут быть выделены особо защитные участки лесов. К особо защитным участкам лесов относятся: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берегозащитные, почвозащитные участки лесов, расположенных вдоль водных объектов, склонов гор, оврагов; </w:t>
      </w:r>
    </w:p>
    <w:p w:rsidR="00722E05"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опушки лесов, граничащие с безлесными пространствами; </w:t>
      </w:r>
    </w:p>
    <w:p w:rsidR="00722E05"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постоянные лесосеменные участки;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заповедные лесные участки;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участки лесов с наличием реликтовых и эндемичных растений;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места обитания редких и находящихся под угрозой исчезновения диких животных;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другие особо защитные участки лесов.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5.3.8.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5.3.9.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26092E"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 xml:space="preserve">5.3.10. </w:t>
      </w:r>
      <w:r w:rsidRPr="00425926">
        <w:rPr>
          <w:rFonts w:ascii="Times New Roman" w:hAnsi="Times New Roman" w:cs="Times New Roman"/>
          <w:b/>
          <w:bCs/>
          <w:color w:val="000000"/>
          <w:sz w:val="28"/>
          <w:szCs w:val="28"/>
        </w:rPr>
        <w:t xml:space="preserve">Зеленые и лесопарковые зоны </w:t>
      </w:r>
      <w:r w:rsidRPr="00425926">
        <w:rPr>
          <w:rFonts w:ascii="Times New Roman" w:hAnsi="Times New Roman" w:cs="Times New Roman"/>
          <w:color w:val="000000"/>
          <w:sz w:val="28"/>
          <w:szCs w:val="28"/>
        </w:rPr>
        <w:t xml:space="preserve">формируются на землях лесного фонда и относятся к категории защитных лесов, выполняющих функции защиты природных и иных объектов. В границах указанных зон запрещается любая деятельность, не соответствующая их целевому назначению. Режим использования зеленых и лесопарковых зон определяется в соответствии с требованиями статьи 105 Лесного кодекса Российской Федерации. </w:t>
      </w:r>
    </w:p>
    <w:p w:rsidR="00D46708" w:rsidRPr="00425926" w:rsidRDefault="00E878D6" w:rsidP="00C9568D">
      <w:pPr>
        <w:pStyle w:val="a4"/>
        <w:ind w:left="0" w:firstLine="708"/>
        <w:jc w:val="both"/>
        <w:rPr>
          <w:rFonts w:ascii="Times New Roman" w:hAnsi="Times New Roman" w:cs="Times New Roman"/>
          <w:color w:val="000000"/>
          <w:sz w:val="28"/>
          <w:szCs w:val="28"/>
        </w:rPr>
      </w:pPr>
      <w:r w:rsidRPr="00425926">
        <w:rPr>
          <w:rFonts w:ascii="Times New Roman" w:hAnsi="Times New Roman" w:cs="Times New Roman"/>
          <w:color w:val="000000"/>
          <w:sz w:val="28"/>
          <w:szCs w:val="28"/>
        </w:rPr>
        <w:t>5.3.11. Функциональные зоны в лесопарковых зонах, площадь и границы лесопарковых зон, зеленых зон определяются органами государственной власти Республики Дагестан в области лесных отношений в порядке, установленном Правительством Российской Федерации.</w:t>
      </w:r>
    </w:p>
    <w:sectPr w:rsidR="00D46708" w:rsidRPr="00425926" w:rsidSect="003405F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36" w:rsidRDefault="00D37F36" w:rsidP="003405F1">
      <w:r>
        <w:separator/>
      </w:r>
    </w:p>
  </w:endnote>
  <w:endnote w:type="continuationSeparator" w:id="0">
    <w:p w:rsidR="00D37F36" w:rsidRDefault="00D37F36" w:rsidP="003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73" w:rsidRDefault="002E0173">
    <w:pPr>
      <w:pStyle w:val="af2"/>
      <w:jc w:val="center"/>
    </w:pPr>
  </w:p>
  <w:p w:rsidR="002E0173" w:rsidRDefault="002E0173">
    <w:pPr>
      <w:pStyle w:val="af2"/>
      <w:jc w:val="center"/>
    </w:pPr>
  </w:p>
  <w:p w:rsidR="003405F1" w:rsidRDefault="003405F1">
    <w:pPr>
      <w:pStyle w:val="af2"/>
      <w:jc w:val="center"/>
    </w:pPr>
    <w:sdt>
      <w:sdtPr>
        <w:id w:val="286940016"/>
        <w:docPartObj>
          <w:docPartGallery w:val="Page Numbers (Bottom of Page)"/>
          <w:docPartUnique/>
        </w:docPartObj>
      </w:sdtPr>
      <w:sdtContent>
        <w:r>
          <w:fldChar w:fldCharType="begin"/>
        </w:r>
        <w:r>
          <w:instrText>PAGE   \* MERGEFORMAT</w:instrText>
        </w:r>
        <w:r>
          <w:fldChar w:fldCharType="separate"/>
        </w:r>
        <w:r w:rsidR="00A20D90">
          <w:rPr>
            <w:noProof/>
          </w:rPr>
          <w:t>3</w:t>
        </w:r>
        <w:r>
          <w:fldChar w:fldCharType="end"/>
        </w:r>
      </w:sdtContent>
    </w:sdt>
  </w:p>
  <w:p w:rsidR="003405F1" w:rsidRDefault="003405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36" w:rsidRDefault="00D37F36" w:rsidP="003405F1">
      <w:r>
        <w:separator/>
      </w:r>
    </w:p>
  </w:footnote>
  <w:footnote w:type="continuationSeparator" w:id="0">
    <w:p w:rsidR="00D37F36" w:rsidRDefault="00D37F36" w:rsidP="00340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1E640802"/>
    <w:multiLevelType w:val="hybridMultilevel"/>
    <w:tmpl w:val="815299D6"/>
    <w:lvl w:ilvl="0" w:tplc="18C6D616">
      <w:numFmt w:val="bullet"/>
      <w:lvlText w:val=""/>
      <w:lvlJc w:val="left"/>
      <w:pPr>
        <w:ind w:left="720" w:hanging="360"/>
      </w:pPr>
      <w:rPr>
        <w:rFonts w:ascii="Symbol" w:eastAsia="Times New Roman" w:hAnsi="Symbol" w:cs="Aria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B70FB"/>
    <w:multiLevelType w:val="multilevel"/>
    <w:tmpl w:val="3042B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D2038"/>
    <w:multiLevelType w:val="multilevel"/>
    <w:tmpl w:val="640EF622"/>
    <w:lvl w:ilvl="0">
      <w:numFmt w:val="decimal"/>
      <w:lvlText w:val="10.%1"/>
      <w:lvlJc w:val="left"/>
      <w:rPr>
        <w:rFonts w:ascii="Times New Roman" w:eastAsia="Times New Roman" w:hAnsi="Times New Roman" w:cs="Times New Roman"/>
        <w:b w:val="0"/>
        <w:bCs w:val="0"/>
        <w:i w:val="0"/>
        <w:iCs w:val="0"/>
        <w:smallCaps w:val="0"/>
        <w:strike w:val="0"/>
        <w:color w:val="000000"/>
        <w:spacing w:val="-4"/>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BE"/>
    <w:rsid w:val="00004FA3"/>
    <w:rsid w:val="00006DDC"/>
    <w:rsid w:val="00016E7F"/>
    <w:rsid w:val="00016F88"/>
    <w:rsid w:val="00025F5F"/>
    <w:rsid w:val="00026A72"/>
    <w:rsid w:val="000272FF"/>
    <w:rsid w:val="0004507E"/>
    <w:rsid w:val="000501AE"/>
    <w:rsid w:val="00053B76"/>
    <w:rsid w:val="000625F1"/>
    <w:rsid w:val="0007146A"/>
    <w:rsid w:val="00074D3E"/>
    <w:rsid w:val="00080C57"/>
    <w:rsid w:val="00084959"/>
    <w:rsid w:val="000919BD"/>
    <w:rsid w:val="0009446B"/>
    <w:rsid w:val="00095193"/>
    <w:rsid w:val="000A10B1"/>
    <w:rsid w:val="000A3058"/>
    <w:rsid w:val="000A4E1E"/>
    <w:rsid w:val="000A676E"/>
    <w:rsid w:val="000A7120"/>
    <w:rsid w:val="000B073B"/>
    <w:rsid w:val="000B16EE"/>
    <w:rsid w:val="000B4FD2"/>
    <w:rsid w:val="000C0759"/>
    <w:rsid w:val="000C1C24"/>
    <w:rsid w:val="000C2654"/>
    <w:rsid w:val="000D2662"/>
    <w:rsid w:val="000E3173"/>
    <w:rsid w:val="000E4767"/>
    <w:rsid w:val="000F0BD6"/>
    <w:rsid w:val="000F2998"/>
    <w:rsid w:val="00103E8B"/>
    <w:rsid w:val="00104161"/>
    <w:rsid w:val="00106C85"/>
    <w:rsid w:val="0011082C"/>
    <w:rsid w:val="00114DC1"/>
    <w:rsid w:val="00125D29"/>
    <w:rsid w:val="001266FC"/>
    <w:rsid w:val="001376C6"/>
    <w:rsid w:val="00141FEA"/>
    <w:rsid w:val="001470C0"/>
    <w:rsid w:val="00151092"/>
    <w:rsid w:val="0015167E"/>
    <w:rsid w:val="0015312A"/>
    <w:rsid w:val="0015513E"/>
    <w:rsid w:val="001551DF"/>
    <w:rsid w:val="00155268"/>
    <w:rsid w:val="0016306B"/>
    <w:rsid w:val="00163A72"/>
    <w:rsid w:val="001714DF"/>
    <w:rsid w:val="001722E6"/>
    <w:rsid w:val="0017422B"/>
    <w:rsid w:val="00174B5A"/>
    <w:rsid w:val="0018189E"/>
    <w:rsid w:val="0018635A"/>
    <w:rsid w:val="00192A75"/>
    <w:rsid w:val="00193F11"/>
    <w:rsid w:val="00194C96"/>
    <w:rsid w:val="00196204"/>
    <w:rsid w:val="00197FA8"/>
    <w:rsid w:val="001A5518"/>
    <w:rsid w:val="001B0CB3"/>
    <w:rsid w:val="001B4723"/>
    <w:rsid w:val="001D18DB"/>
    <w:rsid w:val="001D3BF6"/>
    <w:rsid w:val="001D7296"/>
    <w:rsid w:val="001E399B"/>
    <w:rsid w:val="001E4536"/>
    <w:rsid w:val="001F32C7"/>
    <w:rsid w:val="001F5ACC"/>
    <w:rsid w:val="001F62B6"/>
    <w:rsid w:val="001F692A"/>
    <w:rsid w:val="00202029"/>
    <w:rsid w:val="00202083"/>
    <w:rsid w:val="00202B1D"/>
    <w:rsid w:val="00202BE8"/>
    <w:rsid w:val="002044A3"/>
    <w:rsid w:val="002047CF"/>
    <w:rsid w:val="002141F0"/>
    <w:rsid w:val="00214295"/>
    <w:rsid w:val="002157F6"/>
    <w:rsid w:val="0022199A"/>
    <w:rsid w:val="00222412"/>
    <w:rsid w:val="0022296C"/>
    <w:rsid w:val="002261E4"/>
    <w:rsid w:val="0022696B"/>
    <w:rsid w:val="00240280"/>
    <w:rsid w:val="0024102D"/>
    <w:rsid w:val="00243023"/>
    <w:rsid w:val="002542DA"/>
    <w:rsid w:val="00255FFE"/>
    <w:rsid w:val="0025633D"/>
    <w:rsid w:val="0026092E"/>
    <w:rsid w:val="002632DE"/>
    <w:rsid w:val="002659C4"/>
    <w:rsid w:val="00265BC3"/>
    <w:rsid w:val="002700E3"/>
    <w:rsid w:val="002772D0"/>
    <w:rsid w:val="002777D9"/>
    <w:rsid w:val="00280275"/>
    <w:rsid w:val="00281AAC"/>
    <w:rsid w:val="002823A4"/>
    <w:rsid w:val="00291432"/>
    <w:rsid w:val="00294016"/>
    <w:rsid w:val="00295BEB"/>
    <w:rsid w:val="00297665"/>
    <w:rsid w:val="00297964"/>
    <w:rsid w:val="002A0DE7"/>
    <w:rsid w:val="002B2566"/>
    <w:rsid w:val="002B2752"/>
    <w:rsid w:val="002B5BB1"/>
    <w:rsid w:val="002B6CC4"/>
    <w:rsid w:val="002C7686"/>
    <w:rsid w:val="002D656D"/>
    <w:rsid w:val="002E00BA"/>
    <w:rsid w:val="002E0173"/>
    <w:rsid w:val="002E1641"/>
    <w:rsid w:val="002E78B4"/>
    <w:rsid w:val="002F0D74"/>
    <w:rsid w:val="002F1472"/>
    <w:rsid w:val="002F48A2"/>
    <w:rsid w:val="002F49A9"/>
    <w:rsid w:val="00300735"/>
    <w:rsid w:val="003038AD"/>
    <w:rsid w:val="0030694F"/>
    <w:rsid w:val="00311831"/>
    <w:rsid w:val="00312C81"/>
    <w:rsid w:val="00321254"/>
    <w:rsid w:val="00321ADB"/>
    <w:rsid w:val="0032224F"/>
    <w:rsid w:val="003405F1"/>
    <w:rsid w:val="003436D2"/>
    <w:rsid w:val="003468E3"/>
    <w:rsid w:val="0035165A"/>
    <w:rsid w:val="003518EB"/>
    <w:rsid w:val="00353A0C"/>
    <w:rsid w:val="0037497A"/>
    <w:rsid w:val="00381A71"/>
    <w:rsid w:val="003907C2"/>
    <w:rsid w:val="00395AC8"/>
    <w:rsid w:val="003B52B0"/>
    <w:rsid w:val="003B6743"/>
    <w:rsid w:val="003B7F55"/>
    <w:rsid w:val="003C0EAE"/>
    <w:rsid w:val="003C1183"/>
    <w:rsid w:val="003C12E4"/>
    <w:rsid w:val="003C1D63"/>
    <w:rsid w:val="003C2C71"/>
    <w:rsid w:val="003D6549"/>
    <w:rsid w:val="003D7D77"/>
    <w:rsid w:val="003F2707"/>
    <w:rsid w:val="003F3B8A"/>
    <w:rsid w:val="003F4AEE"/>
    <w:rsid w:val="003F74BC"/>
    <w:rsid w:val="0040133F"/>
    <w:rsid w:val="004017D9"/>
    <w:rsid w:val="00410F8D"/>
    <w:rsid w:val="004124A2"/>
    <w:rsid w:val="004128C1"/>
    <w:rsid w:val="00412F5D"/>
    <w:rsid w:val="004169C4"/>
    <w:rsid w:val="00417251"/>
    <w:rsid w:val="00421A46"/>
    <w:rsid w:val="0042388E"/>
    <w:rsid w:val="00425926"/>
    <w:rsid w:val="00427F41"/>
    <w:rsid w:val="004335B6"/>
    <w:rsid w:val="004357AB"/>
    <w:rsid w:val="0046034C"/>
    <w:rsid w:val="0046096C"/>
    <w:rsid w:val="004610D8"/>
    <w:rsid w:val="004613DA"/>
    <w:rsid w:val="00462E78"/>
    <w:rsid w:val="00474A43"/>
    <w:rsid w:val="004768A1"/>
    <w:rsid w:val="00483BC5"/>
    <w:rsid w:val="00484A55"/>
    <w:rsid w:val="00486ABD"/>
    <w:rsid w:val="00490270"/>
    <w:rsid w:val="004967E7"/>
    <w:rsid w:val="004A011B"/>
    <w:rsid w:val="004A7790"/>
    <w:rsid w:val="004B359D"/>
    <w:rsid w:val="004B4947"/>
    <w:rsid w:val="004C2E59"/>
    <w:rsid w:val="004C368E"/>
    <w:rsid w:val="004C5D80"/>
    <w:rsid w:val="004C6221"/>
    <w:rsid w:val="004C7F10"/>
    <w:rsid w:val="004D0954"/>
    <w:rsid w:val="004D09EC"/>
    <w:rsid w:val="004D1106"/>
    <w:rsid w:val="004D4D6A"/>
    <w:rsid w:val="004E3043"/>
    <w:rsid w:val="004E3B59"/>
    <w:rsid w:val="004E4E82"/>
    <w:rsid w:val="004E656E"/>
    <w:rsid w:val="004F1321"/>
    <w:rsid w:val="004F35C2"/>
    <w:rsid w:val="004F497B"/>
    <w:rsid w:val="004F5A27"/>
    <w:rsid w:val="00500D75"/>
    <w:rsid w:val="0050155C"/>
    <w:rsid w:val="00511EB8"/>
    <w:rsid w:val="0051218D"/>
    <w:rsid w:val="00514D35"/>
    <w:rsid w:val="005161A2"/>
    <w:rsid w:val="005227D1"/>
    <w:rsid w:val="0053387B"/>
    <w:rsid w:val="00542828"/>
    <w:rsid w:val="0054296F"/>
    <w:rsid w:val="0054518C"/>
    <w:rsid w:val="0055238F"/>
    <w:rsid w:val="0055269D"/>
    <w:rsid w:val="005647B3"/>
    <w:rsid w:val="00570DAB"/>
    <w:rsid w:val="005824CE"/>
    <w:rsid w:val="00584589"/>
    <w:rsid w:val="00584E56"/>
    <w:rsid w:val="00586177"/>
    <w:rsid w:val="00596EFE"/>
    <w:rsid w:val="005A03DA"/>
    <w:rsid w:val="005A2A1B"/>
    <w:rsid w:val="005A45FC"/>
    <w:rsid w:val="005A628A"/>
    <w:rsid w:val="005A7025"/>
    <w:rsid w:val="005B2577"/>
    <w:rsid w:val="005B305D"/>
    <w:rsid w:val="005B358F"/>
    <w:rsid w:val="005B59EB"/>
    <w:rsid w:val="005B67E1"/>
    <w:rsid w:val="005B79FB"/>
    <w:rsid w:val="005D0EC8"/>
    <w:rsid w:val="005D5579"/>
    <w:rsid w:val="005E058D"/>
    <w:rsid w:val="005E4142"/>
    <w:rsid w:val="005E7707"/>
    <w:rsid w:val="005F1CD2"/>
    <w:rsid w:val="006001FE"/>
    <w:rsid w:val="0060677E"/>
    <w:rsid w:val="00612489"/>
    <w:rsid w:val="00613559"/>
    <w:rsid w:val="0061387B"/>
    <w:rsid w:val="00616B2E"/>
    <w:rsid w:val="00616FEB"/>
    <w:rsid w:val="00625429"/>
    <w:rsid w:val="00625FA7"/>
    <w:rsid w:val="00634BA4"/>
    <w:rsid w:val="00634F79"/>
    <w:rsid w:val="006373E1"/>
    <w:rsid w:val="00640E59"/>
    <w:rsid w:val="006421A6"/>
    <w:rsid w:val="006431A9"/>
    <w:rsid w:val="0065168E"/>
    <w:rsid w:val="006541EA"/>
    <w:rsid w:val="006570E7"/>
    <w:rsid w:val="00657FDF"/>
    <w:rsid w:val="006605CF"/>
    <w:rsid w:val="00661D33"/>
    <w:rsid w:val="00662A4E"/>
    <w:rsid w:val="0066637E"/>
    <w:rsid w:val="00667616"/>
    <w:rsid w:val="00667DE0"/>
    <w:rsid w:val="00676529"/>
    <w:rsid w:val="0068035A"/>
    <w:rsid w:val="00682E40"/>
    <w:rsid w:val="0068363F"/>
    <w:rsid w:val="00685BF9"/>
    <w:rsid w:val="00697D36"/>
    <w:rsid w:val="006A0A2A"/>
    <w:rsid w:val="006A37BF"/>
    <w:rsid w:val="006A38A4"/>
    <w:rsid w:val="006A5066"/>
    <w:rsid w:val="006B187E"/>
    <w:rsid w:val="006B307F"/>
    <w:rsid w:val="006B3CE7"/>
    <w:rsid w:val="006C09EC"/>
    <w:rsid w:val="006C0E4B"/>
    <w:rsid w:val="006C38B4"/>
    <w:rsid w:val="006C3CC8"/>
    <w:rsid w:val="006C3FFE"/>
    <w:rsid w:val="006C491C"/>
    <w:rsid w:val="006D41C1"/>
    <w:rsid w:val="006E576B"/>
    <w:rsid w:val="006F54E0"/>
    <w:rsid w:val="006F6BF5"/>
    <w:rsid w:val="007007CB"/>
    <w:rsid w:val="007028AB"/>
    <w:rsid w:val="00705C40"/>
    <w:rsid w:val="007103BE"/>
    <w:rsid w:val="00711436"/>
    <w:rsid w:val="00716035"/>
    <w:rsid w:val="00720F19"/>
    <w:rsid w:val="00722E05"/>
    <w:rsid w:val="007260CD"/>
    <w:rsid w:val="00732C96"/>
    <w:rsid w:val="00733D1A"/>
    <w:rsid w:val="00735E3A"/>
    <w:rsid w:val="0074128B"/>
    <w:rsid w:val="00742ACD"/>
    <w:rsid w:val="007465D0"/>
    <w:rsid w:val="00754D01"/>
    <w:rsid w:val="00754E5A"/>
    <w:rsid w:val="0075542D"/>
    <w:rsid w:val="00756551"/>
    <w:rsid w:val="00760D58"/>
    <w:rsid w:val="007701A0"/>
    <w:rsid w:val="00774249"/>
    <w:rsid w:val="00776C2D"/>
    <w:rsid w:val="007829C4"/>
    <w:rsid w:val="00783021"/>
    <w:rsid w:val="0078528D"/>
    <w:rsid w:val="00786306"/>
    <w:rsid w:val="00787E31"/>
    <w:rsid w:val="00794A25"/>
    <w:rsid w:val="007A057D"/>
    <w:rsid w:val="007B16F9"/>
    <w:rsid w:val="007B1E5C"/>
    <w:rsid w:val="007B2BDB"/>
    <w:rsid w:val="007B4040"/>
    <w:rsid w:val="007B7250"/>
    <w:rsid w:val="007C474C"/>
    <w:rsid w:val="007D324E"/>
    <w:rsid w:val="007D529F"/>
    <w:rsid w:val="007E5DE8"/>
    <w:rsid w:val="007F750D"/>
    <w:rsid w:val="007F76B3"/>
    <w:rsid w:val="007F7CDE"/>
    <w:rsid w:val="00806BE7"/>
    <w:rsid w:val="008074E2"/>
    <w:rsid w:val="00811BE3"/>
    <w:rsid w:val="00813F9C"/>
    <w:rsid w:val="00833707"/>
    <w:rsid w:val="00833B66"/>
    <w:rsid w:val="008365B7"/>
    <w:rsid w:val="008431CA"/>
    <w:rsid w:val="00843417"/>
    <w:rsid w:val="00844F37"/>
    <w:rsid w:val="0084599A"/>
    <w:rsid w:val="00847163"/>
    <w:rsid w:val="00852A7F"/>
    <w:rsid w:val="00854A6D"/>
    <w:rsid w:val="0086299B"/>
    <w:rsid w:val="008660EB"/>
    <w:rsid w:val="00873D6F"/>
    <w:rsid w:val="00881CFF"/>
    <w:rsid w:val="00882B0C"/>
    <w:rsid w:val="00882EC6"/>
    <w:rsid w:val="0088567A"/>
    <w:rsid w:val="0088578C"/>
    <w:rsid w:val="00886ECA"/>
    <w:rsid w:val="008900C5"/>
    <w:rsid w:val="008965FE"/>
    <w:rsid w:val="00897C36"/>
    <w:rsid w:val="008A2D05"/>
    <w:rsid w:val="008B29FC"/>
    <w:rsid w:val="008B7AD1"/>
    <w:rsid w:val="008C0D75"/>
    <w:rsid w:val="008D0AA1"/>
    <w:rsid w:val="008D1B92"/>
    <w:rsid w:val="008D2EBF"/>
    <w:rsid w:val="008E0392"/>
    <w:rsid w:val="008E1F22"/>
    <w:rsid w:val="008E637B"/>
    <w:rsid w:val="008E6935"/>
    <w:rsid w:val="008E6D85"/>
    <w:rsid w:val="008E74F2"/>
    <w:rsid w:val="008F044B"/>
    <w:rsid w:val="008F2F90"/>
    <w:rsid w:val="008F7786"/>
    <w:rsid w:val="00900A5C"/>
    <w:rsid w:val="00902C72"/>
    <w:rsid w:val="00906522"/>
    <w:rsid w:val="009134B4"/>
    <w:rsid w:val="00916AEF"/>
    <w:rsid w:val="0092457F"/>
    <w:rsid w:val="00924D4E"/>
    <w:rsid w:val="009275CB"/>
    <w:rsid w:val="00931F8A"/>
    <w:rsid w:val="009347A5"/>
    <w:rsid w:val="00936091"/>
    <w:rsid w:val="00936707"/>
    <w:rsid w:val="00940B6A"/>
    <w:rsid w:val="00942283"/>
    <w:rsid w:val="009605F4"/>
    <w:rsid w:val="00961A14"/>
    <w:rsid w:val="00962FED"/>
    <w:rsid w:val="009820A8"/>
    <w:rsid w:val="009820CA"/>
    <w:rsid w:val="00985FDE"/>
    <w:rsid w:val="009948C5"/>
    <w:rsid w:val="009A0E92"/>
    <w:rsid w:val="009A5BC4"/>
    <w:rsid w:val="009A5DBA"/>
    <w:rsid w:val="009B07B3"/>
    <w:rsid w:val="009B1ACA"/>
    <w:rsid w:val="009B5214"/>
    <w:rsid w:val="009B5E7A"/>
    <w:rsid w:val="009B7B5C"/>
    <w:rsid w:val="009C2494"/>
    <w:rsid w:val="009C5459"/>
    <w:rsid w:val="009C726E"/>
    <w:rsid w:val="009D1F87"/>
    <w:rsid w:val="009D6F0A"/>
    <w:rsid w:val="009E04FA"/>
    <w:rsid w:val="009E0BAE"/>
    <w:rsid w:val="009E4268"/>
    <w:rsid w:val="009E71C8"/>
    <w:rsid w:val="009F1932"/>
    <w:rsid w:val="009F1A97"/>
    <w:rsid w:val="00A0052B"/>
    <w:rsid w:val="00A126CE"/>
    <w:rsid w:val="00A20AB3"/>
    <w:rsid w:val="00A20D90"/>
    <w:rsid w:val="00A22406"/>
    <w:rsid w:val="00A22411"/>
    <w:rsid w:val="00A23417"/>
    <w:rsid w:val="00A23E87"/>
    <w:rsid w:val="00A25DB3"/>
    <w:rsid w:val="00A26FDA"/>
    <w:rsid w:val="00A3252C"/>
    <w:rsid w:val="00A34B69"/>
    <w:rsid w:val="00A3568C"/>
    <w:rsid w:val="00A43359"/>
    <w:rsid w:val="00A43588"/>
    <w:rsid w:val="00A436C1"/>
    <w:rsid w:val="00A45479"/>
    <w:rsid w:val="00A526CA"/>
    <w:rsid w:val="00A654AD"/>
    <w:rsid w:val="00A65D35"/>
    <w:rsid w:val="00A70E1D"/>
    <w:rsid w:val="00A71681"/>
    <w:rsid w:val="00A73A2F"/>
    <w:rsid w:val="00A7406A"/>
    <w:rsid w:val="00A76053"/>
    <w:rsid w:val="00A77CE3"/>
    <w:rsid w:val="00A842FD"/>
    <w:rsid w:val="00A96C42"/>
    <w:rsid w:val="00AA1B14"/>
    <w:rsid w:val="00AB092B"/>
    <w:rsid w:val="00AB506E"/>
    <w:rsid w:val="00AC482C"/>
    <w:rsid w:val="00AC7DBE"/>
    <w:rsid w:val="00AD18F6"/>
    <w:rsid w:val="00AD347E"/>
    <w:rsid w:val="00AE29AB"/>
    <w:rsid w:val="00AE3838"/>
    <w:rsid w:val="00AE4B10"/>
    <w:rsid w:val="00AE56D7"/>
    <w:rsid w:val="00AE77AB"/>
    <w:rsid w:val="00B0419F"/>
    <w:rsid w:val="00B0700F"/>
    <w:rsid w:val="00B07A98"/>
    <w:rsid w:val="00B10332"/>
    <w:rsid w:val="00B1154F"/>
    <w:rsid w:val="00B149C1"/>
    <w:rsid w:val="00B15104"/>
    <w:rsid w:val="00B217BE"/>
    <w:rsid w:val="00B2705E"/>
    <w:rsid w:val="00B2745E"/>
    <w:rsid w:val="00B30EB5"/>
    <w:rsid w:val="00B31A68"/>
    <w:rsid w:val="00B31E41"/>
    <w:rsid w:val="00B345BE"/>
    <w:rsid w:val="00B401AD"/>
    <w:rsid w:val="00B4659B"/>
    <w:rsid w:val="00B467FB"/>
    <w:rsid w:val="00B56ED4"/>
    <w:rsid w:val="00B6397A"/>
    <w:rsid w:val="00B66411"/>
    <w:rsid w:val="00B6772D"/>
    <w:rsid w:val="00B67AC3"/>
    <w:rsid w:val="00B75681"/>
    <w:rsid w:val="00B75D55"/>
    <w:rsid w:val="00B76C1F"/>
    <w:rsid w:val="00B80A18"/>
    <w:rsid w:val="00B81EA2"/>
    <w:rsid w:val="00B84490"/>
    <w:rsid w:val="00B84FE0"/>
    <w:rsid w:val="00B86996"/>
    <w:rsid w:val="00B87143"/>
    <w:rsid w:val="00B91030"/>
    <w:rsid w:val="00B91314"/>
    <w:rsid w:val="00B93066"/>
    <w:rsid w:val="00B955E0"/>
    <w:rsid w:val="00B9743E"/>
    <w:rsid w:val="00BA1751"/>
    <w:rsid w:val="00BA46E6"/>
    <w:rsid w:val="00BB51E1"/>
    <w:rsid w:val="00BB56EC"/>
    <w:rsid w:val="00BB5C30"/>
    <w:rsid w:val="00BC1D32"/>
    <w:rsid w:val="00BC23B3"/>
    <w:rsid w:val="00BC7D00"/>
    <w:rsid w:val="00BD17DD"/>
    <w:rsid w:val="00BD37C7"/>
    <w:rsid w:val="00BD4D9C"/>
    <w:rsid w:val="00BD597D"/>
    <w:rsid w:val="00BD72FD"/>
    <w:rsid w:val="00BF307B"/>
    <w:rsid w:val="00BF3188"/>
    <w:rsid w:val="00BF3370"/>
    <w:rsid w:val="00BF5A2F"/>
    <w:rsid w:val="00C02D0D"/>
    <w:rsid w:val="00C0797B"/>
    <w:rsid w:val="00C20554"/>
    <w:rsid w:val="00C22B9A"/>
    <w:rsid w:val="00C27C54"/>
    <w:rsid w:val="00C34A77"/>
    <w:rsid w:val="00C3726C"/>
    <w:rsid w:val="00C37E4F"/>
    <w:rsid w:val="00C44229"/>
    <w:rsid w:val="00C47174"/>
    <w:rsid w:val="00C53AC1"/>
    <w:rsid w:val="00C61E28"/>
    <w:rsid w:val="00C621DE"/>
    <w:rsid w:val="00C63C99"/>
    <w:rsid w:val="00C66A74"/>
    <w:rsid w:val="00C720B2"/>
    <w:rsid w:val="00C757FF"/>
    <w:rsid w:val="00C807A8"/>
    <w:rsid w:val="00C80C1C"/>
    <w:rsid w:val="00C8149D"/>
    <w:rsid w:val="00C91531"/>
    <w:rsid w:val="00C92EB4"/>
    <w:rsid w:val="00C9568D"/>
    <w:rsid w:val="00CA06F6"/>
    <w:rsid w:val="00CA3461"/>
    <w:rsid w:val="00CA5BCD"/>
    <w:rsid w:val="00CB16F6"/>
    <w:rsid w:val="00CB1C8C"/>
    <w:rsid w:val="00CB2255"/>
    <w:rsid w:val="00CB4442"/>
    <w:rsid w:val="00CB49B4"/>
    <w:rsid w:val="00CC09F4"/>
    <w:rsid w:val="00CD074D"/>
    <w:rsid w:val="00CD731C"/>
    <w:rsid w:val="00CD7907"/>
    <w:rsid w:val="00CE320C"/>
    <w:rsid w:val="00CE5163"/>
    <w:rsid w:val="00CE7A5B"/>
    <w:rsid w:val="00CF15B5"/>
    <w:rsid w:val="00CF15CA"/>
    <w:rsid w:val="00D0268F"/>
    <w:rsid w:val="00D06584"/>
    <w:rsid w:val="00D06DE1"/>
    <w:rsid w:val="00D100A8"/>
    <w:rsid w:val="00D10FC9"/>
    <w:rsid w:val="00D15981"/>
    <w:rsid w:val="00D16FD2"/>
    <w:rsid w:val="00D21635"/>
    <w:rsid w:val="00D22073"/>
    <w:rsid w:val="00D23250"/>
    <w:rsid w:val="00D277A0"/>
    <w:rsid w:val="00D30F61"/>
    <w:rsid w:val="00D3469F"/>
    <w:rsid w:val="00D35B2C"/>
    <w:rsid w:val="00D374EE"/>
    <w:rsid w:val="00D37F36"/>
    <w:rsid w:val="00D40473"/>
    <w:rsid w:val="00D44599"/>
    <w:rsid w:val="00D46708"/>
    <w:rsid w:val="00D47001"/>
    <w:rsid w:val="00D477E3"/>
    <w:rsid w:val="00D64DBA"/>
    <w:rsid w:val="00D705EC"/>
    <w:rsid w:val="00D80969"/>
    <w:rsid w:val="00D82552"/>
    <w:rsid w:val="00D87338"/>
    <w:rsid w:val="00D92375"/>
    <w:rsid w:val="00DA0AE4"/>
    <w:rsid w:val="00DA40D7"/>
    <w:rsid w:val="00DA4C4C"/>
    <w:rsid w:val="00DA5BFF"/>
    <w:rsid w:val="00DB77CD"/>
    <w:rsid w:val="00DB7C24"/>
    <w:rsid w:val="00DC011E"/>
    <w:rsid w:val="00DC07B1"/>
    <w:rsid w:val="00DC1DE9"/>
    <w:rsid w:val="00DC2A83"/>
    <w:rsid w:val="00DC7CB4"/>
    <w:rsid w:val="00DD2949"/>
    <w:rsid w:val="00DD4751"/>
    <w:rsid w:val="00DE1529"/>
    <w:rsid w:val="00DE1A85"/>
    <w:rsid w:val="00DE7083"/>
    <w:rsid w:val="00DE7FE5"/>
    <w:rsid w:val="00DF1344"/>
    <w:rsid w:val="00DF3331"/>
    <w:rsid w:val="00DF5087"/>
    <w:rsid w:val="00DF5C2B"/>
    <w:rsid w:val="00E050F1"/>
    <w:rsid w:val="00E06ABB"/>
    <w:rsid w:val="00E06D3A"/>
    <w:rsid w:val="00E071E5"/>
    <w:rsid w:val="00E10B4F"/>
    <w:rsid w:val="00E10CD6"/>
    <w:rsid w:val="00E1678E"/>
    <w:rsid w:val="00E23480"/>
    <w:rsid w:val="00E3716A"/>
    <w:rsid w:val="00E54937"/>
    <w:rsid w:val="00E54DE5"/>
    <w:rsid w:val="00E56CA4"/>
    <w:rsid w:val="00E56D95"/>
    <w:rsid w:val="00E61DFA"/>
    <w:rsid w:val="00E66987"/>
    <w:rsid w:val="00E72570"/>
    <w:rsid w:val="00E727FB"/>
    <w:rsid w:val="00E74B43"/>
    <w:rsid w:val="00E81447"/>
    <w:rsid w:val="00E81892"/>
    <w:rsid w:val="00E878D6"/>
    <w:rsid w:val="00E92A36"/>
    <w:rsid w:val="00E92D10"/>
    <w:rsid w:val="00E9736F"/>
    <w:rsid w:val="00EA230F"/>
    <w:rsid w:val="00EA4744"/>
    <w:rsid w:val="00EA5596"/>
    <w:rsid w:val="00EB63B8"/>
    <w:rsid w:val="00EC131C"/>
    <w:rsid w:val="00EC76DB"/>
    <w:rsid w:val="00ED0BCE"/>
    <w:rsid w:val="00ED16D1"/>
    <w:rsid w:val="00ED1DD9"/>
    <w:rsid w:val="00ED2958"/>
    <w:rsid w:val="00EE3323"/>
    <w:rsid w:val="00EE45A8"/>
    <w:rsid w:val="00EF01E2"/>
    <w:rsid w:val="00EF52C3"/>
    <w:rsid w:val="00F015F7"/>
    <w:rsid w:val="00F03321"/>
    <w:rsid w:val="00F10DBC"/>
    <w:rsid w:val="00F1535B"/>
    <w:rsid w:val="00F244EE"/>
    <w:rsid w:val="00F27122"/>
    <w:rsid w:val="00F27B8F"/>
    <w:rsid w:val="00F27F98"/>
    <w:rsid w:val="00F314E2"/>
    <w:rsid w:val="00F31C9C"/>
    <w:rsid w:val="00F346EF"/>
    <w:rsid w:val="00F43D6D"/>
    <w:rsid w:val="00F452E9"/>
    <w:rsid w:val="00F4580F"/>
    <w:rsid w:val="00F53698"/>
    <w:rsid w:val="00F56A2E"/>
    <w:rsid w:val="00F56C5F"/>
    <w:rsid w:val="00F60AA1"/>
    <w:rsid w:val="00F60DCF"/>
    <w:rsid w:val="00F723E2"/>
    <w:rsid w:val="00F74327"/>
    <w:rsid w:val="00F76B96"/>
    <w:rsid w:val="00F84A5E"/>
    <w:rsid w:val="00F86ECC"/>
    <w:rsid w:val="00F93AA5"/>
    <w:rsid w:val="00F93ED5"/>
    <w:rsid w:val="00FA3560"/>
    <w:rsid w:val="00FA50CC"/>
    <w:rsid w:val="00FA54D4"/>
    <w:rsid w:val="00FA630A"/>
    <w:rsid w:val="00FB075D"/>
    <w:rsid w:val="00FB2D32"/>
    <w:rsid w:val="00FB2EC6"/>
    <w:rsid w:val="00FB785D"/>
    <w:rsid w:val="00FC2CE3"/>
    <w:rsid w:val="00FC681E"/>
    <w:rsid w:val="00FD67D7"/>
    <w:rsid w:val="00FE1033"/>
    <w:rsid w:val="00FE49E2"/>
    <w:rsid w:val="00FF1095"/>
    <w:rsid w:val="00FF44E9"/>
    <w:rsid w:val="00FF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03BE"/>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0"/>
    <w:qFormat/>
    <w:rsid w:val="003D6549"/>
    <w:pPr>
      <w:keepNext/>
      <w:numPr>
        <w:numId w:val="3"/>
      </w:numPr>
      <w:tabs>
        <w:tab w:val="clear" w:pos="2700"/>
      </w:tabs>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3D6549"/>
    <w:pPr>
      <w:keepNext/>
      <w:numPr>
        <w:ilvl w:val="1"/>
        <w:numId w:val="3"/>
      </w:numPr>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3D6549"/>
    <w:pPr>
      <w:keepNext/>
      <w:widowControl/>
      <w:numPr>
        <w:ilvl w:val="2"/>
        <w:numId w:val="3"/>
      </w:numPr>
      <w:outlineLvl w:val="2"/>
    </w:pPr>
    <w:rPr>
      <w:b/>
      <w:bCs/>
    </w:rPr>
  </w:style>
  <w:style w:type="paragraph" w:styleId="4">
    <w:name w:val="heading 4"/>
    <w:basedOn w:val="a0"/>
    <w:next w:val="a0"/>
    <w:link w:val="40"/>
    <w:semiHidden/>
    <w:unhideWhenUsed/>
    <w:qFormat/>
    <w:rsid w:val="003D6549"/>
    <w:pPr>
      <w:keepNext/>
      <w:widowControl/>
      <w:numPr>
        <w:ilvl w:val="3"/>
        <w:numId w:val="3"/>
      </w:numPr>
      <w:tabs>
        <w:tab w:val="clear" w:pos="864"/>
      </w:tabs>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3D6549"/>
    <w:pPr>
      <w:keepNext/>
      <w:numPr>
        <w:ilvl w:val="4"/>
        <w:numId w:val="3"/>
      </w:numPr>
      <w:tabs>
        <w:tab w:val="clear" w:pos="1008"/>
      </w:tabs>
      <w:jc w:val="center"/>
      <w:outlineLvl w:val="4"/>
    </w:pPr>
    <w:rPr>
      <w:rFonts w:ascii="Times New Roman" w:hAnsi="Times New Roman" w:cs="Times New Roman"/>
      <w:b/>
      <w:bCs/>
      <w:sz w:val="28"/>
      <w:szCs w:val="28"/>
    </w:rPr>
  </w:style>
  <w:style w:type="paragraph" w:styleId="6">
    <w:name w:val="heading 6"/>
    <w:basedOn w:val="a0"/>
    <w:next w:val="a0"/>
    <w:link w:val="60"/>
    <w:semiHidden/>
    <w:unhideWhenUsed/>
    <w:qFormat/>
    <w:rsid w:val="003D6549"/>
    <w:pPr>
      <w:keepNext/>
      <w:numPr>
        <w:ilvl w:val="5"/>
        <w:numId w:val="3"/>
      </w:numPr>
      <w:tabs>
        <w:tab w:val="clear" w:pos="1152"/>
        <w:tab w:val="num" w:pos="360"/>
      </w:tabs>
      <w:ind w:left="0" w:firstLine="0"/>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3D6549"/>
    <w:pPr>
      <w:keepNext/>
      <w:numPr>
        <w:ilvl w:val="6"/>
        <w:numId w:val="3"/>
      </w:numPr>
      <w:tabs>
        <w:tab w:val="clear" w:pos="1296"/>
      </w:tabs>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3D6549"/>
    <w:pPr>
      <w:keepNext/>
      <w:numPr>
        <w:ilvl w:val="7"/>
        <w:numId w:val="3"/>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3D6549"/>
    <w:pPr>
      <w:keepNext/>
      <w:numPr>
        <w:ilvl w:val="8"/>
        <w:numId w:val="3"/>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1A71"/>
    <w:pPr>
      <w:ind w:left="720"/>
      <w:contextualSpacing/>
    </w:pPr>
  </w:style>
  <w:style w:type="paragraph" w:styleId="11">
    <w:name w:val="toc 1"/>
    <w:basedOn w:val="a0"/>
    <w:next w:val="a0"/>
    <w:autoRedefine/>
    <w:semiHidden/>
    <w:unhideWhenUsed/>
    <w:rsid w:val="007103BE"/>
    <w:pPr>
      <w:tabs>
        <w:tab w:val="left" w:pos="0"/>
        <w:tab w:val="right" w:leader="dot" w:pos="9540"/>
      </w:tabs>
      <w:ind w:right="-81"/>
      <w:jc w:val="center"/>
      <w:outlineLvl w:val="0"/>
    </w:pPr>
    <w:rPr>
      <w:rFonts w:ascii="Times New Roman" w:hAnsi="Times New Roman" w:cs="Times New Roman"/>
      <w:b/>
      <w:bCs/>
      <w:noProof/>
      <w:sz w:val="24"/>
      <w:szCs w:val="24"/>
      <w:lang w:val="en-US"/>
    </w:rPr>
  </w:style>
  <w:style w:type="paragraph" w:customStyle="1" w:styleId="ConsNormal">
    <w:name w:val="ConsNormal"/>
    <w:rsid w:val="007103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Буквица"/>
    <w:rsid w:val="00D92375"/>
    <w:rPr>
      <w:lang w:val="ru-RU"/>
    </w:rPr>
  </w:style>
  <w:style w:type="paragraph" w:styleId="a6">
    <w:name w:val="caption"/>
    <w:basedOn w:val="a0"/>
    <w:next w:val="a0"/>
    <w:semiHidden/>
    <w:unhideWhenUsed/>
    <w:qFormat/>
    <w:rsid w:val="00321254"/>
    <w:rPr>
      <w:b/>
      <w:bCs/>
    </w:rPr>
  </w:style>
  <w:style w:type="paragraph" w:styleId="a7">
    <w:name w:val="header"/>
    <w:basedOn w:val="a0"/>
    <w:link w:val="a8"/>
    <w:unhideWhenUsed/>
    <w:rsid w:val="00B217BE"/>
    <w:pPr>
      <w:widowControl/>
      <w:ind w:left="300"/>
      <w:jc w:val="center"/>
    </w:pPr>
    <w:rPr>
      <w:b/>
      <w:bCs/>
      <w:color w:val="3560A7"/>
      <w:sz w:val="21"/>
      <w:szCs w:val="21"/>
    </w:rPr>
  </w:style>
  <w:style w:type="character" w:customStyle="1" w:styleId="a8">
    <w:name w:val="Верхний колонтитул Знак"/>
    <w:basedOn w:val="a1"/>
    <w:link w:val="a7"/>
    <w:rsid w:val="00B217BE"/>
    <w:rPr>
      <w:rFonts w:ascii="Arial" w:eastAsia="Times New Roman" w:hAnsi="Arial" w:cs="Arial"/>
      <w:b/>
      <w:bCs/>
      <w:color w:val="3560A7"/>
      <w:sz w:val="21"/>
      <w:szCs w:val="21"/>
      <w:lang w:eastAsia="ru-RU"/>
    </w:rPr>
  </w:style>
  <w:style w:type="character" w:styleId="a9">
    <w:name w:val="Hyperlink"/>
    <w:semiHidden/>
    <w:unhideWhenUsed/>
    <w:rsid w:val="00940B6A"/>
    <w:rPr>
      <w:strike w:val="0"/>
      <w:dstrike w:val="0"/>
      <w:color w:val="000000"/>
      <w:u w:val="none"/>
      <w:effect w:val="none"/>
    </w:rPr>
  </w:style>
  <w:style w:type="paragraph" w:customStyle="1" w:styleId="dktexjustify">
    <w:name w:val="dktexjustify"/>
    <w:basedOn w:val="a0"/>
    <w:rsid w:val="00940B6A"/>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940B6A"/>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940B6A"/>
    <w:pPr>
      <w:widowControl/>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1"/>
    <w:link w:val="1"/>
    <w:rsid w:val="003D6549"/>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3D6549"/>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3D6549"/>
    <w:rPr>
      <w:rFonts w:ascii="Arial" w:eastAsia="Times New Roman" w:hAnsi="Arial" w:cs="Arial"/>
      <w:b/>
      <w:bCs/>
      <w:sz w:val="20"/>
      <w:szCs w:val="20"/>
      <w:lang w:eastAsia="ru-RU"/>
    </w:rPr>
  </w:style>
  <w:style w:type="character" w:customStyle="1" w:styleId="40">
    <w:name w:val="Заголовок 4 Знак"/>
    <w:basedOn w:val="a1"/>
    <w:link w:val="4"/>
    <w:semiHidden/>
    <w:rsid w:val="003D654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3D6549"/>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3D6549"/>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3D6549"/>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3D6549"/>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3D6549"/>
    <w:rPr>
      <w:rFonts w:ascii="Times New Roman" w:eastAsia="Times New Roman" w:hAnsi="Times New Roman" w:cs="Times New Roman"/>
      <w:sz w:val="28"/>
      <w:szCs w:val="28"/>
      <w:lang w:eastAsia="ru-RU"/>
    </w:rPr>
  </w:style>
  <w:style w:type="paragraph" w:customStyle="1" w:styleId="Standard">
    <w:name w:val="Standard"/>
    <w:rsid w:val="003D654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a">
    <w:name w:val="Отступ перед"/>
    <w:basedOn w:val="Standard"/>
    <w:rsid w:val="003D6549"/>
    <w:pPr>
      <w:shd w:val="clear" w:color="auto" w:fill="FFFFFF"/>
      <w:spacing w:before="120"/>
      <w:ind w:firstLine="284"/>
      <w:jc w:val="both"/>
    </w:pPr>
    <w:rPr>
      <w:szCs w:val="22"/>
    </w:rPr>
  </w:style>
  <w:style w:type="character" w:customStyle="1" w:styleId="apple-converted-space">
    <w:name w:val="apple-converted-space"/>
    <w:basedOn w:val="a1"/>
    <w:rsid w:val="003D6549"/>
  </w:style>
  <w:style w:type="numbering" w:styleId="a">
    <w:name w:val="Outline List 3"/>
    <w:basedOn w:val="a3"/>
    <w:semiHidden/>
    <w:unhideWhenUsed/>
    <w:rsid w:val="003D6549"/>
    <w:pPr>
      <w:numPr>
        <w:numId w:val="3"/>
      </w:numPr>
    </w:pPr>
  </w:style>
  <w:style w:type="paragraph" w:styleId="ab">
    <w:name w:val="Normal (Web)"/>
    <w:basedOn w:val="a0"/>
    <w:semiHidden/>
    <w:unhideWhenUsed/>
    <w:rsid w:val="003D6549"/>
    <w:pPr>
      <w:widowControl/>
      <w:spacing w:before="100" w:beforeAutospacing="1" w:after="100" w:afterAutospacing="1"/>
    </w:pPr>
    <w:rPr>
      <w:rFonts w:ascii="Times New Roman" w:hAnsi="Times New Roman" w:cs="Times New Roman"/>
      <w:sz w:val="24"/>
      <w:szCs w:val="24"/>
    </w:rPr>
  </w:style>
  <w:style w:type="paragraph" w:styleId="21">
    <w:name w:val="List 2"/>
    <w:basedOn w:val="a0"/>
    <w:semiHidden/>
    <w:unhideWhenUsed/>
    <w:rsid w:val="003D6549"/>
    <w:pPr>
      <w:widowControl/>
      <w:ind w:left="566" w:hanging="283"/>
    </w:pPr>
    <w:rPr>
      <w:rFonts w:ascii="Times New Roman" w:hAnsi="Times New Roman" w:cs="Times New Roman"/>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link w:val="23"/>
    <w:semiHidden/>
    <w:locked/>
    <w:rsid w:val="003D6549"/>
    <w:rPr>
      <w:color w:val="000000"/>
      <w:sz w:val="28"/>
      <w:szCs w:val="28"/>
    </w:rPr>
  </w:style>
  <w:style w:type="paragraph" w:styleId="23">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2"/>
    <w:semiHidden/>
    <w:unhideWhenUsed/>
    <w:rsid w:val="003D6549"/>
    <w:pPr>
      <w:ind w:firstLine="709"/>
      <w:jc w:val="both"/>
    </w:pPr>
    <w:rPr>
      <w:rFonts w:asciiTheme="minorHAnsi" w:eastAsiaTheme="minorHAnsi" w:hAnsiTheme="minorHAnsi" w:cstheme="minorBidi"/>
      <w:color w:val="000000"/>
      <w:sz w:val="28"/>
      <w:szCs w:val="28"/>
      <w:lang w:eastAsia="en-US"/>
    </w:rPr>
  </w:style>
  <w:style w:type="character" w:customStyle="1" w:styleId="210">
    <w:name w:val="Основной текст с отступом 2 Знак1"/>
    <w:basedOn w:val="a1"/>
    <w:uiPriority w:val="99"/>
    <w:semiHidden/>
    <w:rsid w:val="003D6549"/>
    <w:rPr>
      <w:rFonts w:ascii="Arial" w:eastAsia="Times New Roman" w:hAnsi="Arial" w:cs="Arial"/>
      <w:sz w:val="20"/>
      <w:szCs w:val="20"/>
      <w:lang w:eastAsia="ru-RU"/>
    </w:rPr>
  </w:style>
  <w:style w:type="paragraph" w:customStyle="1" w:styleId="81">
    <w:name w:val="заголовок 8"/>
    <w:basedOn w:val="a0"/>
    <w:next w:val="a0"/>
    <w:rsid w:val="003D6549"/>
    <w:pPr>
      <w:keepNext/>
      <w:widowControl/>
      <w:tabs>
        <w:tab w:val="left" w:pos="0"/>
      </w:tabs>
      <w:autoSpaceDE w:val="0"/>
      <w:autoSpaceDN w:val="0"/>
      <w:ind w:right="-1" w:firstLine="567"/>
      <w:jc w:val="both"/>
    </w:pPr>
    <w:rPr>
      <w:rFonts w:ascii="Courier New" w:hAnsi="Courier New" w:cs="Courier New"/>
      <w:i/>
      <w:iCs/>
      <w:sz w:val="24"/>
      <w:szCs w:val="24"/>
    </w:rPr>
  </w:style>
  <w:style w:type="paragraph" w:styleId="ac">
    <w:name w:val="Plain Text"/>
    <w:basedOn w:val="a0"/>
    <w:link w:val="ad"/>
    <w:semiHidden/>
    <w:unhideWhenUsed/>
    <w:rsid w:val="00616B2E"/>
    <w:pPr>
      <w:widowControl/>
    </w:pPr>
    <w:rPr>
      <w:rFonts w:ascii="Courier New" w:hAnsi="Courier New" w:cs="Courier New"/>
    </w:rPr>
  </w:style>
  <w:style w:type="character" w:customStyle="1" w:styleId="ad">
    <w:name w:val="Текст Знак"/>
    <w:basedOn w:val="a1"/>
    <w:link w:val="ac"/>
    <w:semiHidden/>
    <w:rsid w:val="00616B2E"/>
    <w:rPr>
      <w:rFonts w:ascii="Courier New" w:eastAsia="Times New Roman" w:hAnsi="Courier New" w:cs="Courier New"/>
      <w:sz w:val="20"/>
      <w:szCs w:val="20"/>
      <w:lang w:eastAsia="ru-RU"/>
    </w:rPr>
  </w:style>
  <w:style w:type="table" w:styleId="ae">
    <w:name w:val="Table Grid"/>
    <w:basedOn w:val="a2"/>
    <w:uiPriority w:val="59"/>
    <w:rsid w:val="0019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F7CDE"/>
    <w:rPr>
      <w:b/>
      <w:bCs/>
    </w:rPr>
  </w:style>
  <w:style w:type="paragraph" w:styleId="af0">
    <w:name w:val="Balloon Text"/>
    <w:basedOn w:val="a0"/>
    <w:link w:val="af1"/>
    <w:uiPriority w:val="99"/>
    <w:semiHidden/>
    <w:unhideWhenUsed/>
    <w:rsid w:val="005B67E1"/>
    <w:rPr>
      <w:rFonts w:ascii="Tahoma" w:hAnsi="Tahoma" w:cs="Tahoma"/>
      <w:sz w:val="16"/>
      <w:szCs w:val="16"/>
    </w:rPr>
  </w:style>
  <w:style w:type="character" w:customStyle="1" w:styleId="af1">
    <w:name w:val="Текст выноски Знак"/>
    <w:basedOn w:val="a1"/>
    <w:link w:val="af0"/>
    <w:uiPriority w:val="99"/>
    <w:semiHidden/>
    <w:rsid w:val="005B67E1"/>
    <w:rPr>
      <w:rFonts w:ascii="Tahoma" w:eastAsia="Times New Roman" w:hAnsi="Tahoma" w:cs="Tahoma"/>
      <w:sz w:val="16"/>
      <w:szCs w:val="16"/>
      <w:lang w:eastAsia="ru-RU"/>
    </w:rPr>
  </w:style>
  <w:style w:type="paragraph" w:styleId="af2">
    <w:name w:val="footer"/>
    <w:basedOn w:val="a0"/>
    <w:link w:val="af3"/>
    <w:uiPriority w:val="99"/>
    <w:unhideWhenUsed/>
    <w:rsid w:val="003405F1"/>
    <w:pPr>
      <w:tabs>
        <w:tab w:val="center" w:pos="4677"/>
        <w:tab w:val="right" w:pos="9355"/>
      </w:tabs>
    </w:pPr>
  </w:style>
  <w:style w:type="character" w:customStyle="1" w:styleId="af3">
    <w:name w:val="Нижний колонтитул Знак"/>
    <w:basedOn w:val="a1"/>
    <w:link w:val="af2"/>
    <w:uiPriority w:val="99"/>
    <w:rsid w:val="003405F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03BE"/>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0"/>
    <w:qFormat/>
    <w:rsid w:val="003D6549"/>
    <w:pPr>
      <w:keepNext/>
      <w:numPr>
        <w:numId w:val="3"/>
      </w:numPr>
      <w:tabs>
        <w:tab w:val="clear" w:pos="2700"/>
      </w:tabs>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3D6549"/>
    <w:pPr>
      <w:keepNext/>
      <w:numPr>
        <w:ilvl w:val="1"/>
        <w:numId w:val="3"/>
      </w:numPr>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3D6549"/>
    <w:pPr>
      <w:keepNext/>
      <w:widowControl/>
      <w:numPr>
        <w:ilvl w:val="2"/>
        <w:numId w:val="3"/>
      </w:numPr>
      <w:outlineLvl w:val="2"/>
    </w:pPr>
    <w:rPr>
      <w:b/>
      <w:bCs/>
    </w:rPr>
  </w:style>
  <w:style w:type="paragraph" w:styleId="4">
    <w:name w:val="heading 4"/>
    <w:basedOn w:val="a0"/>
    <w:next w:val="a0"/>
    <w:link w:val="40"/>
    <w:semiHidden/>
    <w:unhideWhenUsed/>
    <w:qFormat/>
    <w:rsid w:val="003D6549"/>
    <w:pPr>
      <w:keepNext/>
      <w:widowControl/>
      <w:numPr>
        <w:ilvl w:val="3"/>
        <w:numId w:val="3"/>
      </w:numPr>
      <w:tabs>
        <w:tab w:val="clear" w:pos="864"/>
      </w:tabs>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3D6549"/>
    <w:pPr>
      <w:keepNext/>
      <w:numPr>
        <w:ilvl w:val="4"/>
        <w:numId w:val="3"/>
      </w:numPr>
      <w:tabs>
        <w:tab w:val="clear" w:pos="1008"/>
      </w:tabs>
      <w:jc w:val="center"/>
      <w:outlineLvl w:val="4"/>
    </w:pPr>
    <w:rPr>
      <w:rFonts w:ascii="Times New Roman" w:hAnsi="Times New Roman" w:cs="Times New Roman"/>
      <w:b/>
      <w:bCs/>
      <w:sz w:val="28"/>
      <w:szCs w:val="28"/>
    </w:rPr>
  </w:style>
  <w:style w:type="paragraph" w:styleId="6">
    <w:name w:val="heading 6"/>
    <w:basedOn w:val="a0"/>
    <w:next w:val="a0"/>
    <w:link w:val="60"/>
    <w:semiHidden/>
    <w:unhideWhenUsed/>
    <w:qFormat/>
    <w:rsid w:val="003D6549"/>
    <w:pPr>
      <w:keepNext/>
      <w:numPr>
        <w:ilvl w:val="5"/>
        <w:numId w:val="3"/>
      </w:numPr>
      <w:tabs>
        <w:tab w:val="clear" w:pos="1152"/>
        <w:tab w:val="num" w:pos="360"/>
      </w:tabs>
      <w:ind w:left="0" w:firstLine="0"/>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3D6549"/>
    <w:pPr>
      <w:keepNext/>
      <w:numPr>
        <w:ilvl w:val="6"/>
        <w:numId w:val="3"/>
      </w:numPr>
      <w:tabs>
        <w:tab w:val="clear" w:pos="1296"/>
      </w:tabs>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3D6549"/>
    <w:pPr>
      <w:keepNext/>
      <w:numPr>
        <w:ilvl w:val="7"/>
        <w:numId w:val="3"/>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3D6549"/>
    <w:pPr>
      <w:keepNext/>
      <w:numPr>
        <w:ilvl w:val="8"/>
        <w:numId w:val="3"/>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81A71"/>
    <w:pPr>
      <w:ind w:left="720"/>
      <w:contextualSpacing/>
    </w:pPr>
  </w:style>
  <w:style w:type="paragraph" w:styleId="11">
    <w:name w:val="toc 1"/>
    <w:basedOn w:val="a0"/>
    <w:next w:val="a0"/>
    <w:autoRedefine/>
    <w:semiHidden/>
    <w:unhideWhenUsed/>
    <w:rsid w:val="007103BE"/>
    <w:pPr>
      <w:tabs>
        <w:tab w:val="left" w:pos="0"/>
        <w:tab w:val="right" w:leader="dot" w:pos="9540"/>
      </w:tabs>
      <w:ind w:right="-81"/>
      <w:jc w:val="center"/>
      <w:outlineLvl w:val="0"/>
    </w:pPr>
    <w:rPr>
      <w:rFonts w:ascii="Times New Roman" w:hAnsi="Times New Roman" w:cs="Times New Roman"/>
      <w:b/>
      <w:bCs/>
      <w:noProof/>
      <w:sz w:val="24"/>
      <w:szCs w:val="24"/>
      <w:lang w:val="en-US"/>
    </w:rPr>
  </w:style>
  <w:style w:type="paragraph" w:customStyle="1" w:styleId="ConsNormal">
    <w:name w:val="ConsNormal"/>
    <w:rsid w:val="007103B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Буквица"/>
    <w:rsid w:val="00D92375"/>
    <w:rPr>
      <w:lang w:val="ru-RU"/>
    </w:rPr>
  </w:style>
  <w:style w:type="paragraph" w:styleId="a6">
    <w:name w:val="caption"/>
    <w:basedOn w:val="a0"/>
    <w:next w:val="a0"/>
    <w:semiHidden/>
    <w:unhideWhenUsed/>
    <w:qFormat/>
    <w:rsid w:val="00321254"/>
    <w:rPr>
      <w:b/>
      <w:bCs/>
    </w:rPr>
  </w:style>
  <w:style w:type="paragraph" w:styleId="a7">
    <w:name w:val="header"/>
    <w:basedOn w:val="a0"/>
    <w:link w:val="a8"/>
    <w:unhideWhenUsed/>
    <w:rsid w:val="00B217BE"/>
    <w:pPr>
      <w:widowControl/>
      <w:ind w:left="300"/>
      <w:jc w:val="center"/>
    </w:pPr>
    <w:rPr>
      <w:b/>
      <w:bCs/>
      <w:color w:val="3560A7"/>
      <w:sz w:val="21"/>
      <w:szCs w:val="21"/>
    </w:rPr>
  </w:style>
  <w:style w:type="character" w:customStyle="1" w:styleId="a8">
    <w:name w:val="Верхний колонтитул Знак"/>
    <w:basedOn w:val="a1"/>
    <w:link w:val="a7"/>
    <w:rsid w:val="00B217BE"/>
    <w:rPr>
      <w:rFonts w:ascii="Arial" w:eastAsia="Times New Roman" w:hAnsi="Arial" w:cs="Arial"/>
      <w:b/>
      <w:bCs/>
      <w:color w:val="3560A7"/>
      <w:sz w:val="21"/>
      <w:szCs w:val="21"/>
      <w:lang w:eastAsia="ru-RU"/>
    </w:rPr>
  </w:style>
  <w:style w:type="character" w:styleId="a9">
    <w:name w:val="Hyperlink"/>
    <w:semiHidden/>
    <w:unhideWhenUsed/>
    <w:rsid w:val="00940B6A"/>
    <w:rPr>
      <w:strike w:val="0"/>
      <w:dstrike w:val="0"/>
      <w:color w:val="000000"/>
      <w:u w:val="none"/>
      <w:effect w:val="none"/>
    </w:rPr>
  </w:style>
  <w:style w:type="paragraph" w:customStyle="1" w:styleId="dktexjustify">
    <w:name w:val="dktexjustify"/>
    <w:basedOn w:val="a0"/>
    <w:rsid w:val="00940B6A"/>
    <w:pPr>
      <w:widowControl/>
      <w:spacing w:before="100" w:beforeAutospacing="1" w:after="100" w:afterAutospacing="1"/>
    </w:pPr>
    <w:rPr>
      <w:rFonts w:ascii="Times New Roman" w:hAnsi="Times New Roman" w:cs="Times New Roman"/>
      <w:sz w:val="24"/>
      <w:szCs w:val="24"/>
    </w:rPr>
  </w:style>
  <w:style w:type="paragraph" w:customStyle="1" w:styleId="formattexttopleveltext">
    <w:name w:val="formattext topleveltext"/>
    <w:basedOn w:val="a0"/>
    <w:rsid w:val="00940B6A"/>
    <w:pPr>
      <w:widowControl/>
      <w:spacing w:before="100" w:beforeAutospacing="1" w:after="100" w:afterAutospacing="1"/>
    </w:pPr>
    <w:rPr>
      <w:rFonts w:ascii="Times New Roman" w:hAnsi="Times New Roman" w:cs="Times New Roman"/>
      <w:sz w:val="24"/>
      <w:szCs w:val="24"/>
    </w:rPr>
  </w:style>
  <w:style w:type="paragraph" w:customStyle="1" w:styleId="formattext">
    <w:name w:val="formattext"/>
    <w:basedOn w:val="a0"/>
    <w:rsid w:val="00940B6A"/>
    <w:pPr>
      <w:widowControl/>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1"/>
    <w:link w:val="1"/>
    <w:rsid w:val="003D6549"/>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3D6549"/>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3D6549"/>
    <w:rPr>
      <w:rFonts w:ascii="Arial" w:eastAsia="Times New Roman" w:hAnsi="Arial" w:cs="Arial"/>
      <w:b/>
      <w:bCs/>
      <w:sz w:val="20"/>
      <w:szCs w:val="20"/>
      <w:lang w:eastAsia="ru-RU"/>
    </w:rPr>
  </w:style>
  <w:style w:type="character" w:customStyle="1" w:styleId="40">
    <w:name w:val="Заголовок 4 Знак"/>
    <w:basedOn w:val="a1"/>
    <w:link w:val="4"/>
    <w:semiHidden/>
    <w:rsid w:val="003D654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3D6549"/>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3D6549"/>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3D6549"/>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3D6549"/>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3D6549"/>
    <w:rPr>
      <w:rFonts w:ascii="Times New Roman" w:eastAsia="Times New Roman" w:hAnsi="Times New Roman" w:cs="Times New Roman"/>
      <w:sz w:val="28"/>
      <w:szCs w:val="28"/>
      <w:lang w:eastAsia="ru-RU"/>
    </w:rPr>
  </w:style>
  <w:style w:type="paragraph" w:customStyle="1" w:styleId="Standard">
    <w:name w:val="Standard"/>
    <w:rsid w:val="003D654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a">
    <w:name w:val="Отступ перед"/>
    <w:basedOn w:val="Standard"/>
    <w:rsid w:val="003D6549"/>
    <w:pPr>
      <w:shd w:val="clear" w:color="auto" w:fill="FFFFFF"/>
      <w:spacing w:before="120"/>
      <w:ind w:firstLine="284"/>
      <w:jc w:val="both"/>
    </w:pPr>
    <w:rPr>
      <w:szCs w:val="22"/>
    </w:rPr>
  </w:style>
  <w:style w:type="character" w:customStyle="1" w:styleId="apple-converted-space">
    <w:name w:val="apple-converted-space"/>
    <w:basedOn w:val="a1"/>
    <w:rsid w:val="003D6549"/>
  </w:style>
  <w:style w:type="numbering" w:styleId="a">
    <w:name w:val="Outline List 3"/>
    <w:basedOn w:val="a3"/>
    <w:semiHidden/>
    <w:unhideWhenUsed/>
    <w:rsid w:val="003D6549"/>
    <w:pPr>
      <w:numPr>
        <w:numId w:val="3"/>
      </w:numPr>
    </w:pPr>
  </w:style>
  <w:style w:type="paragraph" w:styleId="ab">
    <w:name w:val="Normal (Web)"/>
    <w:basedOn w:val="a0"/>
    <w:semiHidden/>
    <w:unhideWhenUsed/>
    <w:rsid w:val="003D6549"/>
    <w:pPr>
      <w:widowControl/>
      <w:spacing w:before="100" w:beforeAutospacing="1" w:after="100" w:afterAutospacing="1"/>
    </w:pPr>
    <w:rPr>
      <w:rFonts w:ascii="Times New Roman" w:hAnsi="Times New Roman" w:cs="Times New Roman"/>
      <w:sz w:val="24"/>
      <w:szCs w:val="24"/>
    </w:rPr>
  </w:style>
  <w:style w:type="paragraph" w:styleId="21">
    <w:name w:val="List 2"/>
    <w:basedOn w:val="a0"/>
    <w:semiHidden/>
    <w:unhideWhenUsed/>
    <w:rsid w:val="003D6549"/>
    <w:pPr>
      <w:widowControl/>
      <w:ind w:left="566" w:hanging="283"/>
    </w:pPr>
    <w:rPr>
      <w:rFonts w:ascii="Times New Roman" w:hAnsi="Times New Roman" w:cs="Times New Roman"/>
    </w:rPr>
  </w:style>
  <w:style w:type="character" w:customStyle="1" w:styleId="22">
    <w:name w:val="Основной текст с отступом 2 Знак"/>
    <w:aliases w:val="Знак Знак Знак Знак Знак Знак1,Знак Знак Знак Знак Знак Знак Знак1,Знак Знак Знак Знак Знак1,Знак Знак Знак Знак Знак Знак Знак Знак,Знак Знак Знак Знак Знак Знак Знак Знак Знак Знак Знак Знак"/>
    <w:link w:val="23"/>
    <w:semiHidden/>
    <w:locked/>
    <w:rsid w:val="003D6549"/>
    <w:rPr>
      <w:color w:val="000000"/>
      <w:sz w:val="28"/>
      <w:szCs w:val="28"/>
    </w:rPr>
  </w:style>
  <w:style w:type="paragraph" w:styleId="23">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2"/>
    <w:semiHidden/>
    <w:unhideWhenUsed/>
    <w:rsid w:val="003D6549"/>
    <w:pPr>
      <w:ind w:firstLine="709"/>
      <w:jc w:val="both"/>
    </w:pPr>
    <w:rPr>
      <w:rFonts w:asciiTheme="minorHAnsi" w:eastAsiaTheme="minorHAnsi" w:hAnsiTheme="minorHAnsi" w:cstheme="minorBidi"/>
      <w:color w:val="000000"/>
      <w:sz w:val="28"/>
      <w:szCs w:val="28"/>
      <w:lang w:eastAsia="en-US"/>
    </w:rPr>
  </w:style>
  <w:style w:type="character" w:customStyle="1" w:styleId="210">
    <w:name w:val="Основной текст с отступом 2 Знак1"/>
    <w:basedOn w:val="a1"/>
    <w:uiPriority w:val="99"/>
    <w:semiHidden/>
    <w:rsid w:val="003D6549"/>
    <w:rPr>
      <w:rFonts w:ascii="Arial" w:eastAsia="Times New Roman" w:hAnsi="Arial" w:cs="Arial"/>
      <w:sz w:val="20"/>
      <w:szCs w:val="20"/>
      <w:lang w:eastAsia="ru-RU"/>
    </w:rPr>
  </w:style>
  <w:style w:type="paragraph" w:customStyle="1" w:styleId="81">
    <w:name w:val="заголовок 8"/>
    <w:basedOn w:val="a0"/>
    <w:next w:val="a0"/>
    <w:rsid w:val="003D6549"/>
    <w:pPr>
      <w:keepNext/>
      <w:widowControl/>
      <w:tabs>
        <w:tab w:val="left" w:pos="0"/>
      </w:tabs>
      <w:autoSpaceDE w:val="0"/>
      <w:autoSpaceDN w:val="0"/>
      <w:ind w:right="-1" w:firstLine="567"/>
      <w:jc w:val="both"/>
    </w:pPr>
    <w:rPr>
      <w:rFonts w:ascii="Courier New" w:hAnsi="Courier New" w:cs="Courier New"/>
      <w:i/>
      <w:iCs/>
      <w:sz w:val="24"/>
      <w:szCs w:val="24"/>
    </w:rPr>
  </w:style>
  <w:style w:type="paragraph" w:styleId="ac">
    <w:name w:val="Plain Text"/>
    <w:basedOn w:val="a0"/>
    <w:link w:val="ad"/>
    <w:semiHidden/>
    <w:unhideWhenUsed/>
    <w:rsid w:val="00616B2E"/>
    <w:pPr>
      <w:widowControl/>
    </w:pPr>
    <w:rPr>
      <w:rFonts w:ascii="Courier New" w:hAnsi="Courier New" w:cs="Courier New"/>
    </w:rPr>
  </w:style>
  <w:style w:type="character" w:customStyle="1" w:styleId="ad">
    <w:name w:val="Текст Знак"/>
    <w:basedOn w:val="a1"/>
    <w:link w:val="ac"/>
    <w:semiHidden/>
    <w:rsid w:val="00616B2E"/>
    <w:rPr>
      <w:rFonts w:ascii="Courier New" w:eastAsia="Times New Roman" w:hAnsi="Courier New" w:cs="Courier New"/>
      <w:sz w:val="20"/>
      <w:szCs w:val="20"/>
      <w:lang w:eastAsia="ru-RU"/>
    </w:rPr>
  </w:style>
  <w:style w:type="table" w:styleId="ae">
    <w:name w:val="Table Grid"/>
    <w:basedOn w:val="a2"/>
    <w:uiPriority w:val="59"/>
    <w:rsid w:val="0019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1"/>
    <w:uiPriority w:val="22"/>
    <w:qFormat/>
    <w:rsid w:val="007F7CDE"/>
    <w:rPr>
      <w:b/>
      <w:bCs/>
    </w:rPr>
  </w:style>
  <w:style w:type="paragraph" w:styleId="af0">
    <w:name w:val="Balloon Text"/>
    <w:basedOn w:val="a0"/>
    <w:link w:val="af1"/>
    <w:uiPriority w:val="99"/>
    <w:semiHidden/>
    <w:unhideWhenUsed/>
    <w:rsid w:val="005B67E1"/>
    <w:rPr>
      <w:rFonts w:ascii="Tahoma" w:hAnsi="Tahoma" w:cs="Tahoma"/>
      <w:sz w:val="16"/>
      <w:szCs w:val="16"/>
    </w:rPr>
  </w:style>
  <w:style w:type="character" w:customStyle="1" w:styleId="af1">
    <w:name w:val="Текст выноски Знак"/>
    <w:basedOn w:val="a1"/>
    <w:link w:val="af0"/>
    <w:uiPriority w:val="99"/>
    <w:semiHidden/>
    <w:rsid w:val="005B67E1"/>
    <w:rPr>
      <w:rFonts w:ascii="Tahoma" w:eastAsia="Times New Roman" w:hAnsi="Tahoma" w:cs="Tahoma"/>
      <w:sz w:val="16"/>
      <w:szCs w:val="16"/>
      <w:lang w:eastAsia="ru-RU"/>
    </w:rPr>
  </w:style>
  <w:style w:type="paragraph" w:styleId="af2">
    <w:name w:val="footer"/>
    <w:basedOn w:val="a0"/>
    <w:link w:val="af3"/>
    <w:uiPriority w:val="99"/>
    <w:unhideWhenUsed/>
    <w:rsid w:val="003405F1"/>
    <w:pPr>
      <w:tabs>
        <w:tab w:val="center" w:pos="4677"/>
        <w:tab w:val="right" w:pos="9355"/>
      </w:tabs>
    </w:pPr>
  </w:style>
  <w:style w:type="character" w:customStyle="1" w:styleId="af3">
    <w:name w:val="Нижний колонтитул Знак"/>
    <w:basedOn w:val="a1"/>
    <w:link w:val="af2"/>
    <w:uiPriority w:val="99"/>
    <w:rsid w:val="003405F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5415">
      <w:bodyDiv w:val="1"/>
      <w:marLeft w:val="0"/>
      <w:marRight w:val="0"/>
      <w:marTop w:val="0"/>
      <w:marBottom w:val="0"/>
      <w:divBdr>
        <w:top w:val="none" w:sz="0" w:space="0" w:color="auto"/>
        <w:left w:val="none" w:sz="0" w:space="0" w:color="auto"/>
        <w:bottom w:val="none" w:sz="0" w:space="0" w:color="auto"/>
        <w:right w:val="none" w:sz="0" w:space="0" w:color="auto"/>
      </w:divBdr>
    </w:div>
    <w:div w:id="142476757">
      <w:bodyDiv w:val="1"/>
      <w:marLeft w:val="0"/>
      <w:marRight w:val="0"/>
      <w:marTop w:val="0"/>
      <w:marBottom w:val="0"/>
      <w:divBdr>
        <w:top w:val="none" w:sz="0" w:space="0" w:color="auto"/>
        <w:left w:val="none" w:sz="0" w:space="0" w:color="auto"/>
        <w:bottom w:val="none" w:sz="0" w:space="0" w:color="auto"/>
        <w:right w:val="none" w:sz="0" w:space="0" w:color="auto"/>
      </w:divBdr>
    </w:div>
    <w:div w:id="211619619">
      <w:bodyDiv w:val="1"/>
      <w:marLeft w:val="0"/>
      <w:marRight w:val="0"/>
      <w:marTop w:val="0"/>
      <w:marBottom w:val="0"/>
      <w:divBdr>
        <w:top w:val="none" w:sz="0" w:space="0" w:color="auto"/>
        <w:left w:val="none" w:sz="0" w:space="0" w:color="auto"/>
        <w:bottom w:val="none" w:sz="0" w:space="0" w:color="auto"/>
        <w:right w:val="none" w:sz="0" w:space="0" w:color="auto"/>
      </w:divBdr>
    </w:div>
    <w:div w:id="383262852">
      <w:bodyDiv w:val="1"/>
      <w:marLeft w:val="0"/>
      <w:marRight w:val="0"/>
      <w:marTop w:val="0"/>
      <w:marBottom w:val="0"/>
      <w:divBdr>
        <w:top w:val="none" w:sz="0" w:space="0" w:color="auto"/>
        <w:left w:val="none" w:sz="0" w:space="0" w:color="auto"/>
        <w:bottom w:val="none" w:sz="0" w:space="0" w:color="auto"/>
        <w:right w:val="none" w:sz="0" w:space="0" w:color="auto"/>
      </w:divBdr>
    </w:div>
    <w:div w:id="458301443">
      <w:bodyDiv w:val="1"/>
      <w:marLeft w:val="0"/>
      <w:marRight w:val="0"/>
      <w:marTop w:val="0"/>
      <w:marBottom w:val="0"/>
      <w:divBdr>
        <w:top w:val="none" w:sz="0" w:space="0" w:color="auto"/>
        <w:left w:val="none" w:sz="0" w:space="0" w:color="auto"/>
        <w:bottom w:val="none" w:sz="0" w:space="0" w:color="auto"/>
        <w:right w:val="none" w:sz="0" w:space="0" w:color="auto"/>
      </w:divBdr>
    </w:div>
    <w:div w:id="523859207">
      <w:bodyDiv w:val="1"/>
      <w:marLeft w:val="0"/>
      <w:marRight w:val="0"/>
      <w:marTop w:val="0"/>
      <w:marBottom w:val="0"/>
      <w:divBdr>
        <w:top w:val="none" w:sz="0" w:space="0" w:color="auto"/>
        <w:left w:val="none" w:sz="0" w:space="0" w:color="auto"/>
        <w:bottom w:val="none" w:sz="0" w:space="0" w:color="auto"/>
        <w:right w:val="none" w:sz="0" w:space="0" w:color="auto"/>
      </w:divBdr>
    </w:div>
    <w:div w:id="813789768">
      <w:bodyDiv w:val="1"/>
      <w:marLeft w:val="0"/>
      <w:marRight w:val="0"/>
      <w:marTop w:val="0"/>
      <w:marBottom w:val="0"/>
      <w:divBdr>
        <w:top w:val="none" w:sz="0" w:space="0" w:color="auto"/>
        <w:left w:val="none" w:sz="0" w:space="0" w:color="auto"/>
        <w:bottom w:val="none" w:sz="0" w:space="0" w:color="auto"/>
        <w:right w:val="none" w:sz="0" w:space="0" w:color="auto"/>
      </w:divBdr>
    </w:div>
    <w:div w:id="868571002">
      <w:bodyDiv w:val="1"/>
      <w:marLeft w:val="0"/>
      <w:marRight w:val="0"/>
      <w:marTop w:val="0"/>
      <w:marBottom w:val="0"/>
      <w:divBdr>
        <w:top w:val="none" w:sz="0" w:space="0" w:color="auto"/>
        <w:left w:val="none" w:sz="0" w:space="0" w:color="auto"/>
        <w:bottom w:val="none" w:sz="0" w:space="0" w:color="auto"/>
        <w:right w:val="none" w:sz="0" w:space="0" w:color="auto"/>
      </w:divBdr>
    </w:div>
    <w:div w:id="900137246">
      <w:bodyDiv w:val="1"/>
      <w:marLeft w:val="0"/>
      <w:marRight w:val="0"/>
      <w:marTop w:val="0"/>
      <w:marBottom w:val="0"/>
      <w:divBdr>
        <w:top w:val="none" w:sz="0" w:space="0" w:color="auto"/>
        <w:left w:val="none" w:sz="0" w:space="0" w:color="auto"/>
        <w:bottom w:val="none" w:sz="0" w:space="0" w:color="auto"/>
        <w:right w:val="none" w:sz="0" w:space="0" w:color="auto"/>
      </w:divBdr>
    </w:div>
    <w:div w:id="1067679535">
      <w:bodyDiv w:val="1"/>
      <w:marLeft w:val="0"/>
      <w:marRight w:val="0"/>
      <w:marTop w:val="0"/>
      <w:marBottom w:val="0"/>
      <w:divBdr>
        <w:top w:val="none" w:sz="0" w:space="0" w:color="auto"/>
        <w:left w:val="none" w:sz="0" w:space="0" w:color="auto"/>
        <w:bottom w:val="none" w:sz="0" w:space="0" w:color="auto"/>
        <w:right w:val="none" w:sz="0" w:space="0" w:color="auto"/>
      </w:divBdr>
    </w:div>
    <w:div w:id="1131509121">
      <w:bodyDiv w:val="1"/>
      <w:marLeft w:val="0"/>
      <w:marRight w:val="0"/>
      <w:marTop w:val="0"/>
      <w:marBottom w:val="0"/>
      <w:divBdr>
        <w:top w:val="none" w:sz="0" w:space="0" w:color="auto"/>
        <w:left w:val="none" w:sz="0" w:space="0" w:color="auto"/>
        <w:bottom w:val="none" w:sz="0" w:space="0" w:color="auto"/>
        <w:right w:val="none" w:sz="0" w:space="0" w:color="auto"/>
      </w:divBdr>
    </w:div>
    <w:div w:id="1157963196">
      <w:bodyDiv w:val="1"/>
      <w:marLeft w:val="0"/>
      <w:marRight w:val="0"/>
      <w:marTop w:val="0"/>
      <w:marBottom w:val="0"/>
      <w:divBdr>
        <w:top w:val="none" w:sz="0" w:space="0" w:color="auto"/>
        <w:left w:val="none" w:sz="0" w:space="0" w:color="auto"/>
        <w:bottom w:val="none" w:sz="0" w:space="0" w:color="auto"/>
        <w:right w:val="none" w:sz="0" w:space="0" w:color="auto"/>
      </w:divBdr>
    </w:div>
    <w:div w:id="1307931852">
      <w:bodyDiv w:val="1"/>
      <w:marLeft w:val="0"/>
      <w:marRight w:val="0"/>
      <w:marTop w:val="0"/>
      <w:marBottom w:val="0"/>
      <w:divBdr>
        <w:top w:val="none" w:sz="0" w:space="0" w:color="auto"/>
        <w:left w:val="none" w:sz="0" w:space="0" w:color="auto"/>
        <w:bottom w:val="none" w:sz="0" w:space="0" w:color="auto"/>
        <w:right w:val="none" w:sz="0" w:space="0" w:color="auto"/>
      </w:divBdr>
    </w:div>
    <w:div w:id="1324236198">
      <w:bodyDiv w:val="1"/>
      <w:marLeft w:val="0"/>
      <w:marRight w:val="0"/>
      <w:marTop w:val="0"/>
      <w:marBottom w:val="0"/>
      <w:divBdr>
        <w:top w:val="none" w:sz="0" w:space="0" w:color="auto"/>
        <w:left w:val="none" w:sz="0" w:space="0" w:color="auto"/>
        <w:bottom w:val="none" w:sz="0" w:space="0" w:color="auto"/>
        <w:right w:val="none" w:sz="0" w:space="0" w:color="auto"/>
      </w:divBdr>
    </w:div>
    <w:div w:id="1404375093">
      <w:bodyDiv w:val="1"/>
      <w:marLeft w:val="0"/>
      <w:marRight w:val="0"/>
      <w:marTop w:val="0"/>
      <w:marBottom w:val="0"/>
      <w:divBdr>
        <w:top w:val="none" w:sz="0" w:space="0" w:color="auto"/>
        <w:left w:val="none" w:sz="0" w:space="0" w:color="auto"/>
        <w:bottom w:val="none" w:sz="0" w:space="0" w:color="auto"/>
        <w:right w:val="none" w:sz="0" w:space="0" w:color="auto"/>
      </w:divBdr>
    </w:div>
    <w:div w:id="1463842296">
      <w:bodyDiv w:val="1"/>
      <w:marLeft w:val="0"/>
      <w:marRight w:val="0"/>
      <w:marTop w:val="0"/>
      <w:marBottom w:val="0"/>
      <w:divBdr>
        <w:top w:val="none" w:sz="0" w:space="0" w:color="auto"/>
        <w:left w:val="none" w:sz="0" w:space="0" w:color="auto"/>
        <w:bottom w:val="none" w:sz="0" w:space="0" w:color="auto"/>
        <w:right w:val="none" w:sz="0" w:space="0" w:color="auto"/>
      </w:divBdr>
    </w:div>
    <w:div w:id="1500383309">
      <w:bodyDiv w:val="1"/>
      <w:marLeft w:val="0"/>
      <w:marRight w:val="0"/>
      <w:marTop w:val="0"/>
      <w:marBottom w:val="0"/>
      <w:divBdr>
        <w:top w:val="none" w:sz="0" w:space="0" w:color="auto"/>
        <w:left w:val="none" w:sz="0" w:space="0" w:color="auto"/>
        <w:bottom w:val="none" w:sz="0" w:space="0" w:color="auto"/>
        <w:right w:val="none" w:sz="0" w:space="0" w:color="auto"/>
      </w:divBdr>
    </w:div>
    <w:div w:id="1754350533">
      <w:bodyDiv w:val="1"/>
      <w:marLeft w:val="0"/>
      <w:marRight w:val="0"/>
      <w:marTop w:val="0"/>
      <w:marBottom w:val="0"/>
      <w:divBdr>
        <w:top w:val="none" w:sz="0" w:space="0" w:color="auto"/>
        <w:left w:val="none" w:sz="0" w:space="0" w:color="auto"/>
        <w:bottom w:val="none" w:sz="0" w:space="0" w:color="auto"/>
        <w:right w:val="none" w:sz="0" w:space="0" w:color="auto"/>
      </w:divBdr>
    </w:div>
    <w:div w:id="1893694274">
      <w:bodyDiv w:val="1"/>
      <w:marLeft w:val="0"/>
      <w:marRight w:val="0"/>
      <w:marTop w:val="0"/>
      <w:marBottom w:val="0"/>
      <w:divBdr>
        <w:top w:val="none" w:sz="0" w:space="0" w:color="auto"/>
        <w:left w:val="none" w:sz="0" w:space="0" w:color="auto"/>
        <w:bottom w:val="none" w:sz="0" w:space="0" w:color="auto"/>
        <w:right w:val="none" w:sz="0" w:space="0" w:color="auto"/>
      </w:divBdr>
    </w:div>
    <w:div w:id="1924145643">
      <w:bodyDiv w:val="1"/>
      <w:marLeft w:val="0"/>
      <w:marRight w:val="0"/>
      <w:marTop w:val="0"/>
      <w:marBottom w:val="0"/>
      <w:divBdr>
        <w:top w:val="none" w:sz="0" w:space="0" w:color="auto"/>
        <w:left w:val="none" w:sz="0" w:space="0" w:color="auto"/>
        <w:bottom w:val="none" w:sz="0" w:space="0" w:color="auto"/>
        <w:right w:val="none" w:sz="0" w:space="0" w:color="auto"/>
      </w:divBdr>
    </w:div>
    <w:div w:id="1924340556">
      <w:bodyDiv w:val="1"/>
      <w:marLeft w:val="0"/>
      <w:marRight w:val="0"/>
      <w:marTop w:val="0"/>
      <w:marBottom w:val="0"/>
      <w:divBdr>
        <w:top w:val="none" w:sz="0" w:space="0" w:color="auto"/>
        <w:left w:val="none" w:sz="0" w:space="0" w:color="auto"/>
        <w:bottom w:val="none" w:sz="0" w:space="0" w:color="auto"/>
        <w:right w:val="none" w:sz="0" w:space="0" w:color="auto"/>
      </w:divBdr>
    </w:div>
    <w:div w:id="2079283626">
      <w:bodyDiv w:val="1"/>
      <w:marLeft w:val="0"/>
      <w:marRight w:val="0"/>
      <w:marTop w:val="0"/>
      <w:marBottom w:val="0"/>
      <w:divBdr>
        <w:top w:val="none" w:sz="0" w:space="0" w:color="auto"/>
        <w:left w:val="none" w:sz="0" w:space="0" w:color="auto"/>
        <w:bottom w:val="none" w:sz="0" w:space="0" w:color="auto"/>
        <w:right w:val="none" w:sz="0" w:space="0" w:color="auto"/>
      </w:divBdr>
    </w:div>
    <w:div w:id="20913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BE36-3FCA-4CB5-907A-718F3792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6949</TotalTime>
  <Pages>224</Pages>
  <Words>76274</Words>
  <Characters>434768</Characters>
  <Application>Microsoft Office Word</Application>
  <DocSecurity>0</DocSecurity>
  <Lines>3623</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001</cp:lastModifiedBy>
  <cp:revision>384</cp:revision>
  <cp:lastPrinted>2024-09-18T08:26:00Z</cp:lastPrinted>
  <dcterms:created xsi:type="dcterms:W3CDTF">2015-12-22T05:02:00Z</dcterms:created>
  <dcterms:modified xsi:type="dcterms:W3CDTF">2024-09-18T08:31:00Z</dcterms:modified>
</cp:coreProperties>
</file>